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14" w:rsidRDefault="00D03321" w:rsidP="00DC3002">
      <w:pPr>
        <w:spacing w:after="0" w:line="240" w:lineRule="auto"/>
        <w:jc w:val="center"/>
        <w:rPr>
          <w:rFonts w:ascii="Times New Roman" w:eastAsia="Calibri" w:hAnsi="Times New Roman" w:cs="Times New Roman"/>
          <w:b/>
          <w:sz w:val="32"/>
          <w:szCs w:val="32"/>
        </w:rPr>
      </w:pPr>
      <w:r>
        <w:rPr>
          <w:noProof/>
        </w:rPr>
        <w:drawing>
          <wp:anchor distT="0" distB="0" distL="114300" distR="114300" simplePos="0" relativeHeight="251658240" behindDoc="1" locked="0" layoutInCell="1" allowOverlap="1" wp14:anchorId="5F9A0269" wp14:editId="76BD13F8">
            <wp:simplePos x="0" y="0"/>
            <wp:positionH relativeFrom="column">
              <wp:posOffset>1285875</wp:posOffset>
            </wp:positionH>
            <wp:positionV relativeFrom="paragraph">
              <wp:posOffset>-175895</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E3E" w:rsidRDefault="002B4E3E" w:rsidP="00DC3002">
      <w:pPr>
        <w:spacing w:after="0" w:line="240" w:lineRule="auto"/>
        <w:jc w:val="center"/>
        <w:rPr>
          <w:rFonts w:ascii="Times New Roman" w:eastAsia="Calibri" w:hAnsi="Times New Roman" w:cs="Times New Roman"/>
          <w:b/>
          <w:sz w:val="32"/>
          <w:szCs w:val="32"/>
        </w:rPr>
      </w:pPr>
    </w:p>
    <w:p w:rsidR="00C33F71" w:rsidRPr="00C36F85" w:rsidRDefault="00C33F71" w:rsidP="00DC3002">
      <w:pPr>
        <w:spacing w:after="0" w:line="240" w:lineRule="auto"/>
        <w:jc w:val="center"/>
        <w:rPr>
          <w:rFonts w:ascii="Times New Roman" w:eastAsia="Calibri" w:hAnsi="Times New Roman" w:cs="Times New Roman"/>
          <w:b/>
          <w:sz w:val="24"/>
          <w:szCs w:val="24"/>
        </w:rPr>
      </w:pPr>
    </w:p>
    <w:p w:rsidR="003B102E" w:rsidRDefault="00C33F71" w:rsidP="002B4E3E">
      <w:pPr>
        <w:spacing w:after="0" w:line="240" w:lineRule="auto"/>
        <w:jc w:val="center"/>
        <w:rPr>
          <w:rFonts w:ascii="Times New Roman" w:eastAsia="Calibri" w:hAnsi="Times New Roman" w:cs="Times New Roman"/>
          <w:b/>
          <w:sz w:val="32"/>
          <w:szCs w:val="32"/>
        </w:rPr>
      </w:pPr>
      <w:r w:rsidRPr="003D10C0">
        <w:rPr>
          <w:rFonts w:ascii="Times New Roman" w:eastAsia="Calibri" w:hAnsi="Times New Roman" w:cs="Times New Roman"/>
          <w:b/>
          <w:sz w:val="32"/>
          <w:szCs w:val="32"/>
        </w:rPr>
        <w:t>REQUEST FOR PROPOSALS</w:t>
      </w:r>
    </w:p>
    <w:p w:rsidR="003B102E" w:rsidRDefault="003B102E" w:rsidP="002B4E3E">
      <w:pPr>
        <w:spacing w:after="0" w:line="240" w:lineRule="auto"/>
        <w:jc w:val="center"/>
        <w:rPr>
          <w:rFonts w:ascii="Times New Roman" w:eastAsia="Calibri" w:hAnsi="Times New Roman" w:cs="Times New Roman"/>
          <w:b/>
          <w:sz w:val="32"/>
          <w:szCs w:val="32"/>
        </w:rPr>
      </w:pPr>
    </w:p>
    <w:p w:rsidR="00C33F71" w:rsidRPr="00C36F85" w:rsidRDefault="003B102E" w:rsidP="002B4E3E">
      <w:pPr>
        <w:spacing w:after="0" w:line="240" w:lineRule="auto"/>
        <w:jc w:val="center"/>
        <w:rPr>
          <w:rFonts w:ascii="Arial" w:eastAsia="Times New Roman" w:hAnsi="Arial" w:cs="Times New Roman"/>
          <w:b/>
          <w:szCs w:val="20"/>
        </w:rPr>
      </w:pPr>
      <w:r>
        <w:rPr>
          <w:rFonts w:ascii="Times New Roman" w:eastAsia="Times New Roman" w:hAnsi="Times New Roman" w:cs="Times New Roman"/>
          <w:b/>
          <w:sz w:val="28"/>
          <w:szCs w:val="28"/>
        </w:rPr>
        <w:t xml:space="preserve">MJB </w:t>
      </w:r>
      <w:r w:rsidR="006A640C" w:rsidRPr="003B102E">
        <w:rPr>
          <w:rFonts w:ascii="Times New Roman" w:eastAsia="Times New Roman" w:hAnsi="Times New Roman" w:cs="Times New Roman"/>
          <w:b/>
          <w:sz w:val="28"/>
          <w:szCs w:val="28"/>
        </w:rPr>
        <w:t>Salary Structure Benchmark and Compensation</w:t>
      </w:r>
      <w:r w:rsidR="008537E6" w:rsidRPr="003B102E">
        <w:rPr>
          <w:rFonts w:ascii="Times New Roman" w:eastAsia="Times New Roman" w:hAnsi="Times New Roman" w:cs="Times New Roman"/>
          <w:b/>
          <w:sz w:val="28"/>
          <w:szCs w:val="28"/>
        </w:rPr>
        <w:t xml:space="preserve"> Study</w:t>
      </w:r>
    </w:p>
    <w:p w:rsidR="00C33F71" w:rsidRPr="00C36F85" w:rsidRDefault="00C33F71" w:rsidP="00DC3002">
      <w:pPr>
        <w:spacing w:after="0" w:line="240" w:lineRule="auto"/>
        <w:rPr>
          <w:rFonts w:ascii="Times New Roman" w:eastAsia="Calibri" w:hAnsi="Times New Roman" w:cs="Times New Roman"/>
          <w:b/>
          <w:sz w:val="24"/>
          <w:szCs w:val="24"/>
        </w:rPr>
      </w:pPr>
    </w:p>
    <w:p w:rsidR="00C33F71" w:rsidRPr="00C36F85" w:rsidRDefault="00C33F71" w:rsidP="000E0E09">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REQUEST FOR PROPOSALS</w:t>
      </w:r>
    </w:p>
    <w:p w:rsidR="00DC3002" w:rsidRPr="00C36F85" w:rsidRDefault="00DC3002" w:rsidP="00DC3002">
      <w:pPr>
        <w:spacing w:after="0" w:line="240" w:lineRule="auto"/>
        <w:ind w:left="1080"/>
        <w:contextualSpacing/>
        <w:rPr>
          <w:rFonts w:ascii="Times New Roman" w:eastAsia="Calibri" w:hAnsi="Times New Roman" w:cs="Times New Roman"/>
          <w:b/>
          <w:sz w:val="24"/>
          <w:szCs w:val="24"/>
        </w:rPr>
      </w:pPr>
    </w:p>
    <w:p w:rsidR="001E75E7" w:rsidRPr="0077781E" w:rsidRDefault="00C33F71" w:rsidP="002B3E85">
      <w:pPr>
        <w:pStyle w:val="ListParagraph"/>
        <w:numPr>
          <w:ilvl w:val="0"/>
          <w:numId w:val="3"/>
        </w:numPr>
        <w:jc w:val="both"/>
        <w:rPr>
          <w:szCs w:val="24"/>
        </w:rPr>
      </w:pPr>
      <w:r w:rsidRPr="00C36F85">
        <w:rPr>
          <w:b/>
          <w:szCs w:val="24"/>
        </w:rPr>
        <w:t>Defined.</w:t>
      </w:r>
      <w:r w:rsidR="00DC3002" w:rsidRPr="00C36F85">
        <w:rPr>
          <w:szCs w:val="24"/>
        </w:rPr>
        <w:t xml:space="preserve"> The State</w:t>
      </w:r>
      <w:r w:rsidRPr="00C36F85">
        <w:rPr>
          <w:szCs w:val="24"/>
        </w:rPr>
        <w:t xml:space="preserve"> of Minnesota</w:t>
      </w:r>
      <w:r w:rsidR="00DC3002" w:rsidRPr="00C36F85">
        <w:rPr>
          <w:szCs w:val="24"/>
        </w:rPr>
        <w:t xml:space="preserve"> –</w:t>
      </w:r>
      <w:r w:rsidR="00A579CD">
        <w:rPr>
          <w:szCs w:val="24"/>
        </w:rPr>
        <w:t>State Court Administrator’s Office (SCAO)</w:t>
      </w:r>
      <w:r w:rsidR="00A579CD" w:rsidRPr="00A579CD">
        <w:rPr>
          <w:szCs w:val="24"/>
        </w:rPr>
        <w:t xml:space="preserve"> </w:t>
      </w:r>
      <w:r w:rsidR="00A579CD">
        <w:rPr>
          <w:szCs w:val="24"/>
        </w:rPr>
        <w:t>is using a competitive selection process (referred to herein as the “Request for Proposals” or “RFP”) to select the vendor responsible for</w:t>
      </w:r>
      <w:r w:rsidR="00A60EA1">
        <w:rPr>
          <w:szCs w:val="24"/>
        </w:rPr>
        <w:t xml:space="preserve"> </w:t>
      </w:r>
      <w:r w:rsidR="006B26DF" w:rsidRPr="0077781E">
        <w:rPr>
          <w:szCs w:val="24"/>
        </w:rPr>
        <w:t xml:space="preserve">conducting a </w:t>
      </w:r>
      <w:r w:rsidR="00183F62">
        <w:rPr>
          <w:szCs w:val="24"/>
        </w:rPr>
        <w:t xml:space="preserve">compensation study </w:t>
      </w:r>
      <w:r w:rsidR="004E66A8">
        <w:rPr>
          <w:szCs w:val="24"/>
        </w:rPr>
        <w:t>benchmarking the</w:t>
      </w:r>
      <w:r w:rsidR="002B3E85">
        <w:rPr>
          <w:szCs w:val="24"/>
        </w:rPr>
        <w:t xml:space="preserve"> MN Judicial Branch</w:t>
      </w:r>
      <w:r w:rsidR="004E66A8">
        <w:rPr>
          <w:szCs w:val="24"/>
        </w:rPr>
        <w:t xml:space="preserve"> </w:t>
      </w:r>
      <w:r w:rsidR="008519BF">
        <w:rPr>
          <w:szCs w:val="24"/>
        </w:rPr>
        <w:t>salary structure</w:t>
      </w:r>
      <w:r w:rsidR="004E66A8">
        <w:rPr>
          <w:szCs w:val="24"/>
        </w:rPr>
        <w:t xml:space="preserve"> in the markets for which it competes for talent, </w:t>
      </w:r>
      <w:r w:rsidR="00A10721">
        <w:rPr>
          <w:szCs w:val="24"/>
        </w:rPr>
        <w:t>and</w:t>
      </w:r>
      <w:r w:rsidR="006B26DF" w:rsidRPr="0077781E">
        <w:rPr>
          <w:szCs w:val="24"/>
        </w:rPr>
        <w:t xml:space="preserve"> </w:t>
      </w:r>
      <w:r w:rsidR="00A10721">
        <w:rPr>
          <w:szCs w:val="24"/>
        </w:rPr>
        <w:t>proposing</w:t>
      </w:r>
      <w:r w:rsidR="00724CAA" w:rsidRPr="0077781E">
        <w:rPr>
          <w:szCs w:val="24"/>
        </w:rPr>
        <w:t xml:space="preserve"> options</w:t>
      </w:r>
      <w:r w:rsidR="006B26DF" w:rsidRPr="0077781E">
        <w:rPr>
          <w:szCs w:val="24"/>
        </w:rPr>
        <w:t xml:space="preserve"> </w:t>
      </w:r>
      <w:r w:rsidR="005B7E5C" w:rsidRPr="0077781E">
        <w:rPr>
          <w:szCs w:val="24"/>
        </w:rPr>
        <w:t xml:space="preserve">and models to address </w:t>
      </w:r>
      <w:r w:rsidR="00A10721">
        <w:rPr>
          <w:szCs w:val="24"/>
        </w:rPr>
        <w:t xml:space="preserve">any </w:t>
      </w:r>
      <w:r w:rsidR="00A9178D">
        <w:rPr>
          <w:szCs w:val="24"/>
        </w:rPr>
        <w:t>identified issues</w:t>
      </w:r>
      <w:r w:rsidR="00471836">
        <w:rPr>
          <w:szCs w:val="24"/>
        </w:rPr>
        <w:t xml:space="preserve"> in accordance with MJB needs and all applicable </w:t>
      </w:r>
      <w:proofErr w:type="spellStart"/>
      <w:r w:rsidR="00471836">
        <w:rPr>
          <w:szCs w:val="24"/>
        </w:rPr>
        <w:t>statutues</w:t>
      </w:r>
      <w:proofErr w:type="spellEnd"/>
      <w:r w:rsidR="00471836">
        <w:rPr>
          <w:szCs w:val="24"/>
        </w:rPr>
        <w:t xml:space="preserve">, rules and </w:t>
      </w:r>
      <w:r w:rsidR="00FE550D">
        <w:rPr>
          <w:szCs w:val="24"/>
        </w:rPr>
        <w:t>policies</w:t>
      </w:r>
      <w:r w:rsidR="005347BB">
        <w:rPr>
          <w:szCs w:val="24"/>
        </w:rPr>
        <w:t xml:space="preserve">. </w:t>
      </w:r>
      <w:r w:rsidR="00A579CD" w:rsidRPr="0077781E">
        <w:rPr>
          <w:szCs w:val="24"/>
        </w:rPr>
        <w:t>This is not a bid, but a Request for Proposals that could become the basis for negotiations leading to a contract with a vendor to provide the tool and services described in this document.</w:t>
      </w:r>
    </w:p>
    <w:p w:rsidR="001E75E7" w:rsidRPr="001E75E7" w:rsidRDefault="001E75E7" w:rsidP="001E75E7">
      <w:pPr>
        <w:pStyle w:val="ListParagraph"/>
        <w:ind w:left="1080"/>
        <w:jc w:val="both"/>
        <w:rPr>
          <w:szCs w:val="24"/>
        </w:rPr>
      </w:pPr>
    </w:p>
    <w:p w:rsidR="00C33F71" w:rsidRPr="001E75E7" w:rsidRDefault="00C271DE" w:rsidP="000E0E09">
      <w:pPr>
        <w:pStyle w:val="ListParagraph"/>
        <w:numPr>
          <w:ilvl w:val="0"/>
          <w:numId w:val="3"/>
        </w:numPr>
        <w:jc w:val="both"/>
        <w:rPr>
          <w:szCs w:val="24"/>
        </w:rPr>
      </w:pPr>
      <w:r>
        <w:rPr>
          <w:b/>
          <w:szCs w:val="24"/>
        </w:rPr>
        <w:t>Right to C</w:t>
      </w:r>
      <w:r w:rsidRPr="001E75E7">
        <w:rPr>
          <w:b/>
          <w:szCs w:val="24"/>
        </w:rPr>
        <w:t>ancel</w:t>
      </w:r>
      <w:r w:rsidR="00C33F71" w:rsidRPr="001E75E7">
        <w:rPr>
          <w:b/>
          <w:szCs w:val="24"/>
        </w:rPr>
        <w:t>.</w:t>
      </w:r>
      <w:r>
        <w:rPr>
          <w:szCs w:val="24"/>
        </w:rPr>
        <w:t xml:space="preserve"> T</w:t>
      </w:r>
      <w:r w:rsidRPr="001E75E7">
        <w:rPr>
          <w:szCs w:val="24"/>
        </w:rPr>
        <w:t xml:space="preserve">he state is not obligated to respond to any proposal submitted, nor is it legally bound in any manner whatsoever by the submission of a proposal.  </w:t>
      </w:r>
      <w:r w:rsidR="00987C29">
        <w:rPr>
          <w:szCs w:val="24"/>
        </w:rPr>
        <w:t>T</w:t>
      </w:r>
      <w:r w:rsidRPr="001E75E7">
        <w:rPr>
          <w:szCs w:val="24"/>
        </w:rPr>
        <w:t>he state reserves the right to cancel or withdraw the request for proposals at any time if it is consider</w:t>
      </w:r>
      <w:r>
        <w:rPr>
          <w:szCs w:val="24"/>
        </w:rPr>
        <w:t xml:space="preserve">ed to be in its best interest. </w:t>
      </w:r>
      <w:r w:rsidRPr="001E75E7">
        <w:rPr>
          <w:szCs w:val="24"/>
        </w:rPr>
        <w:t xml:space="preserve">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w:t>
      </w:r>
      <w:proofErr w:type="gramStart"/>
      <w:r w:rsidRPr="001E75E7">
        <w:rPr>
          <w:szCs w:val="24"/>
        </w:rPr>
        <w:t>or</w:t>
      </w:r>
      <w:proofErr w:type="gramEnd"/>
      <w:r w:rsidRPr="001E75E7">
        <w:rPr>
          <w:szCs w:val="24"/>
        </w:rPr>
        <w:t xml:space="preserve"> parts of proposals, to waive any informalities therein, and to extend proposal due dates.</w:t>
      </w:r>
    </w:p>
    <w:p w:rsidR="00C33F71" w:rsidRPr="00C36F85" w:rsidRDefault="00C33F71" w:rsidP="00DC3002">
      <w:pPr>
        <w:spacing w:after="0" w:line="240" w:lineRule="auto"/>
        <w:ind w:left="1440"/>
        <w:contextualSpacing/>
        <w:rPr>
          <w:rFonts w:ascii="Times New Roman" w:eastAsia="Calibri" w:hAnsi="Times New Roman" w:cs="Times New Roman"/>
          <w:b/>
          <w:sz w:val="24"/>
          <w:szCs w:val="24"/>
        </w:rPr>
      </w:pPr>
    </w:p>
    <w:p w:rsidR="00C33F71" w:rsidRPr="00C36F85" w:rsidRDefault="00C33F71" w:rsidP="000E0E09">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PROJECT OVERVIEW</w:t>
      </w:r>
    </w:p>
    <w:p w:rsidR="00DC3002" w:rsidRPr="00C36F85" w:rsidRDefault="00DC3002" w:rsidP="00DC3002">
      <w:pPr>
        <w:spacing w:after="0" w:line="240" w:lineRule="auto"/>
        <w:ind w:left="720"/>
        <w:contextualSpacing/>
        <w:rPr>
          <w:rFonts w:ascii="Times New Roman" w:eastAsia="Calibri" w:hAnsi="Times New Roman" w:cs="Times New Roman"/>
          <w:b/>
          <w:sz w:val="24"/>
          <w:szCs w:val="24"/>
        </w:rPr>
      </w:pPr>
    </w:p>
    <w:p w:rsidR="00C13408" w:rsidRDefault="00A579CD" w:rsidP="00C13408">
      <w:pPr>
        <w:pStyle w:val="ListParagraph"/>
        <w:numPr>
          <w:ilvl w:val="0"/>
          <w:numId w:val="37"/>
        </w:numPr>
        <w:tabs>
          <w:tab w:val="clear" w:pos="1440"/>
          <w:tab w:val="num" w:pos="1080"/>
        </w:tabs>
        <w:ind w:left="1080" w:right="-72" w:hanging="360"/>
        <w:rPr>
          <w:rFonts w:eastAsia="Times New Roman"/>
          <w:szCs w:val="24"/>
        </w:rPr>
      </w:pPr>
      <w:r w:rsidRPr="00834762">
        <w:rPr>
          <w:b/>
          <w:szCs w:val="24"/>
        </w:rPr>
        <w:t xml:space="preserve">Minnesota Judicial </w:t>
      </w:r>
      <w:r w:rsidR="008A7918" w:rsidRPr="00834762">
        <w:rPr>
          <w:b/>
          <w:szCs w:val="24"/>
        </w:rPr>
        <w:t>Branch</w:t>
      </w:r>
      <w:r w:rsidRPr="00834762">
        <w:rPr>
          <w:b/>
          <w:szCs w:val="24"/>
        </w:rPr>
        <w:t>.</w:t>
      </w:r>
      <w:r w:rsidRPr="00834762">
        <w:rPr>
          <w:szCs w:val="24"/>
        </w:rPr>
        <w:t xml:space="preserve">  The </w:t>
      </w:r>
      <w:r w:rsidR="008A7918" w:rsidRPr="00834762">
        <w:rPr>
          <w:szCs w:val="24"/>
        </w:rPr>
        <w:t>MJB</w:t>
      </w:r>
      <w:r w:rsidRPr="00834762">
        <w:rPr>
          <w:szCs w:val="24"/>
        </w:rPr>
        <w:t xml:space="preserve"> has 10 judicial districts with 289 district court judgeships, 19 Court of Appeals judges, and seven Supreme Court justices.  The </w:t>
      </w:r>
      <w:r w:rsidR="008A7918" w:rsidRPr="00834762">
        <w:rPr>
          <w:szCs w:val="24"/>
        </w:rPr>
        <w:t>MJB</w:t>
      </w:r>
      <w:r w:rsidRPr="00834762">
        <w:rPr>
          <w:szCs w:val="24"/>
        </w:rPr>
        <w:t xml:space="preserve"> is governed by the Judicial Council, which is chaired by Lorie S. </w:t>
      </w:r>
      <w:proofErr w:type="spellStart"/>
      <w:r w:rsidRPr="00834762">
        <w:rPr>
          <w:szCs w:val="24"/>
        </w:rPr>
        <w:t>Gildea</w:t>
      </w:r>
      <w:proofErr w:type="spellEnd"/>
      <w:r w:rsidRPr="00834762">
        <w:rPr>
          <w:szCs w:val="24"/>
        </w:rPr>
        <w:t xml:space="preserve">, Chief Justice of the Minnesota Supreme Court.  </w:t>
      </w:r>
      <w:r w:rsidR="00834762" w:rsidRPr="00BB4D88">
        <w:rPr>
          <w:rFonts w:eastAsia="Times New Roman"/>
          <w:szCs w:val="24"/>
        </w:rPr>
        <w:t>The Minnesota Judicial Branch is mandated by the Minnesota Constitution to resolve disputes promptly and without delay.</w:t>
      </w:r>
      <w:r w:rsidR="00834762">
        <w:rPr>
          <w:rFonts w:eastAsia="Times New Roman"/>
          <w:szCs w:val="24"/>
        </w:rPr>
        <w:t xml:space="preserve"> </w:t>
      </w:r>
      <w:r w:rsidR="00834762" w:rsidRPr="00BB4D88">
        <w:rPr>
          <w:rFonts w:eastAsia="Times New Roman"/>
          <w:szCs w:val="24"/>
        </w:rPr>
        <w:t>In 2012, there were more than 1.4 million cases filed in district courts in Minnesota.</w:t>
      </w:r>
      <w:r w:rsidR="00834762" w:rsidRPr="00BB4D88">
        <w:rPr>
          <w:rFonts w:eastAsia="Times New Roman"/>
          <w:color w:val="1F497D"/>
          <w:szCs w:val="24"/>
        </w:rPr>
        <w:t xml:space="preserve"> </w:t>
      </w:r>
      <w:r w:rsidR="00834762" w:rsidRPr="00BB4D88">
        <w:rPr>
          <w:rFonts w:eastAsia="Times New Roman"/>
          <w:szCs w:val="24"/>
        </w:rPr>
        <w:t xml:space="preserve">For more information please visit </w:t>
      </w:r>
      <w:hyperlink r:id="rId13" w:history="1">
        <w:r w:rsidR="00834762" w:rsidRPr="00BB4D88">
          <w:rPr>
            <w:rFonts w:eastAsia="Times New Roman"/>
            <w:color w:val="0000FF"/>
            <w:szCs w:val="24"/>
            <w:u w:val="single"/>
          </w:rPr>
          <w:t>www.mncourts.gov</w:t>
        </w:r>
      </w:hyperlink>
      <w:r w:rsidR="00834762" w:rsidRPr="00BB4D88">
        <w:rPr>
          <w:rFonts w:eastAsia="Times New Roman"/>
          <w:szCs w:val="24"/>
        </w:rPr>
        <w:t xml:space="preserve">.  </w:t>
      </w:r>
    </w:p>
    <w:p w:rsidR="00E41B08" w:rsidRDefault="00E41B08" w:rsidP="00E41B08">
      <w:pPr>
        <w:pStyle w:val="ListParagraph"/>
        <w:ind w:left="1080" w:right="-72"/>
        <w:rPr>
          <w:rFonts w:eastAsia="Times New Roman"/>
          <w:szCs w:val="24"/>
        </w:rPr>
      </w:pPr>
    </w:p>
    <w:p w:rsidR="00D97F78" w:rsidRDefault="008A7918" w:rsidP="00540874">
      <w:pPr>
        <w:pStyle w:val="ListParagraph"/>
        <w:numPr>
          <w:ilvl w:val="0"/>
          <w:numId w:val="37"/>
        </w:numPr>
        <w:tabs>
          <w:tab w:val="clear" w:pos="1440"/>
          <w:tab w:val="num" w:pos="1080"/>
        </w:tabs>
        <w:ind w:left="1080" w:right="-72" w:hanging="360"/>
        <w:rPr>
          <w:rFonts w:eastAsia="Times New Roman"/>
          <w:szCs w:val="24"/>
        </w:rPr>
      </w:pPr>
      <w:r w:rsidRPr="007654D9">
        <w:rPr>
          <w:b/>
          <w:szCs w:val="24"/>
        </w:rPr>
        <w:t>State Court Administrator’s Office.</w:t>
      </w:r>
      <w:r w:rsidR="00C13408" w:rsidRPr="007654D9">
        <w:rPr>
          <w:b/>
          <w:szCs w:val="24"/>
        </w:rPr>
        <w:t xml:space="preserve"> </w:t>
      </w:r>
      <w:r w:rsidRPr="00834762">
        <w:rPr>
          <w:szCs w:val="24"/>
        </w:rPr>
        <w:t xml:space="preserve"> </w:t>
      </w:r>
      <w:r w:rsidR="007654D9" w:rsidRPr="00E41B08">
        <w:t xml:space="preserve">Working under the direction of the Judicial Council, the State Court Administrator's Office (SCAO) provides leadership and direction for the effective operations of the Minnesota Judicial Branch as well as central administrative infrastructure services. This includes finance, human resources, technology, court services support, research and development, public information, education and organizational development, legal counsel, and intergovernmental relations. The State Court Administrator plans for statewide Judicial Branch needs, </w:t>
      </w:r>
      <w:r w:rsidR="007654D9" w:rsidRPr="00E41B08">
        <w:lastRenderedPageBreak/>
        <w:t>develops and promotes statewide administrative practices and procedures, oversees the operation of statewide court programs and strategic initiatives, and serves as a liaison with other branches of government.</w:t>
      </w:r>
    </w:p>
    <w:p w:rsidR="00D97F78" w:rsidRPr="00D97F78" w:rsidRDefault="00D97F78" w:rsidP="00D97F78">
      <w:pPr>
        <w:pStyle w:val="ListParagraph"/>
        <w:rPr>
          <w:rFonts w:eastAsia="Times New Roman"/>
          <w:szCs w:val="24"/>
        </w:rPr>
      </w:pPr>
    </w:p>
    <w:p w:rsidR="00E00541" w:rsidRDefault="0018516B" w:rsidP="00E00541">
      <w:pPr>
        <w:pStyle w:val="ListParagraph"/>
        <w:ind w:left="1080" w:right="-72"/>
        <w:rPr>
          <w:rFonts w:eastAsia="Times New Roman"/>
          <w:szCs w:val="24"/>
        </w:rPr>
      </w:pPr>
      <w:r w:rsidRPr="00D97F78">
        <w:rPr>
          <w:rFonts w:eastAsia="Times New Roman"/>
          <w:szCs w:val="24"/>
        </w:rPr>
        <w:t>While the compensation study is sponsored through the Human Resources and Development Division of the State Court Administrator’s Office, the study addresses the salary structure and compensation practices that apply to all branch</w:t>
      </w:r>
      <w:r w:rsidR="00F73133">
        <w:rPr>
          <w:rFonts w:eastAsia="Times New Roman"/>
          <w:szCs w:val="24"/>
        </w:rPr>
        <w:t xml:space="preserve"> employees </w:t>
      </w:r>
      <w:r w:rsidRPr="00D97F78">
        <w:rPr>
          <w:rFonts w:eastAsia="Times New Roman"/>
          <w:szCs w:val="24"/>
        </w:rPr>
        <w:t>located across the state.</w:t>
      </w:r>
    </w:p>
    <w:p w:rsidR="00E00541" w:rsidRDefault="00E00541" w:rsidP="00E00541">
      <w:pPr>
        <w:pStyle w:val="ListParagraph"/>
        <w:ind w:left="1080" w:right="-72"/>
        <w:rPr>
          <w:rFonts w:eastAsia="Times New Roman"/>
          <w:szCs w:val="24"/>
        </w:rPr>
      </w:pPr>
    </w:p>
    <w:p w:rsidR="00FD508F" w:rsidRPr="00E00541" w:rsidRDefault="00C33F71" w:rsidP="00E00541">
      <w:pPr>
        <w:pStyle w:val="ListParagraph"/>
        <w:numPr>
          <w:ilvl w:val="0"/>
          <w:numId w:val="37"/>
        </w:numPr>
        <w:ind w:left="1080" w:right="-72"/>
        <w:rPr>
          <w:rFonts w:eastAsia="Times New Roman"/>
          <w:szCs w:val="24"/>
        </w:rPr>
      </w:pPr>
      <w:r w:rsidRPr="002C75C1">
        <w:rPr>
          <w:b/>
          <w:szCs w:val="24"/>
        </w:rPr>
        <w:t>Background</w:t>
      </w:r>
      <w:r w:rsidR="00694C3B" w:rsidRPr="002C75C1">
        <w:rPr>
          <w:szCs w:val="24"/>
        </w:rPr>
        <w:t>.</w:t>
      </w:r>
      <w:r w:rsidR="00EB1BBD">
        <w:rPr>
          <w:szCs w:val="24"/>
        </w:rPr>
        <w:t xml:space="preserve"> </w:t>
      </w:r>
      <w:r w:rsidR="00564D6A" w:rsidRPr="00EB1BBD">
        <w:rPr>
          <w:szCs w:val="24"/>
        </w:rPr>
        <w:t>The Branch’s</w:t>
      </w:r>
      <w:r w:rsidR="00DB3D82" w:rsidRPr="00EB1BBD">
        <w:rPr>
          <w:szCs w:val="24"/>
        </w:rPr>
        <w:t xml:space="preserve"> pay plan structure </w:t>
      </w:r>
      <w:r w:rsidR="00BE4C18" w:rsidRPr="00EB1BBD">
        <w:rPr>
          <w:szCs w:val="24"/>
        </w:rPr>
        <w:t>and job evaluation system were</w:t>
      </w:r>
      <w:r w:rsidR="00DB3D82" w:rsidRPr="00EB1BBD">
        <w:rPr>
          <w:szCs w:val="24"/>
        </w:rPr>
        <w:t xml:space="preserve"> established as part of a</w:t>
      </w:r>
      <w:r w:rsidR="006F3243" w:rsidRPr="00EB1BBD">
        <w:rPr>
          <w:szCs w:val="24"/>
        </w:rPr>
        <w:t xml:space="preserve"> </w:t>
      </w:r>
      <w:r w:rsidR="001838FC" w:rsidRPr="00EB1BBD">
        <w:rPr>
          <w:szCs w:val="24"/>
        </w:rPr>
        <w:t>comprehensive</w:t>
      </w:r>
      <w:r w:rsidR="001838FC" w:rsidRPr="00EB1BBD">
        <w:rPr>
          <w:sz w:val="23"/>
          <w:szCs w:val="23"/>
        </w:rPr>
        <w:t xml:space="preserve"> classification and salary study </w:t>
      </w:r>
      <w:r w:rsidR="00DB3D82" w:rsidRPr="00EB1BBD">
        <w:rPr>
          <w:sz w:val="23"/>
          <w:szCs w:val="23"/>
        </w:rPr>
        <w:t>conducted</w:t>
      </w:r>
      <w:r w:rsidR="007D1E7E" w:rsidRPr="00EB1BBD">
        <w:rPr>
          <w:sz w:val="23"/>
          <w:szCs w:val="23"/>
        </w:rPr>
        <w:t xml:space="preserve"> </w:t>
      </w:r>
      <w:r w:rsidR="00DB3D82" w:rsidRPr="00EB1BBD">
        <w:rPr>
          <w:sz w:val="23"/>
          <w:szCs w:val="23"/>
        </w:rPr>
        <w:t>for the MN Judicial Branch</w:t>
      </w:r>
      <w:r w:rsidR="001838FC" w:rsidRPr="00EB1BBD">
        <w:rPr>
          <w:sz w:val="23"/>
          <w:szCs w:val="23"/>
        </w:rPr>
        <w:t xml:space="preserve"> by the National Center for State Courts </w:t>
      </w:r>
      <w:r w:rsidR="004605A0" w:rsidRPr="00EB1BBD">
        <w:rPr>
          <w:sz w:val="23"/>
          <w:szCs w:val="23"/>
        </w:rPr>
        <w:t xml:space="preserve">(NCSC) </w:t>
      </w:r>
      <w:r w:rsidR="001838FC" w:rsidRPr="00EB1BBD">
        <w:rPr>
          <w:sz w:val="23"/>
          <w:szCs w:val="23"/>
        </w:rPr>
        <w:t>in 1999-2000</w:t>
      </w:r>
      <w:r w:rsidR="00B277F6">
        <w:rPr>
          <w:sz w:val="23"/>
          <w:szCs w:val="23"/>
        </w:rPr>
        <w:t xml:space="preserve"> and implemented in 2001</w:t>
      </w:r>
      <w:r w:rsidR="008558C1" w:rsidRPr="00EB1BBD">
        <w:rPr>
          <w:sz w:val="23"/>
          <w:szCs w:val="23"/>
        </w:rPr>
        <w:t>.</w:t>
      </w:r>
      <w:r w:rsidR="00E84C96">
        <w:rPr>
          <w:sz w:val="23"/>
          <w:szCs w:val="23"/>
        </w:rPr>
        <w:t xml:space="preserve"> The</w:t>
      </w:r>
      <w:r w:rsidR="00E1200C" w:rsidRPr="00EB1BBD">
        <w:rPr>
          <w:sz w:val="23"/>
          <w:szCs w:val="23"/>
        </w:rPr>
        <w:t xml:space="preserve"> study was conducted </w:t>
      </w:r>
      <w:r w:rsidR="00B56A83">
        <w:rPr>
          <w:sz w:val="23"/>
          <w:szCs w:val="23"/>
        </w:rPr>
        <w:t>in support of</w:t>
      </w:r>
      <w:r w:rsidR="00FD6A8B">
        <w:rPr>
          <w:sz w:val="23"/>
          <w:szCs w:val="23"/>
        </w:rPr>
        <w:t xml:space="preserve"> the now-completed</w:t>
      </w:r>
      <w:r w:rsidR="00E1200C" w:rsidRPr="00EB1BBD">
        <w:rPr>
          <w:sz w:val="23"/>
          <w:szCs w:val="23"/>
        </w:rPr>
        <w:t xml:space="preserve"> </w:t>
      </w:r>
      <w:r w:rsidR="00B56A83">
        <w:rPr>
          <w:sz w:val="23"/>
          <w:szCs w:val="23"/>
        </w:rPr>
        <w:t xml:space="preserve">transition </w:t>
      </w:r>
      <w:r w:rsidR="00776440">
        <w:rPr>
          <w:sz w:val="23"/>
          <w:szCs w:val="23"/>
        </w:rPr>
        <w:t>of</w:t>
      </w:r>
      <w:r w:rsidR="00A46538" w:rsidRPr="00A46538">
        <w:rPr>
          <w:sz w:val="23"/>
          <w:szCs w:val="23"/>
        </w:rPr>
        <w:t xml:space="preserve"> trial court employees </w:t>
      </w:r>
      <w:r w:rsidR="00A46538">
        <w:rPr>
          <w:sz w:val="23"/>
          <w:szCs w:val="23"/>
        </w:rPr>
        <w:t xml:space="preserve">in </w:t>
      </w:r>
      <w:r w:rsidR="00E1200C" w:rsidRPr="00EB1BBD">
        <w:rPr>
          <w:sz w:val="23"/>
          <w:szCs w:val="23"/>
        </w:rPr>
        <w:t xml:space="preserve">Minnesota’s 87 counties </w:t>
      </w:r>
      <w:r w:rsidR="00A46538">
        <w:rPr>
          <w:sz w:val="23"/>
          <w:szCs w:val="23"/>
        </w:rPr>
        <w:t xml:space="preserve">to </w:t>
      </w:r>
      <w:r w:rsidR="00776440">
        <w:rPr>
          <w:sz w:val="23"/>
          <w:szCs w:val="23"/>
        </w:rPr>
        <w:t>positions in</w:t>
      </w:r>
      <w:r w:rsidR="00036F30">
        <w:rPr>
          <w:sz w:val="23"/>
          <w:szCs w:val="23"/>
        </w:rPr>
        <w:t xml:space="preserve"> </w:t>
      </w:r>
      <w:r w:rsidR="00E1200C" w:rsidRPr="00EB1BBD">
        <w:rPr>
          <w:sz w:val="23"/>
          <w:szCs w:val="23"/>
        </w:rPr>
        <w:t xml:space="preserve">a unified state-funded </w:t>
      </w:r>
      <w:r w:rsidR="00A26E6E" w:rsidRPr="00EB1BBD">
        <w:rPr>
          <w:sz w:val="23"/>
          <w:szCs w:val="23"/>
        </w:rPr>
        <w:t xml:space="preserve">court </w:t>
      </w:r>
      <w:r w:rsidR="00E1200C" w:rsidRPr="00EB1BBD">
        <w:rPr>
          <w:sz w:val="23"/>
          <w:szCs w:val="23"/>
        </w:rPr>
        <w:t>system.</w:t>
      </w:r>
    </w:p>
    <w:p w:rsidR="00FD508F" w:rsidRDefault="00FD508F" w:rsidP="00D729CC">
      <w:pPr>
        <w:pStyle w:val="ListParagraph"/>
        <w:tabs>
          <w:tab w:val="left" w:pos="720"/>
          <w:tab w:val="num" w:pos="1080"/>
        </w:tabs>
        <w:ind w:left="1080" w:hanging="360"/>
        <w:rPr>
          <w:sz w:val="23"/>
          <w:szCs w:val="23"/>
        </w:rPr>
      </w:pPr>
    </w:p>
    <w:p w:rsidR="00FD508F" w:rsidRDefault="00D729CC" w:rsidP="00D729CC">
      <w:pPr>
        <w:pStyle w:val="ListParagraph"/>
        <w:tabs>
          <w:tab w:val="left" w:pos="720"/>
          <w:tab w:val="num" w:pos="1080"/>
        </w:tabs>
        <w:ind w:left="1080" w:hanging="360"/>
        <w:rPr>
          <w:sz w:val="23"/>
          <w:szCs w:val="23"/>
        </w:rPr>
      </w:pPr>
      <w:r>
        <w:rPr>
          <w:sz w:val="23"/>
          <w:szCs w:val="23"/>
        </w:rPr>
        <w:tab/>
      </w:r>
      <w:r w:rsidR="0051232F">
        <w:rPr>
          <w:sz w:val="23"/>
          <w:szCs w:val="23"/>
        </w:rPr>
        <w:t>T</w:t>
      </w:r>
      <w:r w:rsidR="00725248">
        <w:rPr>
          <w:sz w:val="23"/>
          <w:szCs w:val="23"/>
        </w:rPr>
        <w:t>h</w:t>
      </w:r>
      <w:r w:rsidR="00E84C96">
        <w:rPr>
          <w:sz w:val="23"/>
          <w:szCs w:val="23"/>
        </w:rPr>
        <w:t>at</w:t>
      </w:r>
      <w:r w:rsidR="00A26E6E">
        <w:rPr>
          <w:sz w:val="23"/>
          <w:szCs w:val="23"/>
        </w:rPr>
        <w:t xml:space="preserve"> study</w:t>
      </w:r>
      <w:r w:rsidR="00725248">
        <w:rPr>
          <w:sz w:val="23"/>
          <w:szCs w:val="23"/>
        </w:rPr>
        <w:t xml:space="preserve"> </w:t>
      </w:r>
      <w:r w:rsidR="00E84C96">
        <w:rPr>
          <w:sz w:val="23"/>
          <w:szCs w:val="23"/>
        </w:rPr>
        <w:t xml:space="preserve">developed and </w:t>
      </w:r>
      <w:r w:rsidR="00915811">
        <w:rPr>
          <w:sz w:val="23"/>
          <w:szCs w:val="23"/>
        </w:rPr>
        <w:t>established</w:t>
      </w:r>
      <w:r w:rsidR="00E84C96">
        <w:rPr>
          <w:sz w:val="23"/>
          <w:szCs w:val="23"/>
        </w:rPr>
        <w:t xml:space="preserve"> the</w:t>
      </w:r>
      <w:r w:rsidR="00915811">
        <w:rPr>
          <w:sz w:val="23"/>
          <w:szCs w:val="23"/>
        </w:rPr>
        <w:t xml:space="preserve"> use of</w:t>
      </w:r>
      <w:r w:rsidR="007625F3">
        <w:rPr>
          <w:sz w:val="23"/>
          <w:szCs w:val="23"/>
        </w:rPr>
        <w:t xml:space="preserve"> </w:t>
      </w:r>
      <w:r w:rsidR="004E792C">
        <w:rPr>
          <w:sz w:val="23"/>
          <w:szCs w:val="23"/>
        </w:rPr>
        <w:t>a</w:t>
      </w:r>
      <w:r w:rsidR="00A26E6E">
        <w:rPr>
          <w:sz w:val="23"/>
          <w:szCs w:val="23"/>
        </w:rPr>
        <w:t xml:space="preserve"> customized quantitative po</w:t>
      </w:r>
      <w:r w:rsidR="005845AA">
        <w:rPr>
          <w:sz w:val="23"/>
          <w:szCs w:val="23"/>
        </w:rPr>
        <w:t>i</w:t>
      </w:r>
      <w:r w:rsidR="00A26E6E">
        <w:rPr>
          <w:sz w:val="23"/>
          <w:szCs w:val="23"/>
        </w:rPr>
        <w:t xml:space="preserve">nt factor job evaluation system </w:t>
      </w:r>
      <w:r w:rsidR="00725248">
        <w:rPr>
          <w:sz w:val="23"/>
          <w:szCs w:val="23"/>
        </w:rPr>
        <w:t>to</w:t>
      </w:r>
      <w:r w:rsidR="00A26E6E">
        <w:rPr>
          <w:sz w:val="23"/>
          <w:szCs w:val="23"/>
        </w:rPr>
        <w:t xml:space="preserve"> determine internal relationships among</w:t>
      </w:r>
      <w:r w:rsidR="004E792C">
        <w:rPr>
          <w:sz w:val="23"/>
          <w:szCs w:val="23"/>
        </w:rPr>
        <w:t xml:space="preserve"> MJB</w:t>
      </w:r>
      <w:r w:rsidR="00A26E6E">
        <w:rPr>
          <w:sz w:val="23"/>
          <w:szCs w:val="23"/>
        </w:rPr>
        <w:t xml:space="preserve"> </w:t>
      </w:r>
      <w:r w:rsidR="00564D6A">
        <w:rPr>
          <w:sz w:val="23"/>
          <w:szCs w:val="23"/>
        </w:rPr>
        <w:t>job classifications</w:t>
      </w:r>
      <w:r w:rsidR="0051232F">
        <w:rPr>
          <w:sz w:val="23"/>
          <w:szCs w:val="23"/>
        </w:rPr>
        <w:t>,</w:t>
      </w:r>
      <w:r w:rsidR="00645653">
        <w:rPr>
          <w:sz w:val="23"/>
          <w:szCs w:val="23"/>
        </w:rPr>
        <w:t xml:space="preserve"> and created a single pay structure </w:t>
      </w:r>
      <w:r w:rsidR="00BD5CDF">
        <w:rPr>
          <w:sz w:val="23"/>
          <w:szCs w:val="23"/>
        </w:rPr>
        <w:t>for all Branch classifications</w:t>
      </w:r>
      <w:r w:rsidR="00FF61E5">
        <w:rPr>
          <w:sz w:val="23"/>
          <w:szCs w:val="23"/>
        </w:rPr>
        <w:t>. I</w:t>
      </w:r>
      <w:r w:rsidR="00A26E6E">
        <w:rPr>
          <w:sz w:val="23"/>
          <w:szCs w:val="23"/>
        </w:rPr>
        <w:t>ndividual positions</w:t>
      </w:r>
      <w:r w:rsidR="00FF61E5">
        <w:rPr>
          <w:sz w:val="23"/>
          <w:szCs w:val="23"/>
        </w:rPr>
        <w:t xml:space="preserve"> are analyzed </w:t>
      </w:r>
      <w:r w:rsidR="00B20448">
        <w:rPr>
          <w:sz w:val="23"/>
          <w:szCs w:val="23"/>
        </w:rPr>
        <w:t>in order</w:t>
      </w:r>
      <w:r w:rsidR="00A26E6E">
        <w:rPr>
          <w:sz w:val="23"/>
          <w:szCs w:val="23"/>
        </w:rPr>
        <w:t xml:space="preserve"> </w:t>
      </w:r>
      <w:r w:rsidR="00326DE5">
        <w:rPr>
          <w:sz w:val="23"/>
          <w:szCs w:val="23"/>
        </w:rPr>
        <w:t>to allocate positions</w:t>
      </w:r>
      <w:r w:rsidR="00A26E6E">
        <w:rPr>
          <w:sz w:val="23"/>
          <w:szCs w:val="23"/>
        </w:rPr>
        <w:t xml:space="preserve"> to </w:t>
      </w:r>
      <w:r w:rsidR="00326DE5">
        <w:rPr>
          <w:sz w:val="23"/>
          <w:szCs w:val="23"/>
        </w:rPr>
        <w:t>the most appropriate job classification. Classifications</w:t>
      </w:r>
      <w:r w:rsidR="00A26E6E">
        <w:rPr>
          <w:sz w:val="23"/>
          <w:szCs w:val="23"/>
        </w:rPr>
        <w:t xml:space="preserve"> are evaluated using the </w:t>
      </w:r>
      <w:r w:rsidR="00645653">
        <w:rPr>
          <w:sz w:val="23"/>
          <w:szCs w:val="23"/>
        </w:rPr>
        <w:t xml:space="preserve">point factor </w:t>
      </w:r>
      <w:r w:rsidR="00A26E6E">
        <w:rPr>
          <w:sz w:val="23"/>
          <w:szCs w:val="23"/>
        </w:rPr>
        <w:t xml:space="preserve">system and assigned to a pay grade within the structure based on the total number of points received </w:t>
      </w:r>
      <w:r w:rsidR="00BD5CDF">
        <w:rPr>
          <w:sz w:val="23"/>
          <w:szCs w:val="23"/>
        </w:rPr>
        <w:t>in the evaluation</w:t>
      </w:r>
      <w:r w:rsidR="00A26E6E">
        <w:rPr>
          <w:sz w:val="23"/>
          <w:szCs w:val="23"/>
        </w:rPr>
        <w:t>.</w:t>
      </w:r>
    </w:p>
    <w:p w:rsidR="00FD508F" w:rsidRDefault="00FD508F" w:rsidP="00D729CC">
      <w:pPr>
        <w:pStyle w:val="ListParagraph"/>
        <w:tabs>
          <w:tab w:val="left" w:pos="720"/>
          <w:tab w:val="num" w:pos="1080"/>
        </w:tabs>
        <w:ind w:left="1080" w:hanging="360"/>
        <w:rPr>
          <w:sz w:val="23"/>
          <w:szCs w:val="23"/>
        </w:rPr>
      </w:pPr>
    </w:p>
    <w:p w:rsidR="00D81218" w:rsidRDefault="00D729CC" w:rsidP="00D729CC">
      <w:pPr>
        <w:pStyle w:val="ListParagraph"/>
        <w:tabs>
          <w:tab w:val="left" w:pos="720"/>
          <w:tab w:val="num" w:pos="1080"/>
        </w:tabs>
        <w:ind w:left="1080" w:hanging="360"/>
        <w:rPr>
          <w:sz w:val="23"/>
          <w:szCs w:val="23"/>
        </w:rPr>
      </w:pPr>
      <w:r>
        <w:rPr>
          <w:sz w:val="23"/>
          <w:szCs w:val="23"/>
        </w:rPr>
        <w:tab/>
      </w:r>
      <w:r w:rsidR="0006755E" w:rsidRPr="00FE200F">
        <w:rPr>
          <w:sz w:val="23"/>
          <w:szCs w:val="23"/>
        </w:rPr>
        <w:t xml:space="preserve">Many MJB job classifications include both represented and unrepresented </w:t>
      </w:r>
      <w:r w:rsidR="009D191D" w:rsidRPr="00FE200F">
        <w:rPr>
          <w:sz w:val="23"/>
          <w:szCs w:val="23"/>
        </w:rPr>
        <w:t>positions</w:t>
      </w:r>
      <w:r w:rsidR="00326DE5">
        <w:rPr>
          <w:sz w:val="23"/>
          <w:szCs w:val="23"/>
        </w:rPr>
        <w:t xml:space="preserve">. </w:t>
      </w:r>
      <w:r w:rsidR="00DD3336">
        <w:rPr>
          <w:sz w:val="23"/>
          <w:szCs w:val="23"/>
        </w:rPr>
        <w:t>A</w:t>
      </w:r>
      <w:r w:rsidR="00FE200F" w:rsidRPr="00745ADF">
        <w:rPr>
          <w:sz w:val="23"/>
          <w:szCs w:val="23"/>
        </w:rPr>
        <w:t xml:space="preserve">cross-the board increases </w:t>
      </w:r>
      <w:r w:rsidR="00381F7D">
        <w:rPr>
          <w:sz w:val="23"/>
          <w:szCs w:val="23"/>
        </w:rPr>
        <w:t xml:space="preserve">applied to pay grades </w:t>
      </w:r>
      <w:r w:rsidR="00FE200F" w:rsidRPr="00745ADF">
        <w:rPr>
          <w:sz w:val="23"/>
          <w:szCs w:val="23"/>
        </w:rPr>
        <w:t xml:space="preserve">for unrepresented staff have </w:t>
      </w:r>
      <w:r w:rsidR="0069775D">
        <w:rPr>
          <w:sz w:val="23"/>
          <w:szCs w:val="23"/>
        </w:rPr>
        <w:t xml:space="preserve">historically </w:t>
      </w:r>
      <w:r w:rsidR="00FE200F" w:rsidRPr="00745ADF">
        <w:rPr>
          <w:sz w:val="23"/>
          <w:szCs w:val="23"/>
        </w:rPr>
        <w:t>mirrored the increases negotiated by represented staff</w:t>
      </w:r>
      <w:r w:rsidR="00041CBC">
        <w:rPr>
          <w:sz w:val="23"/>
          <w:szCs w:val="23"/>
        </w:rPr>
        <w:t>, so</w:t>
      </w:r>
      <w:r w:rsidR="0069775D">
        <w:rPr>
          <w:sz w:val="23"/>
          <w:szCs w:val="23"/>
        </w:rPr>
        <w:t xml:space="preserve"> </w:t>
      </w:r>
      <w:r w:rsidR="00A10DB6">
        <w:rPr>
          <w:sz w:val="23"/>
          <w:szCs w:val="23"/>
        </w:rPr>
        <w:t xml:space="preserve">a single structure has been able to accommodate </w:t>
      </w:r>
      <w:r w:rsidR="00784F6C">
        <w:rPr>
          <w:sz w:val="23"/>
          <w:szCs w:val="23"/>
        </w:rPr>
        <w:t xml:space="preserve">represented and unrepresented employees within the same </w:t>
      </w:r>
      <w:r w:rsidR="00326DE5">
        <w:rPr>
          <w:sz w:val="23"/>
          <w:szCs w:val="23"/>
        </w:rPr>
        <w:t xml:space="preserve">job classifications and </w:t>
      </w:r>
      <w:r w:rsidR="00784F6C">
        <w:rPr>
          <w:sz w:val="23"/>
          <w:szCs w:val="23"/>
        </w:rPr>
        <w:t>pay grad</w:t>
      </w:r>
      <w:r w:rsidR="00326DE5">
        <w:rPr>
          <w:sz w:val="23"/>
          <w:szCs w:val="23"/>
        </w:rPr>
        <w:t>es</w:t>
      </w:r>
      <w:r w:rsidR="00784F6C">
        <w:rPr>
          <w:sz w:val="23"/>
          <w:szCs w:val="23"/>
        </w:rPr>
        <w:t>, with the exception of one bargaining unit.</w:t>
      </w:r>
      <w:r w:rsidR="00D44E32" w:rsidRPr="000642C8">
        <w:rPr>
          <w:sz w:val="23"/>
          <w:szCs w:val="23"/>
        </w:rPr>
        <w:t xml:space="preserve"> </w:t>
      </w:r>
    </w:p>
    <w:p w:rsidR="00D81218" w:rsidRDefault="00D81218" w:rsidP="00D729CC">
      <w:pPr>
        <w:pStyle w:val="ListParagraph"/>
        <w:tabs>
          <w:tab w:val="left" w:pos="720"/>
          <w:tab w:val="num" w:pos="1080"/>
        </w:tabs>
        <w:ind w:left="1080" w:hanging="360"/>
        <w:rPr>
          <w:sz w:val="23"/>
          <w:szCs w:val="23"/>
        </w:rPr>
      </w:pPr>
    </w:p>
    <w:p w:rsidR="00FD508F" w:rsidRDefault="00D81218" w:rsidP="00D729CC">
      <w:pPr>
        <w:pStyle w:val="ListParagraph"/>
        <w:tabs>
          <w:tab w:val="left" w:pos="720"/>
          <w:tab w:val="num" w:pos="1080"/>
        </w:tabs>
        <w:ind w:left="1080" w:hanging="360"/>
        <w:rPr>
          <w:sz w:val="23"/>
          <w:szCs w:val="23"/>
        </w:rPr>
      </w:pPr>
      <w:r>
        <w:rPr>
          <w:sz w:val="23"/>
          <w:szCs w:val="23"/>
        </w:rPr>
        <w:tab/>
      </w:r>
      <w:r w:rsidR="00FE200F" w:rsidRPr="00745ADF">
        <w:rPr>
          <w:sz w:val="23"/>
          <w:szCs w:val="23"/>
        </w:rPr>
        <w:t>Beginning in FY2015,</w:t>
      </w:r>
      <w:r w:rsidR="00532393">
        <w:rPr>
          <w:sz w:val="23"/>
          <w:szCs w:val="23"/>
        </w:rPr>
        <w:t xml:space="preserve"> </w:t>
      </w:r>
      <w:r w:rsidR="00B75741">
        <w:rPr>
          <w:sz w:val="23"/>
          <w:szCs w:val="23"/>
        </w:rPr>
        <w:t>pay terms</w:t>
      </w:r>
      <w:r w:rsidR="00FE200F" w:rsidRPr="00745ADF">
        <w:rPr>
          <w:sz w:val="23"/>
          <w:szCs w:val="23"/>
        </w:rPr>
        <w:t xml:space="preserve"> in the three collective bargaining agreements diverge </w:t>
      </w:r>
      <w:r w:rsidR="000A2087">
        <w:rPr>
          <w:sz w:val="23"/>
          <w:szCs w:val="23"/>
        </w:rPr>
        <w:t xml:space="preserve">significantly </w:t>
      </w:r>
      <w:r w:rsidR="00FE200F" w:rsidRPr="00745ADF">
        <w:rPr>
          <w:sz w:val="23"/>
          <w:szCs w:val="23"/>
        </w:rPr>
        <w:t>from each other and from the pay plan covering unrepresented employees, such that the four groups will no</w:t>
      </w:r>
      <w:r w:rsidR="0069775D">
        <w:rPr>
          <w:sz w:val="23"/>
          <w:szCs w:val="23"/>
        </w:rPr>
        <w:t>t</w:t>
      </w:r>
      <w:r w:rsidR="00FE200F" w:rsidRPr="00745ADF">
        <w:rPr>
          <w:sz w:val="23"/>
          <w:szCs w:val="23"/>
        </w:rPr>
        <w:t xml:space="preserve"> share pay ranges with the same minimum and maximum rates</w:t>
      </w:r>
      <w:r w:rsidR="00F74680">
        <w:rPr>
          <w:sz w:val="23"/>
          <w:szCs w:val="23"/>
        </w:rPr>
        <w:t xml:space="preserve"> in the future.</w:t>
      </w:r>
      <w:r w:rsidR="00FE200F" w:rsidRPr="00745ADF">
        <w:rPr>
          <w:sz w:val="23"/>
          <w:szCs w:val="23"/>
        </w:rPr>
        <w:t xml:space="preserve"> </w:t>
      </w:r>
    </w:p>
    <w:p w:rsidR="00FD508F" w:rsidRDefault="00FD508F" w:rsidP="00D729CC">
      <w:pPr>
        <w:pStyle w:val="ListParagraph"/>
        <w:tabs>
          <w:tab w:val="left" w:pos="720"/>
          <w:tab w:val="num" w:pos="1080"/>
        </w:tabs>
        <w:ind w:left="1080" w:hanging="360"/>
        <w:rPr>
          <w:sz w:val="23"/>
          <w:szCs w:val="23"/>
        </w:rPr>
      </w:pPr>
    </w:p>
    <w:p w:rsidR="00EB1BBD" w:rsidRDefault="00D729CC" w:rsidP="002B563B">
      <w:pPr>
        <w:pStyle w:val="ListParagraph"/>
        <w:tabs>
          <w:tab w:val="left" w:pos="720"/>
          <w:tab w:val="num" w:pos="1080"/>
        </w:tabs>
        <w:ind w:left="1080" w:hanging="360"/>
        <w:rPr>
          <w:sz w:val="23"/>
          <w:szCs w:val="23"/>
        </w:rPr>
      </w:pPr>
      <w:r>
        <w:rPr>
          <w:sz w:val="23"/>
          <w:szCs w:val="23"/>
        </w:rPr>
        <w:tab/>
      </w:r>
      <w:r w:rsidR="008558C1" w:rsidRPr="001838FC">
        <w:rPr>
          <w:sz w:val="23"/>
          <w:szCs w:val="23"/>
        </w:rPr>
        <w:t xml:space="preserve">The </w:t>
      </w:r>
      <w:r w:rsidR="00410317">
        <w:rPr>
          <w:sz w:val="23"/>
          <w:szCs w:val="23"/>
        </w:rPr>
        <w:t>current</w:t>
      </w:r>
      <w:r w:rsidR="005F32C6">
        <w:rPr>
          <w:sz w:val="23"/>
          <w:szCs w:val="23"/>
        </w:rPr>
        <w:t xml:space="preserve"> </w:t>
      </w:r>
      <w:r w:rsidR="008558C1" w:rsidRPr="001838FC">
        <w:rPr>
          <w:sz w:val="23"/>
          <w:szCs w:val="23"/>
        </w:rPr>
        <w:t xml:space="preserve">salary structure was last </w:t>
      </w:r>
      <w:proofErr w:type="gramStart"/>
      <w:r w:rsidR="008558C1" w:rsidRPr="001838FC">
        <w:rPr>
          <w:sz w:val="23"/>
          <w:szCs w:val="23"/>
        </w:rPr>
        <w:t xml:space="preserve">benchmarked  </w:t>
      </w:r>
      <w:r w:rsidR="008558C1">
        <w:rPr>
          <w:sz w:val="23"/>
          <w:szCs w:val="23"/>
        </w:rPr>
        <w:t>in</w:t>
      </w:r>
      <w:proofErr w:type="gramEnd"/>
      <w:r w:rsidR="008558C1">
        <w:rPr>
          <w:sz w:val="23"/>
          <w:szCs w:val="23"/>
        </w:rPr>
        <w:t xml:space="preserve"> 2005-2006.</w:t>
      </w:r>
      <w:r w:rsidR="00FD508F" w:rsidDel="00FD508F">
        <w:rPr>
          <w:sz w:val="23"/>
          <w:szCs w:val="23"/>
        </w:rPr>
        <w:t xml:space="preserve"> </w:t>
      </w:r>
      <w:r w:rsidR="00FB46D3" w:rsidRPr="00FD508F">
        <w:rPr>
          <w:sz w:val="23"/>
          <w:szCs w:val="23"/>
        </w:rPr>
        <w:t>Other than a 3% across-the board</w:t>
      </w:r>
      <w:r w:rsidR="008E42C0" w:rsidRPr="00FD508F">
        <w:rPr>
          <w:sz w:val="23"/>
          <w:szCs w:val="23"/>
        </w:rPr>
        <w:t xml:space="preserve"> increase</w:t>
      </w:r>
      <w:r w:rsidR="00FB46D3" w:rsidRPr="00FD508F">
        <w:rPr>
          <w:sz w:val="23"/>
          <w:szCs w:val="23"/>
        </w:rPr>
        <w:t xml:space="preserve"> in</w:t>
      </w:r>
      <w:r w:rsidR="00874F8A" w:rsidRPr="00FD508F">
        <w:rPr>
          <w:sz w:val="23"/>
          <w:szCs w:val="23"/>
        </w:rPr>
        <w:t xml:space="preserve"> </w:t>
      </w:r>
      <w:r w:rsidR="00FB46D3" w:rsidRPr="00FD508F">
        <w:rPr>
          <w:sz w:val="23"/>
          <w:szCs w:val="23"/>
        </w:rPr>
        <w:t>FY</w:t>
      </w:r>
      <w:r w:rsidR="00761F9E">
        <w:rPr>
          <w:sz w:val="23"/>
          <w:szCs w:val="23"/>
        </w:rPr>
        <w:t>2014</w:t>
      </w:r>
      <w:r w:rsidR="00B277F6">
        <w:rPr>
          <w:sz w:val="23"/>
          <w:szCs w:val="23"/>
        </w:rPr>
        <w:t xml:space="preserve"> paid on July 1, 2013</w:t>
      </w:r>
      <w:r w:rsidR="008E42C0" w:rsidRPr="00FD508F">
        <w:rPr>
          <w:sz w:val="23"/>
          <w:szCs w:val="23"/>
        </w:rPr>
        <w:t xml:space="preserve"> with a corresponding increase to the pay grade</w:t>
      </w:r>
      <w:r w:rsidR="00257463">
        <w:rPr>
          <w:sz w:val="23"/>
          <w:szCs w:val="23"/>
        </w:rPr>
        <w:t xml:space="preserve"> minimum and maximum rates</w:t>
      </w:r>
      <w:r w:rsidR="00874F8A" w:rsidRPr="00FD508F">
        <w:rPr>
          <w:sz w:val="23"/>
          <w:szCs w:val="23"/>
        </w:rPr>
        <w:t xml:space="preserve">, there have been no changes to the </w:t>
      </w:r>
      <w:r w:rsidR="005F32C6">
        <w:rPr>
          <w:sz w:val="23"/>
          <w:szCs w:val="23"/>
        </w:rPr>
        <w:t>structure’s pay grades</w:t>
      </w:r>
      <w:r w:rsidR="00874F8A" w:rsidRPr="00FD508F">
        <w:rPr>
          <w:sz w:val="23"/>
          <w:szCs w:val="23"/>
        </w:rPr>
        <w:t xml:space="preserve"> </w:t>
      </w:r>
      <w:r w:rsidR="00761F9E">
        <w:rPr>
          <w:sz w:val="23"/>
          <w:szCs w:val="23"/>
        </w:rPr>
        <w:t>or</w:t>
      </w:r>
      <w:r w:rsidR="008E42C0" w:rsidRPr="00FD508F">
        <w:rPr>
          <w:sz w:val="23"/>
          <w:szCs w:val="23"/>
        </w:rPr>
        <w:t xml:space="preserve"> </w:t>
      </w:r>
      <w:r w:rsidR="001B5421" w:rsidRPr="00FD508F">
        <w:rPr>
          <w:sz w:val="23"/>
          <w:szCs w:val="23"/>
        </w:rPr>
        <w:t xml:space="preserve">employee </w:t>
      </w:r>
      <w:r w:rsidR="008E42C0" w:rsidRPr="00FD508F">
        <w:rPr>
          <w:sz w:val="23"/>
          <w:szCs w:val="23"/>
        </w:rPr>
        <w:t xml:space="preserve">movement through the pay ranges </w:t>
      </w:r>
      <w:r w:rsidR="00F735F9">
        <w:rPr>
          <w:sz w:val="23"/>
          <w:szCs w:val="23"/>
        </w:rPr>
        <w:t>due to</w:t>
      </w:r>
      <w:r w:rsidR="005F32C6">
        <w:rPr>
          <w:sz w:val="23"/>
          <w:szCs w:val="23"/>
        </w:rPr>
        <w:t xml:space="preserve"> step or merit increases </w:t>
      </w:r>
      <w:r w:rsidR="00874F8A" w:rsidRPr="00FD508F">
        <w:rPr>
          <w:sz w:val="23"/>
          <w:szCs w:val="23"/>
        </w:rPr>
        <w:t xml:space="preserve">since </w:t>
      </w:r>
      <w:r w:rsidR="00FB46D3" w:rsidRPr="00FD508F">
        <w:rPr>
          <w:sz w:val="23"/>
          <w:szCs w:val="23"/>
        </w:rPr>
        <w:t>FY</w:t>
      </w:r>
      <w:r w:rsidR="00CB6331">
        <w:rPr>
          <w:sz w:val="23"/>
          <w:szCs w:val="23"/>
        </w:rPr>
        <w:t>2009.</w:t>
      </w:r>
      <w:r w:rsidR="008E42C0">
        <w:rPr>
          <w:sz w:val="23"/>
          <w:szCs w:val="23"/>
        </w:rPr>
        <w:t xml:space="preserve"> </w:t>
      </w:r>
      <w:r w:rsidR="005F32C6">
        <w:rPr>
          <w:sz w:val="23"/>
          <w:szCs w:val="23"/>
        </w:rPr>
        <w:t xml:space="preserve"> </w:t>
      </w:r>
    </w:p>
    <w:p w:rsidR="00EB1BBD" w:rsidRDefault="00EB1BBD" w:rsidP="002B563B">
      <w:pPr>
        <w:pStyle w:val="ListParagraph"/>
        <w:tabs>
          <w:tab w:val="left" w:pos="720"/>
          <w:tab w:val="num" w:pos="1080"/>
        </w:tabs>
        <w:ind w:left="1080" w:hanging="360"/>
        <w:rPr>
          <w:sz w:val="23"/>
          <w:szCs w:val="23"/>
        </w:rPr>
      </w:pPr>
    </w:p>
    <w:p w:rsidR="00EB1BBD" w:rsidRPr="002B563B" w:rsidRDefault="00EB1BBD" w:rsidP="002B563B">
      <w:pPr>
        <w:pStyle w:val="ListParagraph"/>
        <w:tabs>
          <w:tab w:val="left" w:pos="720"/>
          <w:tab w:val="num" w:pos="1080"/>
        </w:tabs>
        <w:ind w:left="1080" w:hanging="360"/>
        <w:rPr>
          <w:sz w:val="23"/>
          <w:szCs w:val="23"/>
        </w:rPr>
      </w:pPr>
      <w:r>
        <w:rPr>
          <w:sz w:val="23"/>
          <w:szCs w:val="23"/>
        </w:rPr>
        <w:tab/>
      </w:r>
      <w:r w:rsidR="004665AF">
        <w:rPr>
          <w:szCs w:val="24"/>
        </w:rPr>
        <w:t>The</w:t>
      </w:r>
      <w:r w:rsidR="00CD0101" w:rsidRPr="00CD0101">
        <w:rPr>
          <w:szCs w:val="24"/>
        </w:rPr>
        <w:t xml:space="preserve"> MJB is committed to </w:t>
      </w:r>
      <w:r w:rsidR="004665AF">
        <w:rPr>
          <w:szCs w:val="24"/>
        </w:rPr>
        <w:t xml:space="preserve">applying </w:t>
      </w:r>
      <w:r w:rsidR="00CD0101" w:rsidRPr="00CD0101">
        <w:rPr>
          <w:szCs w:val="24"/>
        </w:rPr>
        <w:t>the principles of fair pay and internal equity</w:t>
      </w:r>
      <w:r w:rsidR="00CD0101" w:rsidRPr="00E874C0">
        <w:rPr>
          <w:szCs w:val="24"/>
        </w:rPr>
        <w:t xml:space="preserve"> </w:t>
      </w:r>
      <w:r w:rsidR="004665AF">
        <w:rPr>
          <w:szCs w:val="24"/>
        </w:rPr>
        <w:t>in accordance with all applicable laws</w:t>
      </w:r>
      <w:r w:rsidR="007D2BF7">
        <w:rPr>
          <w:szCs w:val="24"/>
        </w:rPr>
        <w:t xml:space="preserve">, </w:t>
      </w:r>
      <w:r w:rsidR="004665AF">
        <w:rPr>
          <w:szCs w:val="24"/>
        </w:rPr>
        <w:t>statutes</w:t>
      </w:r>
      <w:r w:rsidR="007D2BF7">
        <w:rPr>
          <w:szCs w:val="24"/>
        </w:rPr>
        <w:t xml:space="preserve"> and agreements</w:t>
      </w:r>
      <w:r w:rsidR="004665AF">
        <w:rPr>
          <w:szCs w:val="24"/>
        </w:rPr>
        <w:t xml:space="preserve">, </w:t>
      </w:r>
      <w:r w:rsidR="00CD0101" w:rsidRPr="00E874C0">
        <w:rPr>
          <w:szCs w:val="24"/>
        </w:rPr>
        <w:t xml:space="preserve">while </w:t>
      </w:r>
      <w:r w:rsidR="00CD0101">
        <w:rPr>
          <w:szCs w:val="24"/>
        </w:rPr>
        <w:t xml:space="preserve">desiring to </w:t>
      </w:r>
      <w:r w:rsidR="00CD0101" w:rsidRPr="00E62601">
        <w:rPr>
          <w:szCs w:val="24"/>
        </w:rPr>
        <w:t>maintain</w:t>
      </w:r>
      <w:r w:rsidR="00CD0101" w:rsidRPr="00CD0101">
        <w:rPr>
          <w:szCs w:val="24"/>
        </w:rPr>
        <w:t xml:space="preserve"> a competitive market position</w:t>
      </w:r>
      <w:r w:rsidR="00CD0101">
        <w:rPr>
          <w:szCs w:val="24"/>
        </w:rPr>
        <w:t xml:space="preserve"> to </w:t>
      </w:r>
      <w:r w:rsidRPr="00F73133">
        <w:rPr>
          <w:szCs w:val="24"/>
        </w:rPr>
        <w:t>attract, retain, and compensate its valued employees</w:t>
      </w:r>
      <w:r>
        <w:rPr>
          <w:szCs w:val="24"/>
        </w:rPr>
        <w:t xml:space="preserve"> and </w:t>
      </w:r>
      <w:r w:rsidR="004665AF">
        <w:rPr>
          <w:szCs w:val="24"/>
        </w:rPr>
        <w:t>support</w:t>
      </w:r>
      <w:r>
        <w:rPr>
          <w:szCs w:val="24"/>
        </w:rPr>
        <w:t xml:space="preserve"> its current strategic </w:t>
      </w:r>
      <w:r w:rsidR="001E2DEE">
        <w:rPr>
          <w:szCs w:val="24"/>
        </w:rPr>
        <w:t xml:space="preserve">priorities </w:t>
      </w:r>
      <w:r w:rsidR="0080632E">
        <w:rPr>
          <w:szCs w:val="24"/>
        </w:rPr>
        <w:t>related to</w:t>
      </w:r>
      <w:r w:rsidR="001E2DEE">
        <w:rPr>
          <w:szCs w:val="24"/>
        </w:rPr>
        <w:t xml:space="preserve"> implementing </w:t>
      </w:r>
      <w:r w:rsidR="00B277F6">
        <w:rPr>
          <w:szCs w:val="24"/>
        </w:rPr>
        <w:t xml:space="preserve">new business practices and technology tools to transition the courts, court customers and business </w:t>
      </w:r>
      <w:proofErr w:type="spellStart"/>
      <w:r w:rsidR="00B277F6">
        <w:rPr>
          <w:szCs w:val="24"/>
        </w:rPr>
        <w:t>parterns</w:t>
      </w:r>
      <w:proofErr w:type="spellEnd"/>
      <w:r w:rsidR="00B277F6">
        <w:rPr>
          <w:szCs w:val="24"/>
        </w:rPr>
        <w:t xml:space="preserve"> to </w:t>
      </w:r>
      <w:r w:rsidR="001E2DEE">
        <w:rPr>
          <w:szCs w:val="24"/>
        </w:rPr>
        <w:t>an</w:t>
      </w:r>
      <w:r>
        <w:rPr>
          <w:szCs w:val="24"/>
        </w:rPr>
        <w:t xml:space="preserve"> electronic court environment.</w:t>
      </w:r>
      <w:r w:rsidRPr="00F73133">
        <w:rPr>
          <w:szCs w:val="24"/>
        </w:rPr>
        <w:t xml:space="preserve"> </w:t>
      </w:r>
    </w:p>
    <w:p w:rsidR="0071671F" w:rsidRDefault="0071671F" w:rsidP="00D729CC">
      <w:pPr>
        <w:pStyle w:val="ListParagraph"/>
        <w:tabs>
          <w:tab w:val="left" w:pos="720"/>
          <w:tab w:val="num" w:pos="1080"/>
        </w:tabs>
        <w:ind w:left="1080" w:hanging="360"/>
        <w:rPr>
          <w:sz w:val="23"/>
          <w:szCs w:val="23"/>
        </w:rPr>
      </w:pPr>
    </w:p>
    <w:p w:rsidR="00B7778F" w:rsidRDefault="00A96D76" w:rsidP="00D729CC">
      <w:pPr>
        <w:pStyle w:val="ListParagraph"/>
        <w:tabs>
          <w:tab w:val="num" w:pos="1080"/>
        </w:tabs>
        <w:ind w:left="1080" w:hanging="360"/>
        <w:jc w:val="both"/>
        <w:rPr>
          <w:szCs w:val="24"/>
        </w:rPr>
      </w:pPr>
      <w:r>
        <w:rPr>
          <w:szCs w:val="24"/>
        </w:rPr>
        <w:tab/>
      </w:r>
      <w:r w:rsidR="00B7778F">
        <w:rPr>
          <w:szCs w:val="24"/>
        </w:rPr>
        <w:t>To accomplish these goals</w:t>
      </w:r>
      <w:r w:rsidR="001D1DBD">
        <w:rPr>
          <w:szCs w:val="24"/>
        </w:rPr>
        <w:t>,</w:t>
      </w:r>
      <w:r w:rsidR="00B7778F">
        <w:rPr>
          <w:szCs w:val="24"/>
        </w:rPr>
        <w:t xml:space="preserve"> the Branch requests proposals </w:t>
      </w:r>
      <w:r w:rsidR="001D1DBD">
        <w:rPr>
          <w:szCs w:val="24"/>
        </w:rPr>
        <w:t xml:space="preserve">from qualified vendors </w:t>
      </w:r>
      <w:r w:rsidR="00B7778F">
        <w:rPr>
          <w:szCs w:val="24"/>
        </w:rPr>
        <w:t>for</w:t>
      </w:r>
      <w:r>
        <w:rPr>
          <w:szCs w:val="24"/>
        </w:rPr>
        <w:t xml:space="preserve"> a compensation study to obtain and evaluate current market data to benchmark its pay structure </w:t>
      </w:r>
      <w:r w:rsidR="00B7778F">
        <w:rPr>
          <w:szCs w:val="24"/>
        </w:rPr>
        <w:t>with</w:t>
      </w:r>
      <w:r>
        <w:rPr>
          <w:szCs w:val="24"/>
        </w:rPr>
        <w:t xml:space="preserve">in relevant public and private sector markets, </w:t>
      </w:r>
      <w:r w:rsidR="00B7778F">
        <w:rPr>
          <w:szCs w:val="24"/>
        </w:rPr>
        <w:t xml:space="preserve">and </w:t>
      </w:r>
      <w:r w:rsidR="001D1DBD">
        <w:rPr>
          <w:szCs w:val="24"/>
        </w:rPr>
        <w:t xml:space="preserve">provide options and models to address compensation issues identified </w:t>
      </w:r>
      <w:r w:rsidR="00A77A02">
        <w:rPr>
          <w:szCs w:val="24"/>
        </w:rPr>
        <w:t>by the Branch and by</w:t>
      </w:r>
      <w:r w:rsidR="001D1DBD">
        <w:rPr>
          <w:szCs w:val="24"/>
        </w:rPr>
        <w:t xml:space="preserve"> the study.</w:t>
      </w:r>
    </w:p>
    <w:p w:rsidR="00A96D76" w:rsidRDefault="00D036B9" w:rsidP="00D729CC">
      <w:pPr>
        <w:pStyle w:val="ListParagraph"/>
        <w:tabs>
          <w:tab w:val="num" w:pos="1080"/>
        </w:tabs>
        <w:ind w:left="1080" w:hanging="360"/>
        <w:jc w:val="both"/>
        <w:rPr>
          <w:szCs w:val="24"/>
        </w:rPr>
      </w:pPr>
      <w:r>
        <w:rPr>
          <w:szCs w:val="24"/>
        </w:rPr>
        <w:tab/>
      </w:r>
    </w:p>
    <w:p w:rsidR="006A640C" w:rsidRDefault="00E84C96" w:rsidP="00D729CC">
      <w:pPr>
        <w:pStyle w:val="ListParagraph"/>
        <w:tabs>
          <w:tab w:val="num" w:pos="1080"/>
        </w:tabs>
        <w:ind w:left="1080" w:hanging="360"/>
        <w:jc w:val="both"/>
        <w:rPr>
          <w:szCs w:val="24"/>
        </w:rPr>
      </w:pPr>
      <w:r>
        <w:rPr>
          <w:szCs w:val="24"/>
        </w:rPr>
        <w:tab/>
      </w:r>
      <w:r w:rsidR="005F5AAC" w:rsidRPr="002B563B">
        <w:rPr>
          <w:szCs w:val="24"/>
        </w:rPr>
        <w:t xml:space="preserve">There is no current and comprehensive data set available to evaluate the Branch’s position relative to the multiple external labor markets in which it competes. Consultant will be expected to provide </w:t>
      </w:r>
      <w:r w:rsidR="0001435A">
        <w:rPr>
          <w:szCs w:val="24"/>
        </w:rPr>
        <w:t>and/</w:t>
      </w:r>
      <w:r w:rsidR="005F5AAC" w:rsidRPr="002B563B">
        <w:rPr>
          <w:szCs w:val="24"/>
        </w:rPr>
        <w:t>or create their own market survey data</w:t>
      </w:r>
      <w:r w:rsidR="0001435A">
        <w:rPr>
          <w:szCs w:val="24"/>
        </w:rPr>
        <w:t xml:space="preserve"> to provide sufficient information for successful benchmarking of classifications in the </w:t>
      </w:r>
      <w:r w:rsidR="00700CD2">
        <w:rPr>
          <w:szCs w:val="24"/>
        </w:rPr>
        <w:t xml:space="preserve">relevant </w:t>
      </w:r>
      <w:r w:rsidR="0001435A">
        <w:rPr>
          <w:szCs w:val="24"/>
        </w:rPr>
        <w:t xml:space="preserve">public and private sector labor </w:t>
      </w:r>
      <w:r w:rsidR="00700CD2">
        <w:rPr>
          <w:szCs w:val="24"/>
        </w:rPr>
        <w:t>markets.</w:t>
      </w:r>
      <w:r w:rsidR="0001435A">
        <w:rPr>
          <w:szCs w:val="24"/>
        </w:rPr>
        <w:t xml:space="preserve">  </w:t>
      </w:r>
      <w:r w:rsidR="00B277F6">
        <w:rPr>
          <w:szCs w:val="24"/>
        </w:rPr>
        <w:t xml:space="preserve">Because the Branch obtains employee benefits from the Executive Branch SEGIP plan, a </w:t>
      </w:r>
      <w:r w:rsidR="002B563B">
        <w:rPr>
          <w:szCs w:val="24"/>
        </w:rPr>
        <w:t>c</w:t>
      </w:r>
      <w:r w:rsidR="00072868">
        <w:rPr>
          <w:szCs w:val="24"/>
        </w:rPr>
        <w:t>omparison of benefit packages is not a component of the requested study.</w:t>
      </w:r>
    </w:p>
    <w:p w:rsidR="00C85D3E" w:rsidRDefault="00C85D3E" w:rsidP="006A640C">
      <w:pPr>
        <w:pStyle w:val="ListParagraph"/>
        <w:ind w:left="1080"/>
        <w:jc w:val="both"/>
        <w:rPr>
          <w:szCs w:val="24"/>
        </w:rPr>
      </w:pPr>
    </w:p>
    <w:p w:rsidR="00D97F78" w:rsidRPr="006A640C" w:rsidRDefault="00D97F78" w:rsidP="006A640C">
      <w:pPr>
        <w:pStyle w:val="ListParagraph"/>
        <w:ind w:left="1080"/>
        <w:jc w:val="both"/>
        <w:rPr>
          <w:szCs w:val="24"/>
        </w:rPr>
      </w:pPr>
    </w:p>
    <w:p w:rsidR="00C33F71" w:rsidRPr="00455E14"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455E14">
        <w:rPr>
          <w:rFonts w:ascii="Times New Roman" w:eastAsia="Calibri" w:hAnsi="Times New Roman" w:cs="Times New Roman"/>
          <w:b/>
          <w:sz w:val="24"/>
          <w:szCs w:val="24"/>
        </w:rPr>
        <w:t xml:space="preserve">PROJECT </w:t>
      </w:r>
      <w:r w:rsidR="0065651F" w:rsidRPr="00455E14">
        <w:rPr>
          <w:rFonts w:ascii="Times New Roman" w:eastAsia="Calibri" w:hAnsi="Times New Roman" w:cs="Times New Roman"/>
          <w:b/>
          <w:sz w:val="24"/>
          <w:szCs w:val="24"/>
        </w:rPr>
        <w:t>GOAL</w:t>
      </w:r>
    </w:p>
    <w:p w:rsidR="0036465D" w:rsidRDefault="0036465D" w:rsidP="0036465D">
      <w:pPr>
        <w:pStyle w:val="Default"/>
      </w:pPr>
    </w:p>
    <w:p w:rsidR="00490CF5" w:rsidRPr="00490CF5" w:rsidRDefault="005105B1" w:rsidP="002B563B">
      <w:pPr>
        <w:pStyle w:val="Default"/>
        <w:ind w:left="900"/>
      </w:pPr>
      <w:r w:rsidRPr="00CD5C5A">
        <w:t xml:space="preserve">The MN Judicial Branch </w:t>
      </w:r>
      <w:r w:rsidR="00490CF5">
        <w:t xml:space="preserve">wishes </w:t>
      </w:r>
      <w:r w:rsidR="00490CF5" w:rsidRPr="00490CF5">
        <w:rPr>
          <w:sz w:val="23"/>
          <w:szCs w:val="23"/>
        </w:rPr>
        <w:t>to</w:t>
      </w:r>
      <w:r w:rsidR="00490CF5">
        <w:rPr>
          <w:sz w:val="23"/>
          <w:szCs w:val="23"/>
        </w:rPr>
        <w:t xml:space="preserve"> </w:t>
      </w:r>
      <w:r w:rsidR="00A5768A">
        <w:rPr>
          <w:sz w:val="23"/>
          <w:szCs w:val="23"/>
        </w:rPr>
        <w:t xml:space="preserve">maintain a competitive market position in order to </w:t>
      </w:r>
      <w:r w:rsidR="00490CF5">
        <w:rPr>
          <w:sz w:val="23"/>
          <w:szCs w:val="23"/>
        </w:rPr>
        <w:t>continue to</w:t>
      </w:r>
      <w:r w:rsidR="00490CF5" w:rsidRPr="00490CF5">
        <w:rPr>
          <w:sz w:val="23"/>
          <w:szCs w:val="23"/>
        </w:rPr>
        <w:t xml:space="preserve"> attract and retain</w:t>
      </w:r>
      <w:r w:rsidR="00490CF5">
        <w:rPr>
          <w:sz w:val="23"/>
          <w:szCs w:val="23"/>
        </w:rPr>
        <w:t xml:space="preserve"> highly qualified</w:t>
      </w:r>
      <w:r w:rsidR="00490CF5" w:rsidRPr="00490CF5">
        <w:rPr>
          <w:sz w:val="23"/>
          <w:szCs w:val="23"/>
        </w:rPr>
        <w:t xml:space="preserve"> employee</w:t>
      </w:r>
      <w:r w:rsidR="00490CF5">
        <w:rPr>
          <w:sz w:val="23"/>
          <w:szCs w:val="23"/>
        </w:rPr>
        <w:t>s to carry out its mission and strategic initiatives.</w:t>
      </w:r>
    </w:p>
    <w:p w:rsidR="00490CF5" w:rsidRDefault="00490CF5" w:rsidP="002B563B">
      <w:pPr>
        <w:pStyle w:val="ListParagraph"/>
        <w:ind w:left="900"/>
        <w:rPr>
          <w:rFonts w:eastAsiaTheme="minorHAnsi"/>
          <w:color w:val="000000"/>
          <w:szCs w:val="24"/>
        </w:rPr>
      </w:pPr>
    </w:p>
    <w:p w:rsidR="00CD5C5A" w:rsidRDefault="00490CF5" w:rsidP="002B563B">
      <w:pPr>
        <w:pStyle w:val="ListParagraph"/>
        <w:ind w:left="900"/>
        <w:rPr>
          <w:rFonts w:eastAsiaTheme="minorHAnsi"/>
          <w:color w:val="000000"/>
          <w:sz w:val="23"/>
          <w:szCs w:val="23"/>
        </w:rPr>
      </w:pPr>
      <w:r>
        <w:rPr>
          <w:rFonts w:eastAsiaTheme="minorHAnsi"/>
          <w:color w:val="000000"/>
          <w:szCs w:val="24"/>
        </w:rPr>
        <w:t xml:space="preserve">The Branch </w:t>
      </w:r>
      <w:r w:rsidR="00CD5C5A">
        <w:rPr>
          <w:rFonts w:eastAsiaTheme="minorHAnsi"/>
          <w:color w:val="000000"/>
          <w:szCs w:val="24"/>
        </w:rPr>
        <w:t>seeks</w:t>
      </w:r>
      <w:r w:rsidR="005105B1" w:rsidRPr="00CD5C5A">
        <w:rPr>
          <w:rFonts w:eastAsiaTheme="minorHAnsi"/>
          <w:color w:val="000000"/>
          <w:szCs w:val="24"/>
        </w:rPr>
        <w:t xml:space="preserve"> to ensure </w:t>
      </w:r>
      <w:r w:rsidR="005105B1" w:rsidRPr="00CD5C5A">
        <w:rPr>
          <w:rFonts w:eastAsiaTheme="minorHAnsi"/>
          <w:color w:val="000000"/>
          <w:sz w:val="23"/>
          <w:szCs w:val="23"/>
        </w:rPr>
        <w:t>its salary structure is aligned with the appropriate external labor market(s) in which it competes for talent</w:t>
      </w:r>
      <w:r w:rsidR="00EA2A6D">
        <w:rPr>
          <w:rFonts w:eastAsiaTheme="minorHAnsi"/>
          <w:color w:val="000000"/>
          <w:sz w:val="23"/>
          <w:szCs w:val="23"/>
        </w:rPr>
        <w:t xml:space="preserve"> while maintaining internal equity among its job classifications. </w:t>
      </w:r>
    </w:p>
    <w:p w:rsidR="002B563B" w:rsidRDefault="002B563B" w:rsidP="002B563B">
      <w:pPr>
        <w:pStyle w:val="ListParagraph"/>
        <w:ind w:left="900"/>
        <w:rPr>
          <w:szCs w:val="24"/>
          <w:highlight w:val="yellow"/>
        </w:rPr>
      </w:pPr>
    </w:p>
    <w:p w:rsidR="00B24205" w:rsidRDefault="001775FB" w:rsidP="00AC7893">
      <w:pPr>
        <w:pStyle w:val="ListParagraph"/>
        <w:ind w:left="900"/>
        <w:rPr>
          <w:sz w:val="23"/>
          <w:szCs w:val="23"/>
        </w:rPr>
      </w:pPr>
      <w:r>
        <w:t>The</w:t>
      </w:r>
      <w:r w:rsidR="00677858">
        <w:t xml:space="preserve"> MN Judicial Branch </w:t>
      </w:r>
      <w:r w:rsidR="00677858" w:rsidRPr="00160D39">
        <w:rPr>
          <w:sz w:val="23"/>
          <w:szCs w:val="23"/>
        </w:rPr>
        <w:t xml:space="preserve">requests proposals for a </w:t>
      </w:r>
      <w:r w:rsidR="00462656">
        <w:rPr>
          <w:sz w:val="23"/>
          <w:szCs w:val="23"/>
        </w:rPr>
        <w:t>compensation</w:t>
      </w:r>
      <w:r>
        <w:rPr>
          <w:sz w:val="23"/>
          <w:szCs w:val="23"/>
        </w:rPr>
        <w:t xml:space="preserve"> </w:t>
      </w:r>
      <w:r w:rsidR="00677858" w:rsidRPr="00160D39">
        <w:rPr>
          <w:sz w:val="23"/>
          <w:szCs w:val="23"/>
        </w:rPr>
        <w:t>study</w:t>
      </w:r>
      <w:r>
        <w:rPr>
          <w:sz w:val="23"/>
          <w:szCs w:val="23"/>
        </w:rPr>
        <w:t xml:space="preserve"> </w:t>
      </w:r>
      <w:r w:rsidR="00AC7893">
        <w:rPr>
          <w:sz w:val="23"/>
          <w:szCs w:val="23"/>
        </w:rPr>
        <w:t>of its salary structure that provides</w:t>
      </w:r>
      <w:r w:rsidR="00462656">
        <w:rPr>
          <w:sz w:val="23"/>
          <w:szCs w:val="23"/>
        </w:rPr>
        <w:t xml:space="preserve"> </w:t>
      </w:r>
      <w:proofErr w:type="gramStart"/>
      <w:r w:rsidR="00462656">
        <w:rPr>
          <w:sz w:val="23"/>
          <w:szCs w:val="23"/>
        </w:rPr>
        <w:t xml:space="preserve">market </w:t>
      </w:r>
      <w:r w:rsidR="00D9331A">
        <w:rPr>
          <w:sz w:val="23"/>
          <w:szCs w:val="23"/>
        </w:rPr>
        <w:t xml:space="preserve"> data</w:t>
      </w:r>
      <w:proofErr w:type="gramEnd"/>
      <w:r w:rsidR="00D9331A">
        <w:rPr>
          <w:sz w:val="23"/>
          <w:szCs w:val="23"/>
        </w:rPr>
        <w:t xml:space="preserve"> and analysis of relevant public and private sector comparisons for</w:t>
      </w:r>
      <w:r>
        <w:rPr>
          <w:sz w:val="23"/>
          <w:szCs w:val="23"/>
        </w:rPr>
        <w:t xml:space="preserve"> </w:t>
      </w:r>
      <w:r w:rsidR="00E41B08">
        <w:rPr>
          <w:sz w:val="23"/>
          <w:szCs w:val="23"/>
        </w:rPr>
        <w:t xml:space="preserve"> </w:t>
      </w:r>
      <w:r w:rsidR="00160D39" w:rsidRPr="00160D39">
        <w:rPr>
          <w:sz w:val="23"/>
          <w:szCs w:val="23"/>
        </w:rPr>
        <w:t xml:space="preserve">approximately </w:t>
      </w:r>
      <w:r w:rsidR="00A25F17">
        <w:rPr>
          <w:sz w:val="23"/>
          <w:szCs w:val="23"/>
        </w:rPr>
        <w:t>50-</w:t>
      </w:r>
      <w:r w:rsidR="00D9331A">
        <w:rPr>
          <w:sz w:val="23"/>
          <w:szCs w:val="23"/>
        </w:rPr>
        <w:t>65</w:t>
      </w:r>
      <w:r w:rsidR="00160D39" w:rsidRPr="00160D39">
        <w:rPr>
          <w:sz w:val="23"/>
          <w:szCs w:val="23"/>
        </w:rPr>
        <w:t xml:space="preserve"> </w:t>
      </w:r>
      <w:r w:rsidR="00677858" w:rsidRPr="00160D39">
        <w:rPr>
          <w:sz w:val="23"/>
          <w:szCs w:val="23"/>
        </w:rPr>
        <w:t xml:space="preserve">selected </w:t>
      </w:r>
      <w:r w:rsidR="00160D39" w:rsidRPr="00160D39">
        <w:rPr>
          <w:sz w:val="23"/>
          <w:szCs w:val="23"/>
        </w:rPr>
        <w:t>benchmark job</w:t>
      </w:r>
      <w:r w:rsidR="00677858" w:rsidRPr="00160D39">
        <w:rPr>
          <w:sz w:val="23"/>
          <w:szCs w:val="23"/>
        </w:rPr>
        <w:t xml:space="preserve"> classifications</w:t>
      </w:r>
      <w:r w:rsidR="0049245D">
        <w:rPr>
          <w:sz w:val="23"/>
          <w:szCs w:val="23"/>
        </w:rPr>
        <w:t>.</w:t>
      </w:r>
    </w:p>
    <w:p w:rsidR="00B24205" w:rsidRPr="00CD5C5A" w:rsidRDefault="00B24205" w:rsidP="002B563B">
      <w:pPr>
        <w:pStyle w:val="ListParagraph"/>
        <w:ind w:left="900"/>
        <w:rPr>
          <w:szCs w:val="24"/>
          <w:highlight w:val="yellow"/>
        </w:rPr>
      </w:pPr>
    </w:p>
    <w:p w:rsidR="00B24205" w:rsidRPr="00CD5C5A" w:rsidRDefault="00B24205" w:rsidP="002B563B">
      <w:pPr>
        <w:pStyle w:val="ListParagraph"/>
        <w:ind w:left="900"/>
        <w:rPr>
          <w:szCs w:val="24"/>
          <w:highlight w:val="yellow"/>
        </w:rPr>
      </w:pPr>
      <w:r>
        <w:rPr>
          <w:sz w:val="23"/>
          <w:szCs w:val="23"/>
        </w:rPr>
        <w:t xml:space="preserve">Data on benchmarked positions is to be gathered and analyzed to </w:t>
      </w:r>
      <w:r w:rsidR="003356C6">
        <w:rPr>
          <w:sz w:val="23"/>
          <w:szCs w:val="23"/>
        </w:rPr>
        <w:t xml:space="preserve">validate the Branch’s internal pay relationships, to </w:t>
      </w:r>
      <w:r>
        <w:rPr>
          <w:sz w:val="23"/>
          <w:szCs w:val="23"/>
        </w:rPr>
        <w:t xml:space="preserve">determine if </w:t>
      </w:r>
      <w:r w:rsidR="00562E11">
        <w:rPr>
          <w:sz w:val="23"/>
          <w:szCs w:val="23"/>
        </w:rPr>
        <w:t xml:space="preserve">MJB’s </w:t>
      </w:r>
      <w:r>
        <w:rPr>
          <w:sz w:val="23"/>
          <w:szCs w:val="23"/>
        </w:rPr>
        <w:t>curren</w:t>
      </w:r>
      <w:r w:rsidR="00562E11">
        <w:rPr>
          <w:sz w:val="23"/>
          <w:szCs w:val="23"/>
        </w:rPr>
        <w:t>t pay structure requires adjustment</w:t>
      </w:r>
      <w:proofErr w:type="gramStart"/>
      <w:r w:rsidR="00562E11">
        <w:rPr>
          <w:sz w:val="23"/>
          <w:szCs w:val="23"/>
        </w:rPr>
        <w:t>,</w:t>
      </w:r>
      <w:r>
        <w:rPr>
          <w:sz w:val="23"/>
          <w:szCs w:val="23"/>
        </w:rPr>
        <w:t>.</w:t>
      </w:r>
      <w:proofErr w:type="gramEnd"/>
      <w:r w:rsidRPr="00160D39">
        <w:rPr>
          <w:sz w:val="23"/>
          <w:szCs w:val="23"/>
        </w:rPr>
        <w:t xml:space="preserve"> </w:t>
      </w:r>
    </w:p>
    <w:p w:rsidR="00B24205" w:rsidRPr="00B24205" w:rsidRDefault="00B24205" w:rsidP="002B563B">
      <w:pPr>
        <w:pStyle w:val="ListParagraph"/>
        <w:ind w:left="900"/>
        <w:rPr>
          <w:sz w:val="23"/>
          <w:szCs w:val="23"/>
        </w:rPr>
      </w:pPr>
      <w:proofErr w:type="gramStart"/>
      <w:r>
        <w:rPr>
          <w:sz w:val="23"/>
          <w:szCs w:val="23"/>
        </w:rPr>
        <w:t>and</w:t>
      </w:r>
      <w:proofErr w:type="gramEnd"/>
      <w:r>
        <w:rPr>
          <w:sz w:val="23"/>
          <w:szCs w:val="23"/>
        </w:rPr>
        <w:t xml:space="preserve"> to develop </w:t>
      </w:r>
      <w:r w:rsidR="00562E11">
        <w:rPr>
          <w:sz w:val="23"/>
          <w:szCs w:val="23"/>
        </w:rPr>
        <w:t>multiple options and</w:t>
      </w:r>
      <w:r>
        <w:rPr>
          <w:sz w:val="23"/>
          <w:szCs w:val="23"/>
        </w:rPr>
        <w:t xml:space="preserve"> </w:t>
      </w:r>
      <w:r w:rsidR="00562E11">
        <w:rPr>
          <w:sz w:val="23"/>
          <w:szCs w:val="23"/>
        </w:rPr>
        <w:t xml:space="preserve">implementation </w:t>
      </w:r>
      <w:r>
        <w:rPr>
          <w:sz w:val="23"/>
          <w:szCs w:val="23"/>
        </w:rPr>
        <w:t xml:space="preserve">models for addressing any identified issues. </w:t>
      </w:r>
    </w:p>
    <w:p w:rsidR="00CD5C5A" w:rsidRDefault="00CD5C5A" w:rsidP="002B563B">
      <w:pPr>
        <w:pStyle w:val="ListParagraph"/>
        <w:ind w:left="900"/>
        <w:rPr>
          <w:szCs w:val="24"/>
          <w:highlight w:val="yellow"/>
        </w:rPr>
      </w:pPr>
    </w:p>
    <w:p w:rsidR="00E41B08" w:rsidRDefault="00D9331A" w:rsidP="002B563B">
      <w:pPr>
        <w:pStyle w:val="ListParagraph"/>
        <w:ind w:left="900"/>
        <w:rPr>
          <w:szCs w:val="24"/>
        </w:rPr>
      </w:pPr>
      <w:r w:rsidRPr="003762CF">
        <w:rPr>
          <w:szCs w:val="24"/>
        </w:rPr>
        <w:t xml:space="preserve">Compensation </w:t>
      </w:r>
      <w:proofErr w:type="gramStart"/>
      <w:r w:rsidRPr="003762CF">
        <w:rPr>
          <w:szCs w:val="24"/>
        </w:rPr>
        <w:t>study</w:t>
      </w:r>
      <w:r w:rsidR="000C7C6A">
        <w:rPr>
          <w:szCs w:val="24"/>
        </w:rPr>
        <w:t xml:space="preserve"> </w:t>
      </w:r>
      <w:r w:rsidRPr="003762CF">
        <w:rPr>
          <w:szCs w:val="24"/>
        </w:rPr>
        <w:t xml:space="preserve"> include</w:t>
      </w:r>
      <w:r w:rsidR="000C7C6A">
        <w:rPr>
          <w:szCs w:val="24"/>
        </w:rPr>
        <w:t>s</w:t>
      </w:r>
      <w:proofErr w:type="gramEnd"/>
      <w:r w:rsidRPr="003762CF">
        <w:rPr>
          <w:szCs w:val="24"/>
        </w:rPr>
        <w:t xml:space="preserve"> </w:t>
      </w:r>
      <w:r w:rsidR="0049245D">
        <w:rPr>
          <w:szCs w:val="24"/>
        </w:rPr>
        <w:t xml:space="preserve">a </w:t>
      </w:r>
      <w:r w:rsidRPr="003762CF">
        <w:rPr>
          <w:szCs w:val="24"/>
        </w:rPr>
        <w:t>particular focus on information technology and business analysis roles and provide</w:t>
      </w:r>
      <w:r w:rsidR="00AE5EDA">
        <w:rPr>
          <w:szCs w:val="24"/>
        </w:rPr>
        <w:t>s</w:t>
      </w:r>
      <w:r w:rsidRPr="003762CF">
        <w:rPr>
          <w:szCs w:val="24"/>
        </w:rPr>
        <w:t xml:space="preserve"> j</w:t>
      </w:r>
      <w:r w:rsidR="00541C38" w:rsidRPr="003762CF">
        <w:rPr>
          <w:szCs w:val="24"/>
        </w:rPr>
        <w:t>ob analysis</w:t>
      </w:r>
      <w:r w:rsidRPr="003762CF">
        <w:rPr>
          <w:szCs w:val="24"/>
        </w:rPr>
        <w:t>, internal comparison</w:t>
      </w:r>
      <w:r w:rsidR="00541C38" w:rsidRPr="003762CF">
        <w:rPr>
          <w:szCs w:val="24"/>
        </w:rPr>
        <w:t xml:space="preserve"> and m</w:t>
      </w:r>
      <w:r w:rsidR="00E41B08" w:rsidRPr="003762CF">
        <w:rPr>
          <w:szCs w:val="24"/>
        </w:rPr>
        <w:t xml:space="preserve">arket pricing of </w:t>
      </w:r>
      <w:r w:rsidR="00541C38" w:rsidRPr="003762CF">
        <w:rPr>
          <w:szCs w:val="24"/>
        </w:rPr>
        <w:t>up to 15</w:t>
      </w:r>
      <w:r w:rsidR="00D65429" w:rsidRPr="003762CF">
        <w:rPr>
          <w:szCs w:val="24"/>
        </w:rPr>
        <w:t xml:space="preserve"> additional selected individual</w:t>
      </w:r>
      <w:r w:rsidR="00E41B08" w:rsidRPr="003762CF">
        <w:rPr>
          <w:szCs w:val="24"/>
        </w:rPr>
        <w:t xml:space="preserve"> positions/job roles</w:t>
      </w:r>
      <w:r w:rsidR="00E77DD6">
        <w:rPr>
          <w:szCs w:val="24"/>
        </w:rPr>
        <w:t>.</w:t>
      </w:r>
    </w:p>
    <w:p w:rsidR="00E77DD6" w:rsidRPr="00CD5C5A" w:rsidRDefault="00E77DD6" w:rsidP="002B563B">
      <w:pPr>
        <w:pStyle w:val="ListParagraph"/>
        <w:ind w:left="900"/>
        <w:rPr>
          <w:szCs w:val="24"/>
          <w:highlight w:val="yellow"/>
        </w:rPr>
      </w:pPr>
    </w:p>
    <w:p w:rsidR="00EA3B08" w:rsidRDefault="00391AAA" w:rsidP="002B563B">
      <w:pPr>
        <w:pStyle w:val="ListParagraph"/>
        <w:ind w:left="900"/>
        <w:rPr>
          <w:sz w:val="23"/>
          <w:szCs w:val="23"/>
        </w:rPr>
      </w:pPr>
      <w:r>
        <w:rPr>
          <w:sz w:val="23"/>
          <w:szCs w:val="23"/>
        </w:rPr>
        <w:t>Study include</w:t>
      </w:r>
      <w:r w:rsidR="00D96518">
        <w:rPr>
          <w:sz w:val="23"/>
          <w:szCs w:val="23"/>
        </w:rPr>
        <w:t>s</w:t>
      </w:r>
      <w:r>
        <w:rPr>
          <w:sz w:val="23"/>
          <w:szCs w:val="23"/>
        </w:rPr>
        <w:t xml:space="preserve"> c</w:t>
      </w:r>
      <w:r w:rsidR="00E77DD6">
        <w:rPr>
          <w:sz w:val="23"/>
          <w:szCs w:val="23"/>
        </w:rPr>
        <w:t>omparison of</w:t>
      </w:r>
      <w:r>
        <w:rPr>
          <w:sz w:val="23"/>
          <w:szCs w:val="23"/>
        </w:rPr>
        <w:t xml:space="preserve"> </w:t>
      </w:r>
      <w:r w:rsidR="00E77DD6">
        <w:rPr>
          <w:sz w:val="23"/>
          <w:szCs w:val="23"/>
        </w:rPr>
        <w:t xml:space="preserve">pay ranges and </w:t>
      </w:r>
      <w:r>
        <w:rPr>
          <w:sz w:val="23"/>
          <w:szCs w:val="23"/>
        </w:rPr>
        <w:t>compensation provided to employees in similar positions in Minnesota</w:t>
      </w:r>
      <w:r w:rsidR="00C232F5">
        <w:rPr>
          <w:sz w:val="23"/>
          <w:szCs w:val="23"/>
        </w:rPr>
        <w:t xml:space="preserve"> state government, </w:t>
      </w:r>
      <w:r>
        <w:rPr>
          <w:sz w:val="23"/>
          <w:szCs w:val="23"/>
        </w:rPr>
        <w:t xml:space="preserve"> local government agencies</w:t>
      </w:r>
      <w:r w:rsidR="00C232F5">
        <w:rPr>
          <w:sz w:val="23"/>
          <w:szCs w:val="23"/>
        </w:rPr>
        <w:t xml:space="preserve"> (counties and cities)</w:t>
      </w:r>
      <w:r>
        <w:rPr>
          <w:sz w:val="23"/>
          <w:szCs w:val="23"/>
        </w:rPr>
        <w:t xml:space="preserve">, </w:t>
      </w:r>
      <w:r w:rsidR="00C232F5">
        <w:rPr>
          <w:sz w:val="23"/>
          <w:szCs w:val="23"/>
        </w:rPr>
        <w:t>other related public sector organizations,</w:t>
      </w:r>
      <w:r>
        <w:rPr>
          <w:sz w:val="23"/>
          <w:szCs w:val="23"/>
        </w:rPr>
        <w:t xml:space="preserve"> </w:t>
      </w:r>
      <w:r w:rsidR="001E26FD">
        <w:rPr>
          <w:sz w:val="23"/>
          <w:szCs w:val="23"/>
        </w:rPr>
        <w:t>and the</w:t>
      </w:r>
      <w:r w:rsidR="00C232F5">
        <w:rPr>
          <w:sz w:val="23"/>
          <w:szCs w:val="23"/>
        </w:rPr>
        <w:t xml:space="preserve"> </w:t>
      </w:r>
      <w:r>
        <w:rPr>
          <w:sz w:val="23"/>
          <w:szCs w:val="23"/>
        </w:rPr>
        <w:t xml:space="preserve">private sector . </w:t>
      </w:r>
      <w:r w:rsidR="00C232F5">
        <w:rPr>
          <w:sz w:val="23"/>
          <w:szCs w:val="23"/>
        </w:rPr>
        <w:t>Emphasis is on local markets. Research should also include state and federal court system positions in comparable markets</w:t>
      </w:r>
      <w:r w:rsidR="00E94E0A">
        <w:rPr>
          <w:sz w:val="23"/>
          <w:szCs w:val="23"/>
        </w:rPr>
        <w:t>.</w:t>
      </w:r>
    </w:p>
    <w:p w:rsidR="00EA3B08" w:rsidRDefault="00EA3B08" w:rsidP="00EA3B08">
      <w:pPr>
        <w:pStyle w:val="ListParagraph"/>
        <w:ind w:left="900"/>
        <w:rPr>
          <w:sz w:val="23"/>
          <w:szCs w:val="23"/>
        </w:rPr>
      </w:pPr>
    </w:p>
    <w:p w:rsidR="00CD5C5A" w:rsidRPr="00CD5C5A" w:rsidRDefault="00160D39" w:rsidP="00EA3B08">
      <w:pPr>
        <w:pStyle w:val="ListParagraph"/>
        <w:ind w:left="900"/>
        <w:rPr>
          <w:szCs w:val="24"/>
          <w:highlight w:val="yellow"/>
        </w:rPr>
      </w:pPr>
      <w:r w:rsidRPr="00CD5C5A">
        <w:rPr>
          <w:sz w:val="23"/>
          <w:szCs w:val="23"/>
        </w:rPr>
        <w:t>The MN Judicial Branch is seeking recommendations, advice and guidance on compensation modifications to be made based on the compensation study results</w:t>
      </w:r>
    </w:p>
    <w:p w:rsidR="00263DBE" w:rsidRPr="0094547A" w:rsidRDefault="0055531A" w:rsidP="00EA3B08">
      <w:pPr>
        <w:pStyle w:val="ListParagraph"/>
        <w:ind w:left="900"/>
        <w:rPr>
          <w:szCs w:val="24"/>
          <w:highlight w:val="yellow"/>
        </w:rPr>
      </w:pPr>
      <w:proofErr w:type="gramStart"/>
      <w:r>
        <w:t>in</w:t>
      </w:r>
      <w:proofErr w:type="gramEnd"/>
      <w:r>
        <w:t xml:space="preserve"> accordance</w:t>
      </w:r>
      <w:r w:rsidR="00891D96">
        <w:t xml:space="preserve"> with Branch needs, compensation best practices, concerns relevant to the public sector</w:t>
      </w:r>
      <w:r>
        <w:t>,</w:t>
      </w:r>
      <w:r w:rsidR="00891D96">
        <w:t xml:space="preserve"> and all applicable laws, statutes</w:t>
      </w:r>
      <w:r w:rsidR="00D70A41">
        <w:t>, bargaining agreements</w:t>
      </w:r>
      <w:r w:rsidR="00891D96">
        <w:t xml:space="preserve"> and </w:t>
      </w:r>
      <w:r w:rsidR="00D70A41">
        <w:t xml:space="preserve">rules </w:t>
      </w:r>
      <w:r w:rsidR="00891D96">
        <w:t xml:space="preserve"> applicable to the MN Judicial Branch.</w:t>
      </w:r>
    </w:p>
    <w:p w:rsidR="00857D39" w:rsidRDefault="00857D39" w:rsidP="00EA3B08">
      <w:pPr>
        <w:pStyle w:val="ListParagraph"/>
        <w:ind w:left="900"/>
        <w:rPr>
          <w:szCs w:val="24"/>
        </w:rPr>
      </w:pPr>
    </w:p>
    <w:p w:rsidR="003122F9" w:rsidRPr="003122F9" w:rsidRDefault="00CD5C5A" w:rsidP="00EA3B08">
      <w:pPr>
        <w:pStyle w:val="ListParagraph"/>
        <w:ind w:left="900"/>
        <w:rPr>
          <w:szCs w:val="24"/>
          <w:highlight w:val="yellow"/>
        </w:rPr>
      </w:pPr>
      <w:r>
        <w:rPr>
          <w:sz w:val="23"/>
          <w:szCs w:val="23"/>
        </w:rPr>
        <w:t>Study results must be produced in a format suitable for presentation to MN Judicial Branch leadership</w:t>
      </w:r>
      <w:r w:rsidR="00C76A1F">
        <w:rPr>
          <w:sz w:val="23"/>
          <w:szCs w:val="23"/>
        </w:rPr>
        <w:t>. Contracted vendor must be available for presentation(s) as requested.</w:t>
      </w:r>
      <w:r w:rsidR="00E710AE">
        <w:rPr>
          <w:szCs w:val="24"/>
          <w:highlight w:val="yellow"/>
        </w:rPr>
        <w:t xml:space="preserve">   </w:t>
      </w:r>
    </w:p>
    <w:p w:rsidR="0065651F" w:rsidRPr="0065651F" w:rsidRDefault="0065651F" w:rsidP="002B563B">
      <w:pPr>
        <w:ind w:left="360"/>
        <w:contextualSpacing/>
        <w:rPr>
          <w:rFonts w:ascii="Times New Roman" w:eastAsia="Calibri" w:hAnsi="Times New Roman" w:cs="Times New Roman"/>
          <w:sz w:val="24"/>
          <w:szCs w:val="24"/>
        </w:rPr>
      </w:pPr>
    </w:p>
    <w:p w:rsidR="003122F9" w:rsidRPr="00E55161" w:rsidRDefault="00C33F71" w:rsidP="00E55161">
      <w:pPr>
        <w:numPr>
          <w:ilvl w:val="0"/>
          <w:numId w:val="2"/>
        </w:numPr>
        <w:spacing w:after="0" w:line="240" w:lineRule="auto"/>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PROJECT DELIVERABLES</w:t>
      </w:r>
      <w:bookmarkStart w:id="0" w:name="_Toc297198129"/>
      <w:bookmarkStart w:id="1" w:name="_Toc344907111"/>
      <w:bookmarkStart w:id="2" w:name="_Toc344907066"/>
      <w:r w:rsidR="002B563B">
        <w:rPr>
          <w:rFonts w:ascii="Times New Roman" w:eastAsia="Calibri" w:hAnsi="Times New Roman" w:cs="Times New Roman"/>
          <w:b/>
          <w:sz w:val="24"/>
          <w:szCs w:val="24"/>
        </w:rPr>
        <w:t>/</w:t>
      </w:r>
      <w:r w:rsidR="00820920">
        <w:rPr>
          <w:rFonts w:ascii="Times New Roman" w:eastAsia="Calibri" w:hAnsi="Times New Roman" w:cs="Times New Roman"/>
          <w:b/>
          <w:sz w:val="24"/>
          <w:szCs w:val="24"/>
        </w:rPr>
        <w:t xml:space="preserve"> </w:t>
      </w:r>
      <w:r w:rsidR="00B814CB">
        <w:rPr>
          <w:rFonts w:ascii="Times New Roman" w:eastAsia="Calibri" w:hAnsi="Times New Roman" w:cs="Times New Roman"/>
          <w:b/>
          <w:sz w:val="24"/>
          <w:szCs w:val="24"/>
        </w:rPr>
        <w:t>SAMPLE TASKS</w:t>
      </w:r>
    </w:p>
    <w:p w:rsidR="004708BF" w:rsidRDefault="004708BF" w:rsidP="001A5607">
      <w:pPr>
        <w:pStyle w:val="Default"/>
        <w:spacing w:after="47"/>
        <w:ind w:left="720"/>
      </w:pPr>
    </w:p>
    <w:p w:rsidR="002B563B" w:rsidRDefault="00976E5A" w:rsidP="00CB3B0F">
      <w:pPr>
        <w:pStyle w:val="Default"/>
        <w:spacing w:after="47"/>
        <w:ind w:left="720"/>
        <w:rPr>
          <w:sz w:val="23"/>
          <w:szCs w:val="23"/>
        </w:rPr>
      </w:pPr>
      <w:r>
        <w:t>Discuss</w:t>
      </w:r>
      <w:r w:rsidR="0023760A">
        <w:t xml:space="preserve"> MJB compensation-related concerns, </w:t>
      </w:r>
      <w:r w:rsidR="00915811">
        <w:t xml:space="preserve">methodology </w:t>
      </w:r>
      <w:r w:rsidR="0023760A">
        <w:t>of previous benchmark studies, and current policies and pay practices</w:t>
      </w:r>
      <w:r w:rsidR="00915811">
        <w:t xml:space="preserve"> </w:t>
      </w:r>
      <w:r w:rsidR="004E134B">
        <w:t xml:space="preserve">with </w:t>
      </w:r>
      <w:r w:rsidR="0023760A">
        <w:t>contract admin</w:t>
      </w:r>
      <w:r w:rsidR="00466CDD">
        <w:t>i</w:t>
      </w:r>
      <w:r w:rsidR="0023760A">
        <w:t>s</w:t>
      </w:r>
      <w:r w:rsidR="00915811">
        <w:t>trator</w:t>
      </w:r>
      <w:r w:rsidR="004F39FE">
        <w:t xml:space="preserve"> and</w:t>
      </w:r>
      <w:r w:rsidR="00E55161">
        <w:t xml:space="preserve"> </w:t>
      </w:r>
      <w:r w:rsidR="004E134B">
        <w:t xml:space="preserve">HR </w:t>
      </w:r>
      <w:r w:rsidR="00EC180D">
        <w:t>staff</w:t>
      </w:r>
      <w:r w:rsidR="00150431">
        <w:t xml:space="preserve"> </w:t>
      </w:r>
      <w:r w:rsidR="00F465B4">
        <w:rPr>
          <w:sz w:val="23"/>
          <w:szCs w:val="23"/>
        </w:rPr>
        <w:t xml:space="preserve">to </w:t>
      </w:r>
      <w:r w:rsidR="00D56AB0">
        <w:rPr>
          <w:sz w:val="23"/>
          <w:szCs w:val="23"/>
        </w:rPr>
        <w:t>refine</w:t>
      </w:r>
      <w:r w:rsidR="00E55161">
        <w:rPr>
          <w:sz w:val="23"/>
          <w:szCs w:val="23"/>
        </w:rPr>
        <w:t xml:space="preserve"> and confirm</w:t>
      </w:r>
      <w:r w:rsidR="00D56AB0">
        <w:rPr>
          <w:sz w:val="23"/>
          <w:szCs w:val="23"/>
        </w:rPr>
        <w:t xml:space="preserve"> proposed strategy and </w:t>
      </w:r>
      <w:r w:rsidR="00F465B4">
        <w:rPr>
          <w:sz w:val="23"/>
          <w:szCs w:val="23"/>
        </w:rPr>
        <w:t>plan of action</w:t>
      </w:r>
      <w:r w:rsidR="00150431">
        <w:rPr>
          <w:sz w:val="23"/>
          <w:szCs w:val="23"/>
        </w:rPr>
        <w:t>.</w:t>
      </w:r>
    </w:p>
    <w:p w:rsidR="002B563B" w:rsidRDefault="002B563B" w:rsidP="00CB3B0F">
      <w:pPr>
        <w:pStyle w:val="Default"/>
        <w:spacing w:after="47"/>
        <w:ind w:left="720"/>
        <w:rPr>
          <w:sz w:val="23"/>
          <w:szCs w:val="23"/>
        </w:rPr>
      </w:pPr>
    </w:p>
    <w:p w:rsidR="00CD6A6E" w:rsidRDefault="00CB3B0F" w:rsidP="00CB3B0F">
      <w:pPr>
        <w:pStyle w:val="Default"/>
        <w:spacing w:after="47"/>
        <w:ind w:left="720"/>
        <w:rPr>
          <w:sz w:val="23"/>
          <w:szCs w:val="23"/>
        </w:rPr>
      </w:pPr>
      <w:r>
        <w:rPr>
          <w:sz w:val="23"/>
          <w:szCs w:val="23"/>
        </w:rPr>
        <w:t xml:space="preserve">Review </w:t>
      </w:r>
      <w:r w:rsidR="00FA1043">
        <w:rPr>
          <w:sz w:val="23"/>
          <w:szCs w:val="23"/>
        </w:rPr>
        <w:t>specifications and position</w:t>
      </w:r>
      <w:r w:rsidR="00EA2BD4">
        <w:rPr>
          <w:sz w:val="23"/>
          <w:szCs w:val="23"/>
        </w:rPr>
        <w:t xml:space="preserve"> description questionnaires for</w:t>
      </w:r>
      <w:r>
        <w:rPr>
          <w:sz w:val="23"/>
          <w:szCs w:val="23"/>
        </w:rPr>
        <w:t xml:space="preserve"> </w:t>
      </w:r>
      <w:r w:rsidRPr="009534E3">
        <w:rPr>
          <w:sz w:val="23"/>
          <w:szCs w:val="23"/>
        </w:rPr>
        <w:t>job classifications and individual positions</w:t>
      </w:r>
      <w:r>
        <w:rPr>
          <w:sz w:val="23"/>
          <w:szCs w:val="23"/>
        </w:rPr>
        <w:t xml:space="preserve"> to be benchmarked</w:t>
      </w:r>
      <w:r w:rsidR="00CD6A6E">
        <w:rPr>
          <w:sz w:val="23"/>
          <w:szCs w:val="23"/>
        </w:rPr>
        <w:t>.</w:t>
      </w:r>
    </w:p>
    <w:p w:rsidR="009C4BE6" w:rsidRDefault="009C4BE6" w:rsidP="00CB3B0F">
      <w:pPr>
        <w:pStyle w:val="Default"/>
        <w:spacing w:after="47"/>
        <w:ind w:left="720"/>
        <w:rPr>
          <w:sz w:val="23"/>
          <w:szCs w:val="23"/>
        </w:rPr>
      </w:pPr>
    </w:p>
    <w:p w:rsidR="00CB3B0F" w:rsidRDefault="00CD6A6E" w:rsidP="00CB3B0F">
      <w:pPr>
        <w:pStyle w:val="Default"/>
        <w:spacing w:after="47"/>
        <w:ind w:left="720"/>
        <w:rPr>
          <w:sz w:val="23"/>
          <w:szCs w:val="23"/>
        </w:rPr>
      </w:pPr>
      <w:r>
        <w:rPr>
          <w:sz w:val="23"/>
          <w:szCs w:val="23"/>
        </w:rPr>
        <w:t>I</w:t>
      </w:r>
      <w:r w:rsidR="00CB3B0F">
        <w:t xml:space="preserve">dentify appropriate </w:t>
      </w:r>
      <w:r w:rsidR="00CB3B0F" w:rsidRPr="009534E3">
        <w:rPr>
          <w:sz w:val="23"/>
          <w:szCs w:val="23"/>
        </w:rPr>
        <w:t>external labor market(s) for assessment</w:t>
      </w:r>
      <w:r>
        <w:rPr>
          <w:sz w:val="23"/>
          <w:szCs w:val="23"/>
        </w:rPr>
        <w:t xml:space="preserve"> of benchmarked job classifications and positions</w:t>
      </w:r>
      <w:r w:rsidR="00F71DEA">
        <w:rPr>
          <w:sz w:val="23"/>
          <w:szCs w:val="23"/>
        </w:rPr>
        <w:t xml:space="preserve"> in conjunction with</w:t>
      </w:r>
      <w:r>
        <w:rPr>
          <w:sz w:val="23"/>
          <w:szCs w:val="23"/>
        </w:rPr>
        <w:t xml:space="preserve"> </w:t>
      </w:r>
      <w:r w:rsidR="00AB181F">
        <w:rPr>
          <w:sz w:val="23"/>
          <w:szCs w:val="23"/>
        </w:rPr>
        <w:t>MJB contract administrator.</w:t>
      </w:r>
    </w:p>
    <w:p w:rsidR="00B84BD6" w:rsidRPr="00B84BD6" w:rsidRDefault="00B84BD6" w:rsidP="00B84BD6">
      <w:pPr>
        <w:pStyle w:val="Default"/>
        <w:spacing w:after="47"/>
        <w:ind w:left="720"/>
      </w:pPr>
    </w:p>
    <w:p w:rsidR="00DD23A9" w:rsidRDefault="00D660BE" w:rsidP="00E45966">
      <w:pPr>
        <w:pStyle w:val="Default"/>
        <w:spacing w:after="47"/>
        <w:ind w:left="720"/>
        <w:rPr>
          <w:sz w:val="23"/>
          <w:szCs w:val="23"/>
        </w:rPr>
      </w:pPr>
      <w:r>
        <w:rPr>
          <w:sz w:val="23"/>
          <w:szCs w:val="23"/>
        </w:rPr>
        <w:t>Identify and s</w:t>
      </w:r>
      <w:r w:rsidR="00871D69">
        <w:rPr>
          <w:sz w:val="23"/>
          <w:szCs w:val="23"/>
        </w:rPr>
        <w:t>elect</w:t>
      </w:r>
      <w:r w:rsidR="00BF168C" w:rsidRPr="004E134B">
        <w:rPr>
          <w:sz w:val="23"/>
          <w:szCs w:val="23"/>
        </w:rPr>
        <w:t xml:space="preserve"> </w:t>
      </w:r>
      <w:r w:rsidR="00D10611">
        <w:rPr>
          <w:sz w:val="23"/>
          <w:szCs w:val="23"/>
        </w:rPr>
        <w:t>appropriate</w:t>
      </w:r>
      <w:r w:rsidR="00D10611" w:rsidRPr="004E134B">
        <w:rPr>
          <w:sz w:val="23"/>
          <w:szCs w:val="23"/>
        </w:rPr>
        <w:t xml:space="preserve"> </w:t>
      </w:r>
      <w:r w:rsidR="005955B0" w:rsidRPr="004E134B">
        <w:rPr>
          <w:sz w:val="23"/>
          <w:szCs w:val="23"/>
        </w:rPr>
        <w:t>external data sources</w:t>
      </w:r>
      <w:r w:rsidR="00871D69">
        <w:rPr>
          <w:sz w:val="23"/>
          <w:szCs w:val="23"/>
        </w:rPr>
        <w:t xml:space="preserve"> for each benchmark job classification or role</w:t>
      </w:r>
      <w:r>
        <w:rPr>
          <w:sz w:val="23"/>
          <w:szCs w:val="23"/>
        </w:rPr>
        <w:t xml:space="preserve"> </w:t>
      </w:r>
      <w:r w:rsidR="00D10611">
        <w:rPr>
          <w:sz w:val="23"/>
          <w:szCs w:val="23"/>
        </w:rPr>
        <w:t xml:space="preserve">to </w:t>
      </w:r>
      <w:proofErr w:type="gramStart"/>
      <w:r w:rsidR="00D10611">
        <w:rPr>
          <w:sz w:val="23"/>
          <w:szCs w:val="23"/>
        </w:rPr>
        <w:t>compare</w:t>
      </w:r>
      <w:r>
        <w:rPr>
          <w:sz w:val="23"/>
          <w:szCs w:val="23"/>
        </w:rPr>
        <w:t xml:space="preserve">  </w:t>
      </w:r>
      <w:r w:rsidRPr="00E45966">
        <w:rPr>
          <w:sz w:val="23"/>
          <w:szCs w:val="23"/>
        </w:rPr>
        <w:t>pay</w:t>
      </w:r>
      <w:proofErr w:type="gramEnd"/>
      <w:r w:rsidRPr="00E45966">
        <w:rPr>
          <w:sz w:val="23"/>
          <w:szCs w:val="23"/>
        </w:rPr>
        <w:t xml:space="preserve"> ranges and compensation provided to employees in similar positions in the</w:t>
      </w:r>
      <w:r w:rsidR="00D10611" w:rsidRPr="00E45966">
        <w:rPr>
          <w:sz w:val="23"/>
          <w:szCs w:val="23"/>
        </w:rPr>
        <w:t xml:space="preserve"> relevant</w:t>
      </w:r>
      <w:r w:rsidRPr="00E45966">
        <w:rPr>
          <w:sz w:val="23"/>
          <w:szCs w:val="23"/>
        </w:rPr>
        <w:t xml:space="preserve">  public and private sector markets</w:t>
      </w:r>
      <w:r w:rsidR="00D10611" w:rsidRPr="00E45966">
        <w:rPr>
          <w:sz w:val="23"/>
          <w:szCs w:val="23"/>
        </w:rPr>
        <w:t>.</w:t>
      </w:r>
      <w:r w:rsidR="002B563B" w:rsidRPr="00E45966">
        <w:rPr>
          <w:sz w:val="23"/>
          <w:szCs w:val="23"/>
        </w:rPr>
        <w:t xml:space="preserve"> </w:t>
      </w:r>
      <w:r w:rsidR="005955B0" w:rsidRPr="004E134B">
        <w:rPr>
          <w:sz w:val="23"/>
          <w:szCs w:val="23"/>
        </w:rPr>
        <w:t xml:space="preserve">(Consultant will be expected to </w:t>
      </w:r>
      <w:r w:rsidR="00922F27" w:rsidRPr="004E134B">
        <w:rPr>
          <w:sz w:val="23"/>
          <w:szCs w:val="23"/>
        </w:rPr>
        <w:t xml:space="preserve">have </w:t>
      </w:r>
      <w:r w:rsidR="00AD5681" w:rsidRPr="004E134B">
        <w:rPr>
          <w:sz w:val="23"/>
          <w:szCs w:val="23"/>
        </w:rPr>
        <w:t xml:space="preserve">lawful access </w:t>
      </w:r>
      <w:proofErr w:type="gramStart"/>
      <w:r w:rsidR="00AD5681" w:rsidRPr="004E134B">
        <w:rPr>
          <w:sz w:val="23"/>
          <w:szCs w:val="23"/>
        </w:rPr>
        <w:t xml:space="preserve">to </w:t>
      </w:r>
      <w:r w:rsidR="005955B0" w:rsidRPr="004E134B">
        <w:rPr>
          <w:sz w:val="23"/>
          <w:szCs w:val="23"/>
        </w:rPr>
        <w:t xml:space="preserve"> </w:t>
      </w:r>
      <w:r w:rsidR="00922F27" w:rsidRPr="004E134B">
        <w:rPr>
          <w:sz w:val="23"/>
          <w:szCs w:val="23"/>
        </w:rPr>
        <w:t>a</w:t>
      </w:r>
      <w:proofErr w:type="gramEnd"/>
      <w:r w:rsidR="00922F27" w:rsidRPr="004E134B">
        <w:rPr>
          <w:sz w:val="23"/>
          <w:szCs w:val="23"/>
        </w:rPr>
        <w:t xml:space="preserve"> </w:t>
      </w:r>
      <w:r w:rsidR="00125012" w:rsidRPr="004E134B">
        <w:rPr>
          <w:sz w:val="23"/>
          <w:szCs w:val="23"/>
        </w:rPr>
        <w:t xml:space="preserve">variety of </w:t>
      </w:r>
      <w:r w:rsidR="00922F27" w:rsidRPr="004E134B">
        <w:rPr>
          <w:sz w:val="23"/>
          <w:szCs w:val="23"/>
        </w:rPr>
        <w:t>reputable</w:t>
      </w:r>
      <w:r w:rsidR="00125012" w:rsidRPr="004E134B">
        <w:rPr>
          <w:sz w:val="23"/>
          <w:szCs w:val="23"/>
        </w:rPr>
        <w:t xml:space="preserve"> </w:t>
      </w:r>
      <w:r w:rsidR="00BF168C" w:rsidRPr="004E134B">
        <w:rPr>
          <w:sz w:val="23"/>
          <w:szCs w:val="23"/>
        </w:rPr>
        <w:t xml:space="preserve">and legally compliant </w:t>
      </w:r>
      <w:r w:rsidR="00125012" w:rsidRPr="004E134B">
        <w:rPr>
          <w:sz w:val="23"/>
          <w:szCs w:val="23"/>
        </w:rPr>
        <w:t xml:space="preserve">surveys </w:t>
      </w:r>
      <w:r w:rsidR="0047089F" w:rsidRPr="004E134B">
        <w:rPr>
          <w:sz w:val="23"/>
          <w:szCs w:val="23"/>
        </w:rPr>
        <w:t>that include relevant public and private sector data</w:t>
      </w:r>
      <w:r w:rsidR="00922F27" w:rsidRPr="004E134B">
        <w:rPr>
          <w:sz w:val="23"/>
          <w:szCs w:val="23"/>
        </w:rPr>
        <w:t>,</w:t>
      </w:r>
      <w:r w:rsidR="0047089F" w:rsidRPr="004E134B">
        <w:rPr>
          <w:sz w:val="23"/>
          <w:szCs w:val="23"/>
        </w:rPr>
        <w:t xml:space="preserve"> </w:t>
      </w:r>
      <w:r w:rsidR="00922F27" w:rsidRPr="004E134B">
        <w:rPr>
          <w:sz w:val="23"/>
          <w:szCs w:val="23"/>
        </w:rPr>
        <w:t xml:space="preserve">and </w:t>
      </w:r>
      <w:r w:rsidR="00AD5681" w:rsidRPr="004E134B">
        <w:rPr>
          <w:sz w:val="23"/>
          <w:szCs w:val="23"/>
        </w:rPr>
        <w:t xml:space="preserve">to obtain </w:t>
      </w:r>
      <w:r w:rsidR="00CB3B0F" w:rsidRPr="004E134B">
        <w:rPr>
          <w:sz w:val="23"/>
          <w:szCs w:val="23"/>
        </w:rPr>
        <w:t xml:space="preserve"> their own</w:t>
      </w:r>
      <w:r w:rsidR="005955B0" w:rsidRPr="004E134B">
        <w:rPr>
          <w:sz w:val="23"/>
          <w:szCs w:val="23"/>
        </w:rPr>
        <w:t xml:space="preserve"> data</w:t>
      </w:r>
      <w:r w:rsidR="00922F27" w:rsidRPr="004E134B">
        <w:rPr>
          <w:sz w:val="23"/>
          <w:szCs w:val="23"/>
        </w:rPr>
        <w:t xml:space="preserve"> </w:t>
      </w:r>
      <w:r w:rsidR="00D92426">
        <w:rPr>
          <w:sz w:val="23"/>
          <w:szCs w:val="23"/>
        </w:rPr>
        <w:t>via research  of public</w:t>
      </w:r>
      <w:r w:rsidR="00462909">
        <w:rPr>
          <w:sz w:val="23"/>
          <w:szCs w:val="23"/>
        </w:rPr>
        <w:t>ly available</w:t>
      </w:r>
      <w:r w:rsidR="00D92426">
        <w:rPr>
          <w:sz w:val="23"/>
          <w:szCs w:val="23"/>
        </w:rPr>
        <w:t xml:space="preserve"> data, creation of custom surveys and/or other agreed upon methods </w:t>
      </w:r>
      <w:r w:rsidR="00922F27" w:rsidRPr="004E134B">
        <w:rPr>
          <w:sz w:val="23"/>
          <w:szCs w:val="23"/>
        </w:rPr>
        <w:t>to fill in gaps as needed</w:t>
      </w:r>
      <w:r w:rsidR="005955B0" w:rsidRPr="004E134B">
        <w:rPr>
          <w:sz w:val="23"/>
          <w:szCs w:val="23"/>
        </w:rPr>
        <w:t>.</w:t>
      </w:r>
      <w:r w:rsidR="00EC180D">
        <w:rPr>
          <w:sz w:val="23"/>
          <w:szCs w:val="23"/>
        </w:rPr>
        <w:t>)</w:t>
      </w:r>
    </w:p>
    <w:p w:rsidR="00E45966" w:rsidRPr="004E134B" w:rsidRDefault="00E45966" w:rsidP="00E45966">
      <w:pPr>
        <w:pStyle w:val="Default"/>
        <w:spacing w:after="47"/>
        <w:ind w:left="720"/>
        <w:rPr>
          <w:sz w:val="23"/>
          <w:szCs w:val="23"/>
        </w:rPr>
      </w:pPr>
    </w:p>
    <w:p w:rsidR="00207E00" w:rsidRDefault="00154549" w:rsidP="00207E00">
      <w:pPr>
        <w:pStyle w:val="ListParagraph"/>
        <w:jc w:val="both"/>
        <w:rPr>
          <w:szCs w:val="24"/>
        </w:rPr>
      </w:pPr>
      <w:r w:rsidRPr="00E63D38">
        <w:rPr>
          <w:szCs w:val="24"/>
        </w:rPr>
        <w:t>Review</w:t>
      </w:r>
      <w:r w:rsidR="00713C24" w:rsidRPr="00E63D38">
        <w:rPr>
          <w:szCs w:val="24"/>
        </w:rPr>
        <w:t xml:space="preserve"> survey benchmark descriptions to</w:t>
      </w:r>
      <w:r w:rsidRPr="00E63D38">
        <w:rPr>
          <w:szCs w:val="24"/>
        </w:rPr>
        <w:t xml:space="preserve"> </w:t>
      </w:r>
      <w:r w:rsidR="00713C24" w:rsidRPr="00E63D38">
        <w:rPr>
          <w:szCs w:val="24"/>
        </w:rPr>
        <w:t xml:space="preserve">determine </w:t>
      </w:r>
      <w:r w:rsidRPr="00E63D38">
        <w:rPr>
          <w:szCs w:val="24"/>
        </w:rPr>
        <w:t>the level of match with</w:t>
      </w:r>
      <w:r w:rsidR="00713C24" w:rsidRPr="00E63D38">
        <w:rPr>
          <w:szCs w:val="24"/>
        </w:rPr>
        <w:t xml:space="preserve"> Bra</w:t>
      </w:r>
      <w:r w:rsidRPr="00E63D38">
        <w:rPr>
          <w:szCs w:val="24"/>
        </w:rPr>
        <w:t>nch jobs,</w:t>
      </w:r>
      <w:r w:rsidR="00713C24" w:rsidRPr="00E63D38">
        <w:rPr>
          <w:szCs w:val="24"/>
        </w:rPr>
        <w:t xml:space="preserve"> verifying job duties through</w:t>
      </w:r>
      <w:r w:rsidRPr="00E63D38">
        <w:rPr>
          <w:szCs w:val="24"/>
        </w:rPr>
        <w:t xml:space="preserve"> class descriptions and</w:t>
      </w:r>
      <w:r w:rsidR="00713C24" w:rsidRPr="00E63D38">
        <w:rPr>
          <w:szCs w:val="24"/>
        </w:rPr>
        <w:t xml:space="preserve"> position description questionnaires</w:t>
      </w:r>
      <w:r w:rsidRPr="00E63D38">
        <w:rPr>
          <w:szCs w:val="24"/>
        </w:rPr>
        <w:t>.</w:t>
      </w:r>
    </w:p>
    <w:p w:rsidR="00B00899" w:rsidRDefault="00B00899" w:rsidP="00207E00">
      <w:pPr>
        <w:pStyle w:val="ListParagraph"/>
        <w:jc w:val="both"/>
        <w:rPr>
          <w:szCs w:val="24"/>
        </w:rPr>
      </w:pPr>
    </w:p>
    <w:p w:rsidR="00207E00" w:rsidRPr="004E134B" w:rsidRDefault="00401BE8" w:rsidP="00207E00">
      <w:pPr>
        <w:pStyle w:val="ListParagraph"/>
        <w:jc w:val="both"/>
        <w:rPr>
          <w:rFonts w:eastAsia="Times New Roman"/>
          <w:szCs w:val="24"/>
        </w:rPr>
      </w:pPr>
      <w:r>
        <w:t xml:space="preserve">Market price selected benchmark </w:t>
      </w:r>
      <w:r w:rsidR="00421DF7">
        <w:t>classifications</w:t>
      </w:r>
      <w:r>
        <w:t xml:space="preserve"> in relevant local public and private sector labor markets</w:t>
      </w:r>
      <w:r w:rsidR="00B00899">
        <w:t>.</w:t>
      </w:r>
      <w:r>
        <w:t xml:space="preserve"> </w:t>
      </w:r>
      <w:r w:rsidR="000B57A5">
        <w:rPr>
          <w:szCs w:val="24"/>
        </w:rPr>
        <w:t>(</w:t>
      </w:r>
      <w:r w:rsidR="00A25F17">
        <w:rPr>
          <w:szCs w:val="24"/>
        </w:rPr>
        <w:t>50-65</w:t>
      </w:r>
      <w:r w:rsidR="000B57A5">
        <w:rPr>
          <w:szCs w:val="24"/>
        </w:rPr>
        <w:t xml:space="preserve"> jobs)</w:t>
      </w:r>
    </w:p>
    <w:p w:rsidR="007E3F78" w:rsidRDefault="007E3F78" w:rsidP="00207E00">
      <w:pPr>
        <w:pStyle w:val="ListParagraph"/>
        <w:jc w:val="both"/>
        <w:rPr>
          <w:szCs w:val="24"/>
        </w:rPr>
      </w:pPr>
    </w:p>
    <w:p w:rsidR="00DF07C9" w:rsidRDefault="00970705" w:rsidP="00207E00">
      <w:pPr>
        <w:pStyle w:val="ListParagraph"/>
        <w:jc w:val="both"/>
        <w:rPr>
          <w:szCs w:val="24"/>
        </w:rPr>
      </w:pPr>
      <w:r>
        <w:rPr>
          <w:szCs w:val="24"/>
        </w:rPr>
        <w:t>Match and m</w:t>
      </w:r>
      <w:r w:rsidR="007E3F78">
        <w:rPr>
          <w:szCs w:val="24"/>
        </w:rPr>
        <w:t xml:space="preserve">arket price </w:t>
      </w:r>
      <w:r w:rsidR="00445F63">
        <w:rPr>
          <w:szCs w:val="24"/>
        </w:rPr>
        <w:t xml:space="preserve">approximately 15 </w:t>
      </w:r>
      <w:r w:rsidR="007E3F78">
        <w:rPr>
          <w:szCs w:val="24"/>
        </w:rPr>
        <w:t xml:space="preserve">additional </w:t>
      </w:r>
      <w:r w:rsidR="00445F63">
        <w:rPr>
          <w:szCs w:val="24"/>
        </w:rPr>
        <w:t>IT, Business Analys</w:t>
      </w:r>
      <w:r w:rsidR="007E172B">
        <w:rPr>
          <w:szCs w:val="24"/>
        </w:rPr>
        <w:t xml:space="preserve">t or other </w:t>
      </w:r>
      <w:r w:rsidR="00445F63">
        <w:rPr>
          <w:szCs w:val="24"/>
        </w:rPr>
        <w:t>roles/positions</w:t>
      </w:r>
      <w:r w:rsidR="007E3F78">
        <w:rPr>
          <w:szCs w:val="24"/>
        </w:rPr>
        <w:t xml:space="preserve"> </w:t>
      </w:r>
      <w:r>
        <w:rPr>
          <w:szCs w:val="24"/>
        </w:rPr>
        <w:t xml:space="preserve">identified by Branch </w:t>
      </w:r>
      <w:r w:rsidR="00445F63">
        <w:rPr>
          <w:szCs w:val="24"/>
        </w:rPr>
        <w:t>for which there are identified market competitiveness concerns.</w:t>
      </w:r>
    </w:p>
    <w:p w:rsidR="005C535F" w:rsidRDefault="005C535F" w:rsidP="00207E00">
      <w:pPr>
        <w:pStyle w:val="ListParagraph"/>
        <w:jc w:val="both"/>
        <w:rPr>
          <w:szCs w:val="24"/>
        </w:rPr>
      </w:pPr>
    </w:p>
    <w:p w:rsidR="00DF07C9" w:rsidRPr="00E63D38" w:rsidRDefault="00DF07C9" w:rsidP="00E63D38">
      <w:pPr>
        <w:pStyle w:val="Default"/>
        <w:spacing w:after="47"/>
        <w:ind w:left="720"/>
        <w:rPr>
          <w:sz w:val="23"/>
          <w:szCs w:val="23"/>
        </w:rPr>
      </w:pPr>
      <w:r w:rsidRPr="00C319D1">
        <w:rPr>
          <w:sz w:val="23"/>
          <w:szCs w:val="23"/>
        </w:rPr>
        <w:t>Examine relationship of market data to perceived job worth</w:t>
      </w:r>
      <w:r>
        <w:rPr>
          <w:sz w:val="23"/>
          <w:szCs w:val="23"/>
        </w:rPr>
        <w:t xml:space="preserve"> as reflected by job </w:t>
      </w:r>
      <w:proofErr w:type="gramStart"/>
      <w:r>
        <w:rPr>
          <w:sz w:val="23"/>
          <w:szCs w:val="23"/>
        </w:rPr>
        <w:t xml:space="preserve">evaluation </w:t>
      </w:r>
      <w:r w:rsidR="00E63D38">
        <w:rPr>
          <w:sz w:val="23"/>
          <w:szCs w:val="23"/>
        </w:rPr>
        <w:t xml:space="preserve"> </w:t>
      </w:r>
      <w:r>
        <w:rPr>
          <w:sz w:val="23"/>
          <w:szCs w:val="23"/>
        </w:rPr>
        <w:t>system</w:t>
      </w:r>
      <w:proofErr w:type="gramEnd"/>
      <w:r w:rsidR="00871D69">
        <w:rPr>
          <w:sz w:val="23"/>
          <w:szCs w:val="23"/>
        </w:rPr>
        <w:t>.</w:t>
      </w:r>
    </w:p>
    <w:p w:rsidR="00207E00" w:rsidRDefault="00207E00" w:rsidP="00207E00">
      <w:pPr>
        <w:pStyle w:val="ListParagraph"/>
        <w:jc w:val="both"/>
        <w:rPr>
          <w:szCs w:val="24"/>
        </w:rPr>
      </w:pPr>
    </w:p>
    <w:p w:rsidR="00207E00" w:rsidRPr="00207E00" w:rsidRDefault="00B00899" w:rsidP="00207E00">
      <w:pPr>
        <w:pStyle w:val="ListParagraph"/>
        <w:jc w:val="both"/>
        <w:rPr>
          <w:szCs w:val="24"/>
        </w:rPr>
      </w:pPr>
      <w:r>
        <w:rPr>
          <w:sz w:val="23"/>
          <w:szCs w:val="23"/>
        </w:rPr>
        <w:t>Analyze</w:t>
      </w:r>
      <w:r w:rsidR="00283E3A">
        <w:rPr>
          <w:sz w:val="23"/>
          <w:szCs w:val="23"/>
        </w:rPr>
        <w:t xml:space="preserve"> </w:t>
      </w:r>
      <w:r w:rsidR="00871D69">
        <w:rPr>
          <w:sz w:val="23"/>
          <w:szCs w:val="23"/>
        </w:rPr>
        <w:t>salary</w:t>
      </w:r>
      <w:r w:rsidR="003C60F1">
        <w:rPr>
          <w:sz w:val="23"/>
          <w:szCs w:val="23"/>
        </w:rPr>
        <w:t xml:space="preserve"> structur</w:t>
      </w:r>
      <w:r w:rsidR="00126F8F">
        <w:rPr>
          <w:sz w:val="23"/>
          <w:szCs w:val="23"/>
        </w:rPr>
        <w:t xml:space="preserve">e and pay compression issues in relation to market study findings </w:t>
      </w:r>
      <w:r>
        <w:rPr>
          <w:sz w:val="23"/>
          <w:szCs w:val="23"/>
        </w:rPr>
        <w:t xml:space="preserve">and </w:t>
      </w:r>
      <w:r w:rsidR="009E6407">
        <w:rPr>
          <w:sz w:val="23"/>
          <w:szCs w:val="23"/>
        </w:rPr>
        <w:t>identify issues</w:t>
      </w:r>
      <w:r w:rsidR="00BE3361">
        <w:rPr>
          <w:sz w:val="23"/>
          <w:szCs w:val="23"/>
        </w:rPr>
        <w:t>.</w:t>
      </w:r>
    </w:p>
    <w:p w:rsidR="009B1406" w:rsidRDefault="009B1406" w:rsidP="00207E00">
      <w:pPr>
        <w:pStyle w:val="Default"/>
        <w:spacing w:after="47"/>
        <w:ind w:left="720"/>
        <w:rPr>
          <w:sz w:val="23"/>
          <w:szCs w:val="23"/>
        </w:rPr>
      </w:pPr>
    </w:p>
    <w:p w:rsidR="0005230B" w:rsidRDefault="009B1406" w:rsidP="0005230B">
      <w:pPr>
        <w:pStyle w:val="Default"/>
        <w:spacing w:after="47"/>
        <w:ind w:left="720"/>
        <w:rPr>
          <w:sz w:val="23"/>
          <w:szCs w:val="23"/>
        </w:rPr>
      </w:pPr>
      <w:r>
        <w:rPr>
          <w:sz w:val="23"/>
          <w:szCs w:val="23"/>
        </w:rPr>
        <w:t xml:space="preserve">Develop options to address identified issues based on study findings, internal equity considerations and assessment of MJB </w:t>
      </w:r>
      <w:r w:rsidR="00466CDD">
        <w:rPr>
          <w:sz w:val="23"/>
          <w:szCs w:val="23"/>
        </w:rPr>
        <w:t>compensation concerns.</w:t>
      </w:r>
    </w:p>
    <w:p w:rsidR="0005230B" w:rsidRDefault="0005230B" w:rsidP="0005230B">
      <w:pPr>
        <w:pStyle w:val="Default"/>
        <w:spacing w:after="47"/>
        <w:ind w:left="720"/>
        <w:rPr>
          <w:sz w:val="23"/>
          <w:szCs w:val="23"/>
        </w:rPr>
      </w:pPr>
    </w:p>
    <w:p w:rsidR="0005230B" w:rsidRPr="0005230B" w:rsidRDefault="00CC136E" w:rsidP="0005230B">
      <w:pPr>
        <w:pStyle w:val="Default"/>
        <w:spacing w:after="47"/>
        <w:ind w:left="720"/>
        <w:rPr>
          <w:sz w:val="23"/>
          <w:szCs w:val="23"/>
        </w:rPr>
      </w:pPr>
      <w:r>
        <w:rPr>
          <w:sz w:val="23"/>
          <w:szCs w:val="23"/>
        </w:rPr>
        <w:t>Meet with Branch HR st</w:t>
      </w:r>
      <w:r w:rsidR="00AC143D">
        <w:rPr>
          <w:sz w:val="23"/>
          <w:szCs w:val="23"/>
        </w:rPr>
        <w:t>aff to review and discuss preliminary study</w:t>
      </w:r>
      <w:r>
        <w:rPr>
          <w:sz w:val="23"/>
          <w:szCs w:val="23"/>
        </w:rPr>
        <w:t xml:space="preserve"> results</w:t>
      </w:r>
      <w:r w:rsidR="009B1406">
        <w:rPr>
          <w:sz w:val="23"/>
          <w:szCs w:val="23"/>
        </w:rPr>
        <w:t xml:space="preserve"> and options</w:t>
      </w:r>
      <w:r w:rsidR="003F19C5">
        <w:rPr>
          <w:sz w:val="23"/>
          <w:szCs w:val="23"/>
        </w:rPr>
        <w:t xml:space="preserve"> </w:t>
      </w:r>
      <w:r w:rsidR="00BF6056">
        <w:rPr>
          <w:sz w:val="23"/>
          <w:szCs w:val="23"/>
        </w:rPr>
        <w:t xml:space="preserve">developed </w:t>
      </w:r>
      <w:r w:rsidR="003F19C5">
        <w:rPr>
          <w:sz w:val="23"/>
          <w:szCs w:val="23"/>
        </w:rPr>
        <w:t>to address identified issues</w:t>
      </w:r>
      <w:r w:rsidR="00655F80">
        <w:rPr>
          <w:sz w:val="23"/>
          <w:szCs w:val="23"/>
        </w:rPr>
        <w:t xml:space="preserve">, preferably by </w:t>
      </w:r>
      <w:r w:rsidR="0005230B" w:rsidRPr="00655F80">
        <w:rPr>
          <w:color w:val="auto"/>
        </w:rPr>
        <w:t>March 31, 2014.</w:t>
      </w:r>
    </w:p>
    <w:p w:rsidR="00A1420E" w:rsidRDefault="00636CDE" w:rsidP="00075E35">
      <w:pPr>
        <w:pStyle w:val="Default"/>
        <w:spacing w:after="47"/>
        <w:ind w:left="720"/>
        <w:rPr>
          <w:sz w:val="23"/>
          <w:szCs w:val="23"/>
        </w:rPr>
      </w:pPr>
      <w:r>
        <w:rPr>
          <w:sz w:val="23"/>
          <w:szCs w:val="23"/>
        </w:rPr>
        <w:t xml:space="preserve"> </w:t>
      </w:r>
    </w:p>
    <w:p w:rsidR="00A1420E" w:rsidRDefault="00A1420E" w:rsidP="00075E35">
      <w:pPr>
        <w:pStyle w:val="Default"/>
        <w:spacing w:after="47"/>
        <w:ind w:left="720"/>
        <w:rPr>
          <w:sz w:val="23"/>
          <w:szCs w:val="23"/>
        </w:rPr>
      </w:pPr>
    </w:p>
    <w:p w:rsidR="00CC136E" w:rsidRDefault="00636CDE" w:rsidP="00075E35">
      <w:pPr>
        <w:pStyle w:val="Default"/>
        <w:spacing w:after="47"/>
        <w:ind w:left="720"/>
        <w:rPr>
          <w:sz w:val="23"/>
          <w:szCs w:val="23"/>
        </w:rPr>
      </w:pPr>
      <w:r>
        <w:rPr>
          <w:sz w:val="23"/>
          <w:szCs w:val="23"/>
        </w:rPr>
        <w:t>Provide a</w:t>
      </w:r>
      <w:r w:rsidRPr="00636CDE">
        <w:rPr>
          <w:sz w:val="23"/>
          <w:szCs w:val="23"/>
        </w:rPr>
        <w:t xml:space="preserve">dvice and guidance on the </w:t>
      </w:r>
      <w:r w:rsidR="007774E3">
        <w:rPr>
          <w:sz w:val="23"/>
          <w:szCs w:val="23"/>
        </w:rPr>
        <w:t>application</w:t>
      </w:r>
      <w:r>
        <w:rPr>
          <w:sz w:val="23"/>
          <w:szCs w:val="23"/>
        </w:rPr>
        <w:t xml:space="preserve"> of job evaluation</w:t>
      </w:r>
      <w:r w:rsidRPr="00636CDE">
        <w:rPr>
          <w:sz w:val="23"/>
          <w:szCs w:val="23"/>
        </w:rPr>
        <w:t xml:space="preserve"> and market data in order to maintain a high level of internal equity while appropriately recognizing the need for external competitiveness.</w:t>
      </w:r>
    </w:p>
    <w:p w:rsidR="00CC136E" w:rsidRDefault="00CC136E" w:rsidP="00141AE8">
      <w:pPr>
        <w:pStyle w:val="Default"/>
        <w:spacing w:after="47"/>
        <w:ind w:left="720"/>
        <w:rPr>
          <w:sz w:val="23"/>
          <w:szCs w:val="23"/>
        </w:rPr>
      </w:pPr>
    </w:p>
    <w:p w:rsidR="00141AE8" w:rsidRDefault="00B22D70" w:rsidP="00141AE8">
      <w:pPr>
        <w:pStyle w:val="Default"/>
        <w:spacing w:after="47"/>
        <w:ind w:left="720"/>
        <w:rPr>
          <w:sz w:val="23"/>
          <w:szCs w:val="23"/>
        </w:rPr>
      </w:pPr>
      <w:r>
        <w:rPr>
          <w:sz w:val="23"/>
          <w:szCs w:val="23"/>
        </w:rPr>
        <w:t>P</w:t>
      </w:r>
      <w:r w:rsidR="003C60F1">
        <w:rPr>
          <w:sz w:val="23"/>
          <w:szCs w:val="23"/>
        </w:rPr>
        <w:t>rovide consultation</w:t>
      </w:r>
      <w:r w:rsidR="0002304A">
        <w:rPr>
          <w:sz w:val="23"/>
          <w:szCs w:val="23"/>
        </w:rPr>
        <w:t>, cost estimates</w:t>
      </w:r>
      <w:r w:rsidR="00061DAD">
        <w:rPr>
          <w:sz w:val="23"/>
          <w:szCs w:val="23"/>
        </w:rPr>
        <w:t xml:space="preserve"> </w:t>
      </w:r>
      <w:r w:rsidR="009B1406">
        <w:rPr>
          <w:sz w:val="23"/>
          <w:szCs w:val="23"/>
        </w:rPr>
        <w:t xml:space="preserve">and </w:t>
      </w:r>
      <w:r>
        <w:rPr>
          <w:sz w:val="23"/>
          <w:szCs w:val="23"/>
        </w:rPr>
        <w:t xml:space="preserve">implementation </w:t>
      </w:r>
      <w:r w:rsidR="009B1406">
        <w:rPr>
          <w:sz w:val="23"/>
          <w:szCs w:val="23"/>
        </w:rPr>
        <w:t xml:space="preserve">models for </w:t>
      </w:r>
      <w:r w:rsidR="00765389">
        <w:rPr>
          <w:sz w:val="23"/>
          <w:szCs w:val="23"/>
        </w:rPr>
        <w:t xml:space="preserve">any </w:t>
      </w:r>
      <w:r w:rsidR="00061DAD">
        <w:rPr>
          <w:sz w:val="23"/>
          <w:szCs w:val="23"/>
        </w:rPr>
        <w:t xml:space="preserve">recommended </w:t>
      </w:r>
      <w:r w:rsidR="00765389">
        <w:rPr>
          <w:sz w:val="23"/>
          <w:szCs w:val="23"/>
        </w:rPr>
        <w:t xml:space="preserve">salary </w:t>
      </w:r>
      <w:proofErr w:type="gramStart"/>
      <w:r w:rsidR="00765389">
        <w:rPr>
          <w:sz w:val="23"/>
          <w:szCs w:val="23"/>
        </w:rPr>
        <w:t xml:space="preserve">structure </w:t>
      </w:r>
      <w:r w:rsidR="003C60F1">
        <w:rPr>
          <w:sz w:val="23"/>
          <w:szCs w:val="23"/>
        </w:rPr>
        <w:t xml:space="preserve"> </w:t>
      </w:r>
      <w:r w:rsidR="00765389">
        <w:rPr>
          <w:sz w:val="23"/>
          <w:szCs w:val="23"/>
        </w:rPr>
        <w:t>adjustments</w:t>
      </w:r>
      <w:proofErr w:type="gramEnd"/>
      <w:r w:rsidR="00765389">
        <w:rPr>
          <w:sz w:val="23"/>
          <w:szCs w:val="23"/>
        </w:rPr>
        <w:t xml:space="preserve"> or </w:t>
      </w:r>
      <w:r w:rsidR="00141AE8">
        <w:rPr>
          <w:sz w:val="23"/>
          <w:szCs w:val="23"/>
        </w:rPr>
        <w:t xml:space="preserve">potential </w:t>
      </w:r>
      <w:r w:rsidR="00765389">
        <w:rPr>
          <w:sz w:val="23"/>
          <w:szCs w:val="23"/>
        </w:rPr>
        <w:t>establishme</w:t>
      </w:r>
      <w:r w:rsidR="00E860AA">
        <w:rPr>
          <w:sz w:val="23"/>
          <w:szCs w:val="23"/>
        </w:rPr>
        <w:t>nt of additional pay structures</w:t>
      </w:r>
      <w:r w:rsidR="00765389">
        <w:rPr>
          <w:sz w:val="23"/>
          <w:szCs w:val="23"/>
        </w:rPr>
        <w:t xml:space="preserve"> indicated </w:t>
      </w:r>
      <w:r>
        <w:rPr>
          <w:sz w:val="23"/>
          <w:szCs w:val="23"/>
        </w:rPr>
        <w:t>by study findings</w:t>
      </w:r>
      <w:r w:rsidR="00AC143D">
        <w:rPr>
          <w:sz w:val="23"/>
          <w:szCs w:val="23"/>
        </w:rPr>
        <w:t>.</w:t>
      </w:r>
    </w:p>
    <w:p w:rsidR="00141AE8" w:rsidRDefault="00141AE8" w:rsidP="00141AE8">
      <w:pPr>
        <w:pStyle w:val="Default"/>
        <w:spacing w:after="47"/>
        <w:ind w:left="720"/>
        <w:rPr>
          <w:sz w:val="23"/>
          <w:szCs w:val="23"/>
        </w:rPr>
      </w:pPr>
    </w:p>
    <w:p w:rsidR="00DD5355" w:rsidRDefault="00141AE8" w:rsidP="00DD5355">
      <w:pPr>
        <w:pStyle w:val="Default"/>
        <w:spacing w:after="47"/>
        <w:ind w:left="720"/>
        <w:rPr>
          <w:sz w:val="23"/>
          <w:szCs w:val="23"/>
        </w:rPr>
      </w:pPr>
      <w:r>
        <w:rPr>
          <w:sz w:val="23"/>
          <w:szCs w:val="23"/>
        </w:rPr>
        <w:t>Provide consultation</w:t>
      </w:r>
      <w:r w:rsidR="00BC6DB1">
        <w:rPr>
          <w:sz w:val="23"/>
          <w:szCs w:val="23"/>
        </w:rPr>
        <w:t>, cost estimates</w:t>
      </w:r>
      <w:r w:rsidR="00061DAD">
        <w:rPr>
          <w:sz w:val="23"/>
          <w:szCs w:val="23"/>
        </w:rPr>
        <w:t xml:space="preserve"> and</w:t>
      </w:r>
      <w:r>
        <w:rPr>
          <w:sz w:val="23"/>
          <w:szCs w:val="23"/>
        </w:rPr>
        <w:t xml:space="preserve"> implementation </w:t>
      </w:r>
      <w:r w:rsidR="00AC143D">
        <w:rPr>
          <w:sz w:val="23"/>
          <w:szCs w:val="23"/>
        </w:rPr>
        <w:t xml:space="preserve">models for </w:t>
      </w:r>
      <w:r w:rsidR="00DD5355">
        <w:rPr>
          <w:sz w:val="23"/>
          <w:szCs w:val="23"/>
        </w:rPr>
        <w:t xml:space="preserve">applying </w:t>
      </w:r>
      <w:r w:rsidR="00654328" w:rsidRPr="00881474">
        <w:rPr>
          <w:sz w:val="23"/>
          <w:szCs w:val="23"/>
        </w:rPr>
        <w:t>market adjustments to specific positions or job groups to maintain competitiveness</w:t>
      </w:r>
      <w:r w:rsidR="00F142CF">
        <w:rPr>
          <w:sz w:val="23"/>
          <w:szCs w:val="23"/>
        </w:rPr>
        <w:t xml:space="preserve"> </w:t>
      </w:r>
      <w:r w:rsidR="006B7EF3">
        <w:rPr>
          <w:sz w:val="23"/>
          <w:szCs w:val="23"/>
        </w:rPr>
        <w:t>if</w:t>
      </w:r>
      <w:r w:rsidR="00510832">
        <w:rPr>
          <w:sz w:val="23"/>
          <w:szCs w:val="23"/>
        </w:rPr>
        <w:t xml:space="preserve"> recommended based on </w:t>
      </w:r>
      <w:r w:rsidR="00F142CF">
        <w:rPr>
          <w:sz w:val="23"/>
          <w:szCs w:val="23"/>
        </w:rPr>
        <w:t>study findings;</w:t>
      </w:r>
    </w:p>
    <w:p w:rsidR="00DD5355" w:rsidRDefault="00DD5355" w:rsidP="00DD5355">
      <w:pPr>
        <w:pStyle w:val="Default"/>
        <w:spacing w:after="47"/>
        <w:ind w:left="720"/>
        <w:rPr>
          <w:sz w:val="23"/>
          <w:szCs w:val="23"/>
        </w:rPr>
      </w:pPr>
    </w:p>
    <w:p w:rsidR="008E4953" w:rsidRDefault="00510832" w:rsidP="00DD5355">
      <w:pPr>
        <w:pStyle w:val="Default"/>
        <w:spacing w:after="47"/>
        <w:ind w:left="720"/>
        <w:rPr>
          <w:sz w:val="23"/>
          <w:szCs w:val="23"/>
        </w:rPr>
      </w:pPr>
      <w:r>
        <w:rPr>
          <w:sz w:val="23"/>
          <w:szCs w:val="23"/>
        </w:rPr>
        <w:t xml:space="preserve">Provide consultation and </w:t>
      </w:r>
      <w:r w:rsidR="00DD5355">
        <w:rPr>
          <w:sz w:val="23"/>
          <w:szCs w:val="23"/>
        </w:rPr>
        <w:t xml:space="preserve">implementation </w:t>
      </w:r>
      <w:r w:rsidR="003F19C5">
        <w:rPr>
          <w:sz w:val="23"/>
          <w:szCs w:val="23"/>
        </w:rPr>
        <w:t>models for any</w:t>
      </w:r>
      <w:r w:rsidR="00F142CF">
        <w:rPr>
          <w:sz w:val="23"/>
          <w:szCs w:val="23"/>
        </w:rPr>
        <w:t xml:space="preserve"> </w:t>
      </w:r>
      <w:r w:rsidR="00B22D70">
        <w:rPr>
          <w:sz w:val="23"/>
          <w:szCs w:val="23"/>
        </w:rPr>
        <w:t>propos</w:t>
      </w:r>
      <w:r w:rsidR="003F19C5">
        <w:rPr>
          <w:sz w:val="23"/>
          <w:szCs w:val="23"/>
        </w:rPr>
        <w:t>ed</w:t>
      </w:r>
      <w:r w:rsidR="00F142CF">
        <w:rPr>
          <w:sz w:val="23"/>
          <w:szCs w:val="23"/>
        </w:rPr>
        <w:t xml:space="preserve"> changes in</w:t>
      </w:r>
      <w:r w:rsidR="00CA4777">
        <w:rPr>
          <w:sz w:val="23"/>
          <w:szCs w:val="23"/>
        </w:rPr>
        <w:t xml:space="preserve"> criteria for</w:t>
      </w:r>
      <w:r w:rsidR="00F142CF">
        <w:rPr>
          <w:sz w:val="23"/>
          <w:szCs w:val="23"/>
        </w:rPr>
        <w:t xml:space="preserve"> </w:t>
      </w:r>
      <w:r w:rsidR="00CA4777">
        <w:rPr>
          <w:sz w:val="23"/>
          <w:szCs w:val="23"/>
        </w:rPr>
        <w:t xml:space="preserve">employee </w:t>
      </w:r>
      <w:r w:rsidR="00F142CF">
        <w:rPr>
          <w:sz w:val="23"/>
          <w:szCs w:val="23"/>
        </w:rPr>
        <w:t>movement through</w:t>
      </w:r>
      <w:r w:rsidR="00D25BF6">
        <w:rPr>
          <w:sz w:val="23"/>
          <w:szCs w:val="23"/>
        </w:rPr>
        <w:t xml:space="preserve"> pay range </w:t>
      </w:r>
      <w:r>
        <w:rPr>
          <w:sz w:val="23"/>
          <w:szCs w:val="23"/>
        </w:rPr>
        <w:t xml:space="preserve">if recommended </w:t>
      </w:r>
      <w:r w:rsidR="00691443">
        <w:rPr>
          <w:sz w:val="23"/>
          <w:szCs w:val="23"/>
        </w:rPr>
        <w:t>based on study findings.</w:t>
      </w:r>
    </w:p>
    <w:p w:rsidR="008E4953" w:rsidRDefault="008E4953" w:rsidP="008E4953">
      <w:pPr>
        <w:pStyle w:val="ListParagraph"/>
        <w:rPr>
          <w:sz w:val="23"/>
          <w:szCs w:val="23"/>
        </w:rPr>
      </w:pPr>
    </w:p>
    <w:p w:rsidR="008C3A8B" w:rsidRPr="00E932A5" w:rsidRDefault="008E4953" w:rsidP="00F304E5">
      <w:pPr>
        <w:pStyle w:val="Default"/>
        <w:spacing w:after="47"/>
        <w:ind w:left="720"/>
        <w:rPr>
          <w:sz w:val="23"/>
          <w:szCs w:val="23"/>
        </w:rPr>
      </w:pPr>
      <w:r>
        <w:rPr>
          <w:sz w:val="23"/>
          <w:szCs w:val="23"/>
        </w:rPr>
        <w:t>Evaluate current pay practices and policy in light of study findings and develop</w:t>
      </w:r>
      <w:r w:rsidR="004F04A2">
        <w:rPr>
          <w:sz w:val="23"/>
          <w:szCs w:val="23"/>
        </w:rPr>
        <w:t xml:space="preserve"> recommendations</w:t>
      </w:r>
      <w:r w:rsidR="001D7A01">
        <w:rPr>
          <w:sz w:val="23"/>
          <w:szCs w:val="23"/>
        </w:rPr>
        <w:t xml:space="preserve"> for revisions or development of new</w:t>
      </w:r>
      <w:r w:rsidR="001D7A01" w:rsidRPr="008E4953">
        <w:rPr>
          <w:sz w:val="23"/>
          <w:szCs w:val="23"/>
        </w:rPr>
        <w:t xml:space="preserve"> policy position </w:t>
      </w:r>
      <w:r w:rsidR="001D7A01">
        <w:rPr>
          <w:sz w:val="23"/>
          <w:szCs w:val="23"/>
        </w:rPr>
        <w:t>relative to the external market</w:t>
      </w:r>
      <w:r w:rsidR="00F304E5">
        <w:rPr>
          <w:sz w:val="23"/>
          <w:szCs w:val="23"/>
        </w:rPr>
        <w:t>,</w:t>
      </w:r>
      <w:r w:rsidR="001D7A01">
        <w:rPr>
          <w:sz w:val="23"/>
          <w:szCs w:val="23"/>
        </w:rPr>
        <w:t xml:space="preserve"> as</w:t>
      </w:r>
      <w:r w:rsidR="00540874">
        <w:rPr>
          <w:sz w:val="23"/>
          <w:szCs w:val="23"/>
        </w:rPr>
        <w:t xml:space="preserve"> </w:t>
      </w:r>
      <w:r>
        <w:rPr>
          <w:sz w:val="23"/>
          <w:szCs w:val="23"/>
        </w:rPr>
        <w:t>indicated by study findings</w:t>
      </w:r>
      <w:r w:rsidR="001D7A01">
        <w:rPr>
          <w:sz w:val="23"/>
          <w:szCs w:val="23"/>
        </w:rPr>
        <w:t>.</w:t>
      </w:r>
    </w:p>
    <w:p w:rsidR="00A540EF" w:rsidRDefault="00A540EF" w:rsidP="00540874">
      <w:pPr>
        <w:pStyle w:val="ListParagraph"/>
        <w:rPr>
          <w:sz w:val="23"/>
          <w:szCs w:val="23"/>
        </w:rPr>
      </w:pPr>
    </w:p>
    <w:p w:rsidR="00C3521F" w:rsidRDefault="000912EA" w:rsidP="00540874">
      <w:pPr>
        <w:pStyle w:val="Default"/>
        <w:spacing w:after="47"/>
        <w:ind w:left="720"/>
        <w:rPr>
          <w:sz w:val="23"/>
          <w:szCs w:val="23"/>
        </w:rPr>
      </w:pPr>
      <w:r>
        <w:rPr>
          <w:sz w:val="23"/>
          <w:szCs w:val="23"/>
        </w:rPr>
        <w:t>Prepare</w:t>
      </w:r>
      <w:r w:rsidR="0005230B">
        <w:rPr>
          <w:sz w:val="23"/>
          <w:szCs w:val="23"/>
        </w:rPr>
        <w:t xml:space="preserve"> </w:t>
      </w:r>
      <w:r w:rsidR="00DA1B57">
        <w:rPr>
          <w:sz w:val="23"/>
          <w:szCs w:val="23"/>
        </w:rPr>
        <w:t xml:space="preserve">and submit </w:t>
      </w:r>
      <w:r w:rsidR="0005230B">
        <w:rPr>
          <w:sz w:val="23"/>
          <w:szCs w:val="23"/>
        </w:rPr>
        <w:t xml:space="preserve">final </w:t>
      </w:r>
      <w:r>
        <w:rPr>
          <w:sz w:val="23"/>
          <w:szCs w:val="23"/>
        </w:rPr>
        <w:t>written report</w:t>
      </w:r>
      <w:r w:rsidR="00C3521F">
        <w:rPr>
          <w:sz w:val="23"/>
          <w:szCs w:val="23"/>
        </w:rPr>
        <w:t xml:space="preserve">. </w:t>
      </w:r>
    </w:p>
    <w:p w:rsidR="00A540EF" w:rsidRDefault="00A540EF" w:rsidP="00C3521F">
      <w:pPr>
        <w:pStyle w:val="Default"/>
        <w:rPr>
          <w:sz w:val="23"/>
          <w:szCs w:val="23"/>
        </w:rPr>
      </w:pPr>
    </w:p>
    <w:p w:rsidR="00C3521F" w:rsidRDefault="00C3521F" w:rsidP="00540874">
      <w:pPr>
        <w:pStyle w:val="Default"/>
        <w:ind w:left="720"/>
        <w:rPr>
          <w:sz w:val="23"/>
          <w:szCs w:val="23"/>
        </w:rPr>
      </w:pPr>
      <w:r>
        <w:rPr>
          <w:sz w:val="23"/>
          <w:szCs w:val="23"/>
        </w:rPr>
        <w:t>Presen</w:t>
      </w:r>
      <w:r w:rsidR="00A540EF">
        <w:rPr>
          <w:sz w:val="23"/>
          <w:szCs w:val="23"/>
        </w:rPr>
        <w:t xml:space="preserve">t report </w:t>
      </w:r>
      <w:r w:rsidR="000E77C8">
        <w:rPr>
          <w:sz w:val="23"/>
          <w:szCs w:val="23"/>
        </w:rPr>
        <w:t xml:space="preserve">and study findings </w:t>
      </w:r>
      <w:r w:rsidR="00A540EF">
        <w:rPr>
          <w:sz w:val="23"/>
          <w:szCs w:val="23"/>
        </w:rPr>
        <w:t xml:space="preserve">upon request to Branch leadership </w:t>
      </w:r>
      <w:r w:rsidR="004F04A2">
        <w:rPr>
          <w:sz w:val="23"/>
          <w:szCs w:val="23"/>
        </w:rPr>
        <w:t>groups and respond to questions.</w:t>
      </w:r>
      <w:r>
        <w:rPr>
          <w:sz w:val="23"/>
          <w:szCs w:val="23"/>
        </w:rPr>
        <w:t xml:space="preserve"> </w:t>
      </w:r>
    </w:p>
    <w:p w:rsidR="00B962F3" w:rsidRDefault="00B962F3" w:rsidP="00B962F3">
      <w:pPr>
        <w:pStyle w:val="ListParagraph"/>
        <w:rPr>
          <w:sz w:val="23"/>
          <w:szCs w:val="23"/>
        </w:rPr>
      </w:pPr>
    </w:p>
    <w:p w:rsidR="00C3521F" w:rsidRDefault="0022269E" w:rsidP="00540874">
      <w:pPr>
        <w:pStyle w:val="Default"/>
        <w:ind w:left="720"/>
        <w:rPr>
          <w:sz w:val="23"/>
          <w:szCs w:val="23"/>
        </w:rPr>
      </w:pPr>
      <w:r>
        <w:rPr>
          <w:sz w:val="23"/>
          <w:szCs w:val="23"/>
        </w:rPr>
        <w:t xml:space="preserve">Note: </w:t>
      </w:r>
      <w:r w:rsidR="00B962F3" w:rsidRPr="0022269E">
        <w:rPr>
          <w:sz w:val="23"/>
          <w:szCs w:val="23"/>
        </w:rPr>
        <w:t>Responders are encouraged to propose additional tasks or activities if they will substantially improve the results of the project. These items should be separated from the required items on the cost proposal.</w:t>
      </w:r>
    </w:p>
    <w:p w:rsidR="008906F0" w:rsidRPr="00540874" w:rsidRDefault="008906F0" w:rsidP="00540874">
      <w:pPr>
        <w:pStyle w:val="Default"/>
        <w:ind w:left="720"/>
        <w:rPr>
          <w:sz w:val="23"/>
          <w:szCs w:val="23"/>
        </w:rPr>
      </w:pPr>
    </w:p>
    <w:p w:rsidR="000E0E09" w:rsidRPr="000B0090" w:rsidRDefault="008B7D8D" w:rsidP="00540874">
      <w:pPr>
        <w:pStyle w:val="Default"/>
        <w:ind w:left="720"/>
        <w:rPr>
          <w:sz w:val="23"/>
          <w:szCs w:val="23"/>
        </w:rPr>
      </w:pPr>
      <w:r>
        <w:rPr>
          <w:sz w:val="23"/>
          <w:szCs w:val="23"/>
        </w:rPr>
        <w:t xml:space="preserve">The contractor will work closely with and is expected </w:t>
      </w:r>
      <w:r w:rsidR="002A21CA">
        <w:rPr>
          <w:sz w:val="23"/>
          <w:szCs w:val="23"/>
        </w:rPr>
        <w:t>to have regular contact</w:t>
      </w:r>
      <w:r>
        <w:rPr>
          <w:sz w:val="23"/>
          <w:szCs w:val="23"/>
        </w:rPr>
        <w:t xml:space="preserve"> with </w:t>
      </w:r>
      <w:r w:rsidR="0047378B">
        <w:rPr>
          <w:sz w:val="23"/>
          <w:szCs w:val="23"/>
        </w:rPr>
        <w:t xml:space="preserve">study lead and </w:t>
      </w:r>
      <w:r w:rsidR="009364FB">
        <w:rPr>
          <w:sz w:val="23"/>
          <w:szCs w:val="23"/>
        </w:rPr>
        <w:t>HR and SCAO leadership</w:t>
      </w:r>
      <w:r w:rsidR="002A21CA">
        <w:rPr>
          <w:sz w:val="23"/>
          <w:szCs w:val="23"/>
        </w:rPr>
        <w:t xml:space="preserve"> to provide updates and receive </w:t>
      </w:r>
      <w:proofErr w:type="gramStart"/>
      <w:r w:rsidR="002A21CA">
        <w:rPr>
          <w:sz w:val="23"/>
          <w:szCs w:val="23"/>
        </w:rPr>
        <w:t xml:space="preserve">feedback </w:t>
      </w:r>
      <w:r w:rsidR="00077F16">
        <w:rPr>
          <w:sz w:val="23"/>
          <w:szCs w:val="23"/>
        </w:rPr>
        <w:t>.</w:t>
      </w:r>
      <w:bookmarkEnd w:id="0"/>
      <w:bookmarkEnd w:id="1"/>
      <w:proofErr w:type="gramEnd"/>
    </w:p>
    <w:bookmarkEnd w:id="2"/>
    <w:p w:rsidR="00260CA2" w:rsidRPr="00260CA2" w:rsidRDefault="00260CA2" w:rsidP="00260CA2">
      <w:pPr>
        <w:pStyle w:val="ListParagraph"/>
        <w:ind w:left="1530"/>
        <w:rPr>
          <w:b/>
          <w:szCs w:val="24"/>
        </w:rPr>
      </w:pPr>
    </w:p>
    <w:p w:rsidR="00C33F71" w:rsidRPr="00C33F71"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SUBMISSION REQUIREMENTS.</w:t>
      </w:r>
    </w:p>
    <w:p w:rsidR="00C33F71" w:rsidRPr="00C33F71" w:rsidRDefault="00C33F71" w:rsidP="00DC3002">
      <w:pPr>
        <w:spacing w:after="0" w:line="240" w:lineRule="auto"/>
        <w:ind w:left="720"/>
        <w:contextualSpacing/>
        <w:rPr>
          <w:rFonts w:ascii="Times New Roman" w:eastAsia="Calibri" w:hAnsi="Times New Roman" w:cs="Times New Roman"/>
          <w:b/>
          <w:sz w:val="24"/>
          <w:szCs w:val="24"/>
        </w:rPr>
      </w:pPr>
    </w:p>
    <w:p w:rsidR="00C33F71" w:rsidRPr="00C33F71" w:rsidRDefault="00C33F71" w:rsidP="000E0E09">
      <w:pPr>
        <w:numPr>
          <w:ilvl w:val="0"/>
          <w:numId w:val="5"/>
        </w:numPr>
        <w:spacing w:after="0" w:line="240" w:lineRule="auto"/>
        <w:ind w:left="1440" w:hanging="720"/>
        <w:contextualSpacing/>
        <w:rPr>
          <w:rFonts w:ascii="Times New Roman" w:eastAsia="Calibri" w:hAnsi="Times New Roman" w:cs="Times New Roman"/>
          <w:b/>
          <w:sz w:val="24"/>
          <w:szCs w:val="24"/>
        </w:rPr>
      </w:pPr>
      <w:r w:rsidRPr="006A3F1E">
        <w:rPr>
          <w:rFonts w:ascii="Times New Roman" w:eastAsia="Calibri" w:hAnsi="Times New Roman" w:cs="Times New Roman"/>
          <w:b/>
          <w:sz w:val="24"/>
          <w:szCs w:val="24"/>
          <w:u w:val="single"/>
        </w:rPr>
        <w:t>General Requirements</w:t>
      </w:r>
      <w:r w:rsidR="006A3F1E">
        <w:rPr>
          <w:rFonts w:ascii="Times New Roman" w:eastAsia="Calibri" w:hAnsi="Times New Roman" w:cs="Times New Roman"/>
          <w:b/>
          <w:sz w:val="24"/>
          <w:szCs w:val="24"/>
        </w:rPr>
        <w:t xml:space="preserve"> – each response must include the following or it may be excluded from moving through to the next phase of response scoring:</w:t>
      </w:r>
    </w:p>
    <w:p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6A3F1E">
        <w:rPr>
          <w:rFonts w:ascii="Times New Roman" w:eastAsia="Times New Roman" w:hAnsi="Times New Roman"/>
          <w:b/>
          <w:color w:val="000000"/>
          <w:sz w:val="24"/>
          <w:u w:val="single"/>
        </w:rPr>
        <w:t>Certificate of Insurance</w:t>
      </w:r>
      <w:r w:rsidRPr="00C33F71">
        <w:rPr>
          <w:rFonts w:ascii="Times New Roman" w:eastAsia="Times New Roman" w:hAnsi="Times New Roman" w:cs="Times New Roman"/>
          <w:bCs/>
          <w:color w:val="000000"/>
          <w:sz w:val="24"/>
          <w:szCs w:val="24"/>
          <w:u w:val="single"/>
        </w:rPr>
        <w:t>.</w:t>
      </w:r>
      <w:r w:rsidRPr="00C33F71">
        <w:rPr>
          <w:rFonts w:ascii="Times New Roman" w:eastAsia="Times New Roman" w:hAnsi="Times New Roman" w:cs="Times New Roman"/>
          <w:bCs/>
          <w:color w:val="000000"/>
          <w:sz w:val="24"/>
          <w:szCs w:val="24"/>
        </w:rPr>
        <w:t xml:space="preserve">  Each proposal shall contain acceptable evidence of compliance with the workers' compensation coverage requirements of Minnesota Statute § 176.181, </w:t>
      </w:r>
      <w:proofErr w:type="spellStart"/>
      <w:r w:rsidRPr="00C33F71">
        <w:rPr>
          <w:rFonts w:ascii="Times New Roman" w:eastAsia="Times New Roman" w:hAnsi="Times New Roman" w:cs="Times New Roman"/>
          <w:bCs/>
          <w:color w:val="000000"/>
          <w:sz w:val="24"/>
          <w:szCs w:val="24"/>
        </w:rPr>
        <w:t>subd</w:t>
      </w:r>
      <w:proofErr w:type="spellEnd"/>
      <w:r w:rsidRPr="00C33F71">
        <w:rPr>
          <w:rFonts w:ascii="Times New Roman" w:eastAsia="Times New Roman" w:hAnsi="Times New Roman" w:cs="Times New Roman"/>
          <w:bCs/>
          <w:color w:val="000000"/>
          <w:sz w:val="24"/>
          <w:szCs w:val="24"/>
        </w:rPr>
        <w:t>. 2.  Vendor’s RFP response must include one of the following: (1) a certificate of insurance, or (2) a written order from the Commissioner of Insurance exempting you from insuring your liability for compensation and permitting him to self</w:t>
      </w:r>
      <w:r w:rsidRPr="00C33F71">
        <w:rPr>
          <w:rFonts w:ascii="Times New Roman" w:eastAsia="Times New Roman" w:hAnsi="Times New Roman" w:cs="Times New Roman"/>
          <w:bCs/>
          <w:color w:val="000000"/>
          <w:sz w:val="24"/>
          <w:szCs w:val="24"/>
        </w:rPr>
        <w:noBreakHyphen/>
        <w:t xml:space="preserve">insure the liability, or (3) an affidavit certifying that you do not have employees and therefore are exempt pursuant to Minnesota Statutes §§ 176.011, </w:t>
      </w:r>
      <w:proofErr w:type="spellStart"/>
      <w:r w:rsidRPr="00C33F71">
        <w:rPr>
          <w:rFonts w:ascii="Times New Roman" w:eastAsia="Times New Roman" w:hAnsi="Times New Roman" w:cs="Times New Roman"/>
          <w:bCs/>
          <w:color w:val="000000"/>
          <w:sz w:val="24"/>
          <w:szCs w:val="24"/>
        </w:rPr>
        <w:t>subd</w:t>
      </w:r>
      <w:proofErr w:type="spellEnd"/>
      <w:r w:rsidRPr="00C33F71">
        <w:rPr>
          <w:rFonts w:ascii="Times New Roman" w:eastAsia="Times New Roman" w:hAnsi="Times New Roman" w:cs="Times New Roman"/>
          <w:bCs/>
          <w:color w:val="000000"/>
          <w:sz w:val="24"/>
          <w:szCs w:val="24"/>
        </w:rPr>
        <w:t xml:space="preserve">. 10; 176.031; and 176.041.  </w:t>
      </w:r>
      <w:r w:rsidRPr="00C33F71">
        <w:rPr>
          <w:rFonts w:ascii="Times New Roman" w:eastAsia="Times New Roman" w:hAnsi="Times New Roman" w:cs="Times New Roman"/>
          <w:bCs/>
          <w:i/>
          <w:color w:val="000000"/>
          <w:sz w:val="24"/>
          <w:szCs w:val="24"/>
        </w:rPr>
        <w:t>See</w:t>
      </w:r>
      <w:r w:rsidRPr="00C33F71">
        <w:rPr>
          <w:rFonts w:ascii="Times New Roman" w:eastAsia="Times New Roman" w:hAnsi="Times New Roman" w:cs="Times New Roman"/>
          <w:bCs/>
          <w:color w:val="000000"/>
          <w:sz w:val="24"/>
          <w:szCs w:val="24"/>
        </w:rPr>
        <w:t xml:space="preserve"> </w:t>
      </w:r>
      <w:proofErr w:type="gramStart"/>
      <w:r w:rsidRPr="00C33F71">
        <w:rPr>
          <w:rFonts w:ascii="Times New Roman" w:eastAsia="Times New Roman" w:hAnsi="Times New Roman" w:cs="Times New Roman"/>
          <w:bCs/>
          <w:color w:val="000000"/>
          <w:sz w:val="24"/>
          <w:szCs w:val="24"/>
        </w:rPr>
        <w:t>Section  of</w:t>
      </w:r>
      <w:proofErr w:type="gramEnd"/>
      <w:r w:rsidRPr="00C33F71">
        <w:rPr>
          <w:rFonts w:ascii="Times New Roman" w:eastAsia="Times New Roman" w:hAnsi="Times New Roman" w:cs="Times New Roman"/>
          <w:bCs/>
          <w:color w:val="000000"/>
          <w:sz w:val="24"/>
          <w:szCs w:val="24"/>
        </w:rPr>
        <w:t xml:space="preserve"> the sample State contract in Appendix III for details on additional insurance requirements that must be provided upon request of the State.</w:t>
      </w:r>
    </w:p>
    <w:p w:rsidR="00C33F71" w:rsidRPr="00C33F71" w:rsidRDefault="00C33F71" w:rsidP="00DC3002">
      <w:pPr>
        <w:spacing w:after="0" w:line="240" w:lineRule="auto"/>
        <w:rPr>
          <w:rFonts w:ascii="Times New Roman" w:eastAsia="Calibri" w:hAnsi="Times New Roman" w:cs="Times New Roman"/>
          <w:sz w:val="24"/>
        </w:rPr>
      </w:pPr>
    </w:p>
    <w:p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6A3F1E">
        <w:rPr>
          <w:rFonts w:ascii="Times New Roman" w:eastAsia="Times New Roman" w:hAnsi="Times New Roman"/>
          <w:b/>
          <w:color w:val="000000"/>
          <w:sz w:val="24"/>
          <w:u w:val="single"/>
        </w:rPr>
        <w:t>Affirmative Action Certification</w:t>
      </w:r>
      <w:r w:rsidRPr="00C33F71">
        <w:rPr>
          <w:rFonts w:ascii="Times New Roman" w:eastAsia="Times New Roman" w:hAnsi="Times New Roman" w:cs="Times New Roman"/>
          <w:bCs/>
          <w:color w:val="000000"/>
          <w:sz w:val="24"/>
          <w:szCs w:val="24"/>
          <w:u w:val="single"/>
        </w:rPr>
        <w:t>.</w:t>
      </w:r>
      <w:r w:rsidRPr="00C33F71">
        <w:rPr>
          <w:rFonts w:ascii="Times New Roman" w:eastAsia="Times New Roman" w:hAnsi="Times New Roman" w:cs="Times New Roman"/>
          <w:bCs/>
          <w:color w:val="000000"/>
          <w:sz w:val="24"/>
          <w:szCs w:val="24"/>
        </w:rPr>
        <w:t xml:space="preserve"> If the vendor’s proposal exceeds $100,000.00, the RFP response must include a completed Affirmative Action Statement and Certificate of Compliance, which are attached as Appendix I. </w:t>
      </w:r>
    </w:p>
    <w:p w:rsidR="00C33F71" w:rsidRPr="00C33F71" w:rsidRDefault="00C33F71" w:rsidP="00DC3002">
      <w:pPr>
        <w:spacing w:after="0" w:line="240" w:lineRule="auto"/>
        <w:rPr>
          <w:rFonts w:ascii="Times New Roman" w:eastAsia="Calibri" w:hAnsi="Times New Roman" w:cs="Times New Roman"/>
          <w:sz w:val="24"/>
        </w:rPr>
      </w:pPr>
    </w:p>
    <w:p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6A3F1E">
        <w:rPr>
          <w:rFonts w:ascii="Times New Roman" w:eastAsia="Times New Roman" w:hAnsi="Times New Roman"/>
          <w:b/>
          <w:color w:val="000000"/>
          <w:sz w:val="24"/>
          <w:u w:val="single"/>
        </w:rPr>
        <w:t>Non-Collusion Affirmation</w:t>
      </w:r>
      <w:r w:rsidRPr="00C33F71">
        <w:rPr>
          <w:rFonts w:ascii="Times New Roman" w:eastAsia="Times New Roman" w:hAnsi="Times New Roman" w:cs="Times New Roman"/>
          <w:bCs/>
          <w:color w:val="000000"/>
          <w:sz w:val="24"/>
          <w:szCs w:val="24"/>
          <w:u w:val="single"/>
        </w:rPr>
        <w:t>.</w:t>
      </w:r>
      <w:r w:rsidRPr="00C33F71">
        <w:rPr>
          <w:rFonts w:ascii="Times New Roman" w:eastAsia="Times New Roman" w:hAnsi="Times New Roman" w:cs="Times New Roman"/>
          <w:bCs/>
          <w:color w:val="000000"/>
          <w:sz w:val="24"/>
          <w:szCs w:val="24"/>
        </w:rPr>
        <w:t xml:space="preserve">  Vendor must complete the Affidavit of Non-Collusion (Appendix II) and include it with its RFP response.  </w:t>
      </w:r>
    </w:p>
    <w:p w:rsidR="00C33F71" w:rsidRPr="00C33F71" w:rsidRDefault="00C33F71" w:rsidP="00DC3002">
      <w:pPr>
        <w:spacing w:after="0" w:line="240" w:lineRule="auto"/>
        <w:rPr>
          <w:rFonts w:ascii="Times New Roman" w:eastAsia="Calibri" w:hAnsi="Times New Roman" w:cs="Times New Roman"/>
          <w:sz w:val="24"/>
        </w:rPr>
      </w:pPr>
    </w:p>
    <w:p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6A3F1E">
        <w:rPr>
          <w:rFonts w:ascii="Times New Roman" w:eastAsia="Times New Roman" w:hAnsi="Times New Roman"/>
          <w:b/>
          <w:color w:val="000000"/>
          <w:sz w:val="24"/>
          <w:u w:val="single"/>
        </w:rPr>
        <w:t>Contract Terms</w:t>
      </w:r>
      <w:r w:rsidR="006A3F1E">
        <w:rPr>
          <w:rFonts w:ascii="Times New Roman" w:eastAsia="Times New Roman" w:hAnsi="Times New Roman" w:cs="Times New Roman"/>
          <w:bCs/>
          <w:color w:val="000000"/>
          <w:sz w:val="24"/>
          <w:szCs w:val="24"/>
          <w:u w:val="single"/>
        </w:rPr>
        <w:t xml:space="preserve"> – acknowledgment of </w:t>
      </w:r>
      <w:proofErr w:type="gramStart"/>
      <w:r w:rsidR="006A3F1E">
        <w:rPr>
          <w:rFonts w:ascii="Times New Roman" w:eastAsia="Times New Roman" w:hAnsi="Times New Roman" w:cs="Times New Roman"/>
          <w:bCs/>
          <w:color w:val="000000"/>
          <w:sz w:val="24"/>
          <w:szCs w:val="24"/>
          <w:u w:val="single"/>
        </w:rPr>
        <w:t>a and</w:t>
      </w:r>
      <w:proofErr w:type="gramEnd"/>
      <w:r w:rsidR="006A3F1E">
        <w:rPr>
          <w:rFonts w:ascii="Times New Roman" w:eastAsia="Times New Roman" w:hAnsi="Times New Roman" w:cs="Times New Roman"/>
          <w:bCs/>
          <w:color w:val="000000"/>
          <w:sz w:val="24"/>
          <w:szCs w:val="24"/>
          <w:u w:val="single"/>
        </w:rPr>
        <w:t xml:space="preserve"> b</w:t>
      </w:r>
      <w:r w:rsidRPr="00C33F71">
        <w:rPr>
          <w:rFonts w:ascii="Times New Roman" w:eastAsia="Times New Roman" w:hAnsi="Times New Roman" w:cs="Times New Roman"/>
          <w:bCs/>
          <w:color w:val="000000"/>
          <w:sz w:val="24"/>
          <w:szCs w:val="24"/>
          <w:u w:val="single"/>
        </w:rPr>
        <w:t>.</w:t>
      </w:r>
      <w:r w:rsidRPr="00C33F71">
        <w:rPr>
          <w:rFonts w:ascii="Times New Roman" w:eastAsia="Times New Roman" w:hAnsi="Times New Roman" w:cs="Times New Roman"/>
          <w:bCs/>
          <w:color w:val="000000"/>
          <w:sz w:val="24"/>
          <w:szCs w:val="24"/>
        </w:rPr>
        <w:t xml:space="preserve">  The State’s proposed contract templates are set forth in Appendix III (contract)</w:t>
      </w:r>
      <w:r w:rsidR="00CE2871">
        <w:rPr>
          <w:rFonts w:ascii="Times New Roman" w:eastAsia="Times New Roman" w:hAnsi="Times New Roman" w:cs="Times New Roman"/>
          <w:bCs/>
          <w:color w:val="000000"/>
          <w:sz w:val="24"/>
          <w:szCs w:val="24"/>
        </w:rPr>
        <w:t>.</w:t>
      </w:r>
      <w:r w:rsidRPr="00C33F71">
        <w:rPr>
          <w:rFonts w:ascii="Times New Roman" w:eastAsia="Times New Roman" w:hAnsi="Times New Roman" w:cs="Times New Roman"/>
          <w:bCs/>
          <w:color w:val="000000"/>
          <w:sz w:val="24"/>
          <w:szCs w:val="24"/>
        </w:rPr>
        <w:t xml:space="preserve">   No work can be started until a contract (and where necessary a subcontractor participation agreement), in the form approved by the State Court Administrator’s Legal Counsel Division, has been signed by all necessary parties in accordance with state court procurement and contract policies.  The </w:t>
      </w:r>
      <w:proofErr w:type="gramStart"/>
      <w:r w:rsidRPr="00C33F71">
        <w:rPr>
          <w:rFonts w:ascii="Times New Roman" w:eastAsia="Times New Roman" w:hAnsi="Times New Roman" w:cs="Times New Roman"/>
          <w:bCs/>
          <w:color w:val="000000"/>
          <w:sz w:val="24"/>
          <w:szCs w:val="24"/>
        </w:rPr>
        <w:t>template included in the appendices are</w:t>
      </w:r>
      <w:proofErr w:type="gramEnd"/>
      <w:r w:rsidRPr="00C33F71">
        <w:rPr>
          <w:rFonts w:ascii="Times New Roman" w:eastAsia="Times New Roman" w:hAnsi="Times New Roman" w:cs="Times New Roman"/>
          <w:bCs/>
          <w:color w:val="000000"/>
          <w:sz w:val="24"/>
          <w:szCs w:val="24"/>
        </w:rPr>
        <w:t xml:space="preserve"> sample forms and are not to be interpreted as offers.</w:t>
      </w:r>
    </w:p>
    <w:p w:rsidR="00C33F71" w:rsidRPr="00C33F71" w:rsidRDefault="00C33F71" w:rsidP="00DC3002">
      <w:pPr>
        <w:spacing w:after="0" w:line="240" w:lineRule="auto"/>
        <w:rPr>
          <w:rFonts w:ascii="Times New Roman" w:eastAsia="Calibri" w:hAnsi="Times New Roman" w:cs="Times New Roman"/>
          <w:sz w:val="24"/>
        </w:rPr>
      </w:pPr>
    </w:p>
    <w:p w:rsidR="00C33F71" w:rsidRPr="00C33F71" w:rsidRDefault="00C33F71" w:rsidP="000E0E09">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By submitting a response to this RFP, Vendor accepts the standard terms and conditions and contract set out in Appendi</w:t>
      </w:r>
      <w:r w:rsidR="00D618C3">
        <w:rPr>
          <w:rFonts w:ascii="Times New Roman" w:eastAsia="Calibri" w:hAnsi="Times New Roman" w:cs="Times New Roman"/>
          <w:sz w:val="24"/>
        </w:rPr>
        <w:t>x</w:t>
      </w:r>
      <w:r w:rsidR="00BE1B4A">
        <w:rPr>
          <w:rFonts w:ascii="Times New Roman" w:eastAsia="Calibri" w:hAnsi="Times New Roman" w:cs="Times New Roman"/>
          <w:sz w:val="24"/>
        </w:rPr>
        <w:t xml:space="preserve"> III.</w:t>
      </w:r>
      <w:r w:rsidRPr="00C33F71">
        <w:rPr>
          <w:rFonts w:ascii="Times New Roman" w:eastAsia="Calibri" w:hAnsi="Times New Roman" w:cs="Times New Roman"/>
          <w:sz w:val="24"/>
        </w:rPr>
        <w:t xml:space="preserve">  Much of the language included in the standard terms and conditions and contract reflects requirements of Minnesota law.</w:t>
      </w:r>
    </w:p>
    <w:p w:rsidR="00C33F71" w:rsidRPr="00C33F71" w:rsidRDefault="00C33F71" w:rsidP="00DC3002">
      <w:pPr>
        <w:spacing w:after="0" w:line="240" w:lineRule="auto"/>
        <w:ind w:left="2880"/>
        <w:contextualSpacing/>
        <w:rPr>
          <w:rFonts w:ascii="Times New Roman" w:eastAsia="Calibri" w:hAnsi="Times New Roman" w:cs="Times New Roman"/>
          <w:sz w:val="24"/>
          <w:highlight w:val="yellow"/>
        </w:rPr>
      </w:pPr>
    </w:p>
    <w:p w:rsidR="00C33F71" w:rsidRPr="00C33F71" w:rsidRDefault="00C33F71" w:rsidP="000E0E09">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 xml:space="preserve">Vendors requesting additions or exceptions to the standard terms and conditions or contract terms shall submit them with their response to the RFP.  A request must be accompanied by an explanation why the exception is being sought and what specific effect it will have on the Vendor’s ability to respond to the RFP or perform the contract.  The State reserves the right to address nonmaterial requests for exceptions to the standard terms and conditions and contract language with the highest scoring Vendor during contract negotiation. </w:t>
      </w:r>
    </w:p>
    <w:p w:rsidR="00C33F71" w:rsidRPr="00C33F71" w:rsidRDefault="00C33F71" w:rsidP="00DC3002">
      <w:pPr>
        <w:spacing w:after="0" w:line="240" w:lineRule="auto"/>
        <w:ind w:left="720"/>
        <w:contextualSpacing/>
        <w:rPr>
          <w:rFonts w:ascii="Times New Roman" w:eastAsia="Calibri" w:hAnsi="Times New Roman" w:cs="Times New Roman"/>
          <w:sz w:val="24"/>
          <w:highlight w:val="yellow"/>
        </w:rPr>
      </w:pPr>
    </w:p>
    <w:p w:rsidR="00C33F71" w:rsidRPr="00C33F71" w:rsidRDefault="00C33F71" w:rsidP="000E0E09">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The State shall identify any revisions to the standard terms and conditions and contract language in a written addendum issued for this RFP.  The addendum will apply to all Vendors submitting a response to this RFP.  The State will determine any changes to the standard terms and conditions and/or contract.</w:t>
      </w:r>
    </w:p>
    <w:p w:rsidR="00C33F71" w:rsidRPr="00C33F71" w:rsidRDefault="00C33F71" w:rsidP="00DC3002">
      <w:pPr>
        <w:spacing w:after="0" w:line="240" w:lineRule="auto"/>
        <w:rPr>
          <w:rFonts w:ascii="Times New Roman" w:eastAsia="Calibri" w:hAnsi="Times New Roman" w:cs="Times New Roman"/>
          <w:sz w:val="24"/>
        </w:rPr>
      </w:pPr>
    </w:p>
    <w:p w:rsidR="00C33F71" w:rsidRPr="00374BF6" w:rsidRDefault="002758FA" w:rsidP="00374BF6">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Pr>
          <w:rFonts w:ascii="Times New Roman" w:eastAsia="Times New Roman" w:hAnsi="Times New Roman"/>
          <w:b/>
          <w:color w:val="000000"/>
          <w:sz w:val="24"/>
          <w:u w:val="single"/>
        </w:rPr>
        <w:t xml:space="preserve">Evidence of </w:t>
      </w:r>
      <w:r w:rsidR="00C33F71" w:rsidRPr="006A3F1E">
        <w:rPr>
          <w:rFonts w:ascii="Times New Roman" w:eastAsia="Times New Roman" w:hAnsi="Times New Roman"/>
          <w:b/>
          <w:color w:val="000000"/>
          <w:sz w:val="24"/>
          <w:u w:val="single"/>
        </w:rPr>
        <w:t>Financial Stability</w:t>
      </w:r>
      <w:r w:rsidR="00C33F71" w:rsidRPr="00C33F71">
        <w:rPr>
          <w:rFonts w:ascii="Times New Roman" w:eastAsia="Times New Roman" w:hAnsi="Times New Roman" w:cs="Times New Roman"/>
          <w:bCs/>
          <w:color w:val="000000"/>
          <w:sz w:val="24"/>
          <w:szCs w:val="24"/>
          <w:u w:val="single"/>
        </w:rPr>
        <w:t>.</w:t>
      </w:r>
      <w:r w:rsidR="00C33F71" w:rsidRPr="00C33F71">
        <w:rPr>
          <w:rFonts w:ascii="Times New Roman" w:eastAsia="Times New Roman" w:hAnsi="Times New Roman" w:cs="Times New Roman"/>
          <w:bCs/>
          <w:color w:val="000000"/>
          <w:sz w:val="24"/>
          <w:szCs w:val="24"/>
        </w:rPr>
        <w:t xml:space="preserve">  Vendor’s RFP must provide evidence of Vendor’s financial stability as an indicator of Vendor’s ability to provide services irrespective of uneven cash flow.  </w:t>
      </w:r>
      <w:r w:rsidR="00C33F71" w:rsidRPr="00374BF6">
        <w:rPr>
          <w:rFonts w:ascii="Times New Roman" w:eastAsia="Times New Roman" w:hAnsi="Times New Roman"/>
          <w:color w:val="000000"/>
          <w:sz w:val="24"/>
          <w:u w:val="single"/>
        </w:rPr>
        <w:t>Financial Stability-Related Trade Secret</w:t>
      </w:r>
      <w:r w:rsidR="00C33F71" w:rsidRPr="00374BF6">
        <w:rPr>
          <w:rFonts w:ascii="Times New Roman" w:eastAsia="Times New Roman" w:hAnsi="Times New Roman" w:cs="Times New Roman"/>
          <w:bCs/>
          <w:color w:val="000000"/>
          <w:sz w:val="24"/>
          <w:szCs w:val="24"/>
          <w:u w:val="single"/>
        </w:rPr>
        <w:t>.</w:t>
      </w:r>
      <w:r w:rsidR="00C33F71" w:rsidRPr="00374BF6">
        <w:rPr>
          <w:rFonts w:ascii="Times New Roman" w:eastAsia="Times New Roman" w:hAnsi="Times New Roman" w:cs="Times New Roman"/>
          <w:bCs/>
          <w:i/>
          <w:color w:val="000000"/>
          <w:sz w:val="24"/>
          <w:szCs w:val="24"/>
        </w:rPr>
        <w:t xml:space="preserve">  </w:t>
      </w:r>
      <w:r w:rsidR="00C33F71" w:rsidRPr="00374BF6">
        <w:rPr>
          <w:rFonts w:ascii="Times New Roman" w:eastAsia="Times New Roman" w:hAnsi="Times New Roman" w:cs="Times New Roman"/>
          <w:bCs/>
          <w:sz w:val="24"/>
          <w:szCs w:val="24"/>
        </w:rPr>
        <w:t xml:space="preserve">Judicial </w:t>
      </w:r>
      <w:r w:rsidR="008A7918" w:rsidRPr="00374BF6">
        <w:rPr>
          <w:rFonts w:ascii="Times New Roman" w:eastAsia="Times New Roman" w:hAnsi="Times New Roman" w:cs="Times New Roman"/>
          <w:bCs/>
          <w:sz w:val="24"/>
          <w:szCs w:val="24"/>
        </w:rPr>
        <w:t>MJB</w:t>
      </w:r>
      <w:r w:rsidR="00C33F71" w:rsidRPr="00374BF6">
        <w:rPr>
          <w:rFonts w:ascii="Times New Roman" w:eastAsia="Times New Roman" w:hAnsi="Times New Roman" w:cs="Times New Roman"/>
          <w:bCs/>
          <w:sz w:val="24"/>
          <w:szCs w:val="24"/>
        </w:rPr>
        <w:t xml:space="preserve"> rules of public access permit vendors to submit evidence of financial stability as trade secret information according to the following:</w:t>
      </w:r>
    </w:p>
    <w:p w:rsidR="00C33F71" w:rsidRPr="00C33F71" w:rsidRDefault="00C33F71" w:rsidP="00DC3002">
      <w:pPr>
        <w:spacing w:after="0" w:line="240" w:lineRule="auto"/>
        <w:rPr>
          <w:rFonts w:ascii="Times New Roman" w:eastAsia="Calibri" w:hAnsi="Times New Roman" w:cs="Times New Roman"/>
          <w:sz w:val="24"/>
        </w:rPr>
      </w:pPr>
    </w:p>
    <w:p w:rsidR="00C33F71" w:rsidRPr="00C33F71" w:rsidRDefault="00C33F71" w:rsidP="000E0E09">
      <w:pPr>
        <w:numPr>
          <w:ilvl w:val="3"/>
          <w:numId w:val="8"/>
        </w:numPr>
        <w:tabs>
          <w:tab w:val="num"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evidence-of-vendor's-financial-stability must qualify as a trade secret under Minn. Statute § 325C.01 or as defined in the common law;</w:t>
      </w:r>
    </w:p>
    <w:p w:rsidR="00C33F71" w:rsidRPr="00C33F71" w:rsidRDefault="00C33F71" w:rsidP="00DC3002">
      <w:pPr>
        <w:tabs>
          <w:tab w:val="num" w:pos="2880"/>
        </w:tabs>
        <w:spacing w:after="0" w:line="240" w:lineRule="auto"/>
        <w:ind w:left="2880"/>
        <w:rPr>
          <w:rFonts w:ascii="Times New Roman" w:eastAsia="Calibri" w:hAnsi="Times New Roman" w:cs="Times New Roman"/>
          <w:sz w:val="24"/>
          <w:szCs w:val="24"/>
        </w:rPr>
      </w:pPr>
    </w:p>
    <w:p w:rsidR="00C33F71" w:rsidRPr="00C33F71" w:rsidRDefault="00C33F71" w:rsidP="000E0E09">
      <w:pPr>
        <w:numPr>
          <w:ilvl w:val="3"/>
          <w:numId w:val="8"/>
        </w:numPr>
        <w:tabs>
          <w:tab w:val="left"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vendor submits the evidence-of-vendor's-financial-stability on a separate document (but as part of their complete submission) and marks the document(s) containing only the evidence-of-vendor's-financial-stability as "confidential;"</w:t>
      </w:r>
    </w:p>
    <w:p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rsidR="00C33F71" w:rsidRPr="00C33F71" w:rsidRDefault="00C33F71" w:rsidP="000E0E09">
      <w:pPr>
        <w:numPr>
          <w:ilvl w:val="3"/>
          <w:numId w:val="8"/>
        </w:numPr>
        <w:tabs>
          <w:tab w:val="left"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The evidence-of-vendor's-financial-stability is not publicly available, already in the possession of the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or known to or ascertainable by the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from third parties.</w:t>
      </w:r>
    </w:p>
    <w:p w:rsidR="00C33F71" w:rsidRPr="00C33F71" w:rsidRDefault="00C33F71" w:rsidP="00DC3002">
      <w:pPr>
        <w:tabs>
          <w:tab w:val="left" w:pos="2880"/>
        </w:tabs>
        <w:spacing w:after="0" w:line="240" w:lineRule="auto"/>
        <w:rPr>
          <w:rFonts w:ascii="Times New Roman" w:eastAsia="Calibri" w:hAnsi="Times New Roman" w:cs="Times New Roman"/>
          <w:sz w:val="24"/>
          <w:szCs w:val="24"/>
        </w:rPr>
      </w:pPr>
    </w:p>
    <w:p w:rsidR="00C33F71" w:rsidRPr="00C33F71" w:rsidRDefault="00C33F71" w:rsidP="00DC3002">
      <w:pPr>
        <w:spacing w:after="0" w:line="240" w:lineRule="auto"/>
        <w:ind w:left="2160"/>
        <w:rPr>
          <w:rFonts w:ascii="Times New Roman" w:eastAsia="Calibri" w:hAnsi="Times New Roman" w:cs="Times New Roman"/>
          <w:sz w:val="24"/>
          <w:szCs w:val="24"/>
        </w:rPr>
      </w:pPr>
      <w:r w:rsidRPr="00C33F71">
        <w:rPr>
          <w:rFonts w:ascii="Times New Roman" w:eastAsia="Calibri" w:hAnsi="Times New Roman" w:cs="Times New Roman"/>
          <w:sz w:val="24"/>
          <w:szCs w:val="24"/>
        </w:rPr>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rsidR="00483CB9" w:rsidRDefault="00483CB9" w:rsidP="00483CB9">
      <w:pPr>
        <w:pStyle w:val="ListParagraph"/>
        <w:ind w:left="1440"/>
        <w:jc w:val="both"/>
        <w:rPr>
          <w:b/>
          <w:szCs w:val="24"/>
        </w:rPr>
      </w:pPr>
    </w:p>
    <w:p w:rsidR="00483CB9" w:rsidRPr="00997E9E" w:rsidRDefault="00483CB9" w:rsidP="000E0E09">
      <w:pPr>
        <w:pStyle w:val="ListParagraph"/>
        <w:numPr>
          <w:ilvl w:val="0"/>
          <w:numId w:val="28"/>
        </w:numPr>
        <w:ind w:left="1440" w:hanging="720"/>
        <w:jc w:val="both"/>
        <w:rPr>
          <w:b/>
          <w:szCs w:val="24"/>
        </w:rPr>
      </w:pPr>
      <w:r w:rsidRPr="006A3F1E">
        <w:rPr>
          <w:b/>
          <w:szCs w:val="24"/>
          <w:u w:val="single"/>
        </w:rPr>
        <w:t>Project-Related Submission Requirements</w:t>
      </w:r>
      <w:r w:rsidR="00577195">
        <w:rPr>
          <w:b/>
          <w:szCs w:val="24"/>
        </w:rPr>
        <w:t>-each response must include the following or it may be excluded from moving through to the next phase of response scoring:</w:t>
      </w:r>
    </w:p>
    <w:p w:rsidR="00577195" w:rsidRPr="00997E9E" w:rsidRDefault="00577195" w:rsidP="00577195">
      <w:pPr>
        <w:pStyle w:val="ListParagraph"/>
        <w:ind w:left="1440"/>
        <w:jc w:val="both"/>
        <w:rPr>
          <w:b/>
          <w:szCs w:val="24"/>
        </w:rPr>
      </w:pPr>
    </w:p>
    <w:p w:rsidR="00760CFA" w:rsidRDefault="00760CFA" w:rsidP="000E0E09">
      <w:pPr>
        <w:pStyle w:val="ListParagraph"/>
        <w:numPr>
          <w:ilvl w:val="1"/>
          <w:numId w:val="29"/>
        </w:numPr>
        <w:ind w:left="2160" w:hanging="720"/>
        <w:rPr>
          <w:szCs w:val="24"/>
        </w:rPr>
      </w:pPr>
      <w:r>
        <w:rPr>
          <w:szCs w:val="24"/>
        </w:rPr>
        <w:t>A cover sheet including vendors’ contact information, email address, business address, and phone numbers.</w:t>
      </w:r>
      <w:r w:rsidR="001D679E">
        <w:rPr>
          <w:szCs w:val="24"/>
        </w:rPr>
        <w:t xml:space="preserve"> Cover sheet should include signature lines </w:t>
      </w:r>
      <w:proofErr w:type="gramStart"/>
      <w:r w:rsidR="001D679E">
        <w:rPr>
          <w:szCs w:val="24"/>
        </w:rPr>
        <w:t xml:space="preserve">and  </w:t>
      </w:r>
      <w:r w:rsidR="001D679E" w:rsidRPr="00C33F71">
        <w:rPr>
          <w:szCs w:val="24"/>
        </w:rPr>
        <w:t>must</w:t>
      </w:r>
      <w:proofErr w:type="gramEnd"/>
      <w:r w:rsidR="001D679E" w:rsidRPr="00C33F71">
        <w:rPr>
          <w:szCs w:val="24"/>
        </w:rPr>
        <w:t xml:space="preserve"> be signed by, in the case of an individual, by that individual, and in the case of an individual employed by a firm, by the individual and an individual authorized to bind the firm</w:t>
      </w:r>
      <w:r w:rsidR="008B2B76">
        <w:rPr>
          <w:szCs w:val="24"/>
        </w:rPr>
        <w:t>.</w:t>
      </w:r>
    </w:p>
    <w:p w:rsidR="00760CFA" w:rsidRDefault="00760CFA" w:rsidP="00760CFA">
      <w:pPr>
        <w:pStyle w:val="ListParagraph"/>
        <w:ind w:left="2160"/>
        <w:rPr>
          <w:szCs w:val="24"/>
        </w:rPr>
      </w:pPr>
    </w:p>
    <w:p w:rsidR="00051FCC" w:rsidRDefault="00483CB9" w:rsidP="00051FCC">
      <w:pPr>
        <w:pStyle w:val="ListParagraph"/>
        <w:numPr>
          <w:ilvl w:val="1"/>
          <w:numId w:val="29"/>
        </w:numPr>
        <w:ind w:left="2160" w:hanging="720"/>
        <w:rPr>
          <w:szCs w:val="24"/>
        </w:rPr>
      </w:pPr>
      <w:r w:rsidRPr="0069477A">
        <w:rPr>
          <w:szCs w:val="24"/>
        </w:rPr>
        <w:t>An overview that reflects the vendors’ understanding of the efforts described in this Request for Proposals</w:t>
      </w:r>
      <w:r w:rsidR="00271D15">
        <w:rPr>
          <w:szCs w:val="24"/>
        </w:rPr>
        <w:t xml:space="preserve"> and the project deliverables</w:t>
      </w:r>
      <w:r w:rsidR="008B2B76">
        <w:rPr>
          <w:szCs w:val="24"/>
        </w:rPr>
        <w:t>.</w:t>
      </w:r>
      <w:r w:rsidR="00CD6A6E">
        <w:rPr>
          <w:szCs w:val="24"/>
        </w:rPr>
        <w:t xml:space="preserve"> </w:t>
      </w:r>
    </w:p>
    <w:p w:rsidR="00051FCC" w:rsidRPr="00051FCC" w:rsidRDefault="00051FCC" w:rsidP="00051FCC">
      <w:pPr>
        <w:pStyle w:val="ListParagraph"/>
        <w:rPr>
          <w:szCs w:val="24"/>
        </w:rPr>
      </w:pPr>
    </w:p>
    <w:p w:rsidR="00BB00F4" w:rsidRDefault="00483CB9" w:rsidP="00BB00F4">
      <w:pPr>
        <w:pStyle w:val="ListParagraph"/>
        <w:numPr>
          <w:ilvl w:val="1"/>
          <w:numId w:val="29"/>
        </w:numPr>
        <w:ind w:left="2160" w:hanging="720"/>
        <w:rPr>
          <w:szCs w:val="24"/>
        </w:rPr>
      </w:pPr>
      <w:r w:rsidRPr="0069477A">
        <w:rPr>
          <w:szCs w:val="24"/>
        </w:rPr>
        <w:t>A detailed explanation of how the Vendor proposes to meet the Project objectives and requirements set forth above, including</w:t>
      </w:r>
      <w:r w:rsidR="00B04B73">
        <w:rPr>
          <w:szCs w:val="24"/>
        </w:rPr>
        <w:t>: a)</w:t>
      </w:r>
      <w:r w:rsidR="00A27EA7">
        <w:rPr>
          <w:szCs w:val="24"/>
        </w:rPr>
        <w:t xml:space="preserve"> description</w:t>
      </w:r>
      <w:r w:rsidRPr="0069477A">
        <w:rPr>
          <w:szCs w:val="24"/>
        </w:rPr>
        <w:t xml:space="preserve"> of the methodology </w:t>
      </w:r>
      <w:r w:rsidR="000E4B76">
        <w:rPr>
          <w:szCs w:val="24"/>
        </w:rPr>
        <w:t xml:space="preserve">and data </w:t>
      </w:r>
      <w:r w:rsidRPr="0069477A">
        <w:rPr>
          <w:szCs w:val="24"/>
        </w:rPr>
        <w:t>that will be used</w:t>
      </w:r>
      <w:r w:rsidR="00F97AB2">
        <w:rPr>
          <w:szCs w:val="24"/>
        </w:rPr>
        <w:t xml:space="preserve"> to benchmark and assess</w:t>
      </w:r>
      <w:r w:rsidR="00F97AB2" w:rsidRPr="00CD6A6E">
        <w:rPr>
          <w:szCs w:val="24"/>
        </w:rPr>
        <w:t xml:space="preserve"> the competitiveness of the Branch’s current pay grade</w:t>
      </w:r>
      <w:r w:rsidR="00325B3E">
        <w:rPr>
          <w:szCs w:val="24"/>
        </w:rPr>
        <w:t xml:space="preserve"> structure</w:t>
      </w:r>
      <w:r w:rsidR="00F97AB2" w:rsidRPr="00CD6A6E">
        <w:rPr>
          <w:szCs w:val="24"/>
        </w:rPr>
        <w:t xml:space="preserve"> </w:t>
      </w:r>
      <w:r w:rsidR="00A27EA7">
        <w:rPr>
          <w:szCs w:val="24"/>
        </w:rPr>
        <w:t>in the relevant</w:t>
      </w:r>
      <w:r w:rsidR="000E4B76">
        <w:rPr>
          <w:szCs w:val="24"/>
        </w:rPr>
        <w:t xml:space="preserve"> public and private sector</w:t>
      </w:r>
      <w:r w:rsidR="00A27EA7">
        <w:rPr>
          <w:szCs w:val="24"/>
        </w:rPr>
        <w:t xml:space="preserve"> markets</w:t>
      </w:r>
      <w:r w:rsidR="008B2B76">
        <w:rPr>
          <w:szCs w:val="24"/>
        </w:rPr>
        <w:t>,</w:t>
      </w:r>
      <w:r w:rsidR="004311B2">
        <w:rPr>
          <w:szCs w:val="24"/>
        </w:rPr>
        <w:t xml:space="preserve"> </w:t>
      </w:r>
      <w:r w:rsidR="00325B3E">
        <w:rPr>
          <w:szCs w:val="24"/>
        </w:rPr>
        <w:t>b</w:t>
      </w:r>
      <w:r w:rsidR="00B04B73">
        <w:rPr>
          <w:color w:val="000000"/>
          <w:sz w:val="23"/>
          <w:szCs w:val="23"/>
        </w:rPr>
        <w:t>) ex</w:t>
      </w:r>
      <w:r w:rsidR="00E64E50">
        <w:rPr>
          <w:szCs w:val="24"/>
        </w:rPr>
        <w:t>amples of</w:t>
      </w:r>
      <w:r w:rsidRPr="0069477A">
        <w:rPr>
          <w:szCs w:val="24"/>
        </w:rPr>
        <w:t xml:space="preserve"> the deliverables that will be produced</w:t>
      </w:r>
      <w:r w:rsidR="008B2B76">
        <w:rPr>
          <w:szCs w:val="24"/>
        </w:rPr>
        <w:t>,</w:t>
      </w:r>
      <w:r w:rsidR="0044594C">
        <w:rPr>
          <w:szCs w:val="24"/>
        </w:rPr>
        <w:t xml:space="preserve"> </w:t>
      </w:r>
      <w:r w:rsidR="0044594C" w:rsidRPr="0044594C">
        <w:t xml:space="preserve">and </w:t>
      </w:r>
      <w:r w:rsidR="008B2B76">
        <w:t>c</w:t>
      </w:r>
      <w:r w:rsidR="00B04B73">
        <w:t xml:space="preserve">) </w:t>
      </w:r>
      <w:r w:rsidR="0044594C" w:rsidRPr="0044594C">
        <w:t xml:space="preserve">a list of </w:t>
      </w:r>
      <w:r w:rsidR="004311B2">
        <w:t>the</w:t>
      </w:r>
      <w:r w:rsidR="0044594C" w:rsidRPr="0044594C">
        <w:t xml:space="preserve"> data sources that </w:t>
      </w:r>
      <w:r w:rsidR="00B04B73">
        <w:t>will</w:t>
      </w:r>
      <w:r w:rsidR="0044594C" w:rsidRPr="0044594C">
        <w:t xml:space="preserve"> be used</w:t>
      </w:r>
      <w:r w:rsidR="00437E8C">
        <w:t>, including published</w:t>
      </w:r>
      <w:r w:rsidR="0044594C" w:rsidRPr="0044594C">
        <w:t xml:space="preserve"> </w:t>
      </w:r>
      <w:r w:rsidR="00B04B73">
        <w:t xml:space="preserve">and/or </w:t>
      </w:r>
      <w:r w:rsidR="00A27EA7">
        <w:rPr>
          <w:color w:val="000000"/>
          <w:szCs w:val="24"/>
        </w:rPr>
        <w:t>custom survey</w:t>
      </w:r>
      <w:r w:rsidR="00437E8C">
        <w:rPr>
          <w:color w:val="000000"/>
          <w:szCs w:val="24"/>
        </w:rPr>
        <w:t>s</w:t>
      </w:r>
      <w:r w:rsidR="008B2B76">
        <w:rPr>
          <w:szCs w:val="24"/>
        </w:rPr>
        <w:t>.</w:t>
      </w:r>
      <w:r w:rsidR="000E4B76">
        <w:rPr>
          <w:szCs w:val="24"/>
        </w:rPr>
        <w:t xml:space="preserve"> </w:t>
      </w:r>
    </w:p>
    <w:p w:rsidR="00BB00F4" w:rsidRDefault="00BB00F4" w:rsidP="00BB00F4">
      <w:pPr>
        <w:pStyle w:val="ListParagraph"/>
      </w:pPr>
    </w:p>
    <w:p w:rsidR="00DD55A2" w:rsidRPr="00BB00F4" w:rsidRDefault="00B4241C" w:rsidP="00BB00F4">
      <w:pPr>
        <w:pStyle w:val="ListParagraph"/>
        <w:numPr>
          <w:ilvl w:val="1"/>
          <w:numId w:val="29"/>
        </w:numPr>
        <w:ind w:left="2160" w:hanging="720"/>
        <w:rPr>
          <w:szCs w:val="24"/>
        </w:rPr>
      </w:pPr>
      <w:r>
        <w:t xml:space="preserve">A </w:t>
      </w:r>
      <w:proofErr w:type="spellStart"/>
      <w:r>
        <w:t>workplan</w:t>
      </w:r>
      <w:proofErr w:type="spellEnd"/>
      <w:r>
        <w:t xml:space="preserve"> and p</w:t>
      </w:r>
      <w:r w:rsidR="004311B2">
        <w:t>roject timeline</w:t>
      </w:r>
      <w:r w:rsidR="0073220D">
        <w:t>,</w:t>
      </w:r>
      <w:r>
        <w:t xml:space="preserve"> with identification of tasks to be performed and/or services to be provided by </w:t>
      </w:r>
      <w:r w:rsidR="002A446B">
        <w:t xml:space="preserve">the </w:t>
      </w:r>
      <w:r w:rsidR="00E84435">
        <w:t>V</w:t>
      </w:r>
      <w:r>
        <w:t>endor, timeframes to complete performance of identified tasks,</w:t>
      </w:r>
      <w:r w:rsidR="0073220D">
        <w:t xml:space="preserve"> </w:t>
      </w:r>
      <w:r w:rsidR="004311B2">
        <w:t>anticipated completion dates of key milestones</w:t>
      </w:r>
      <w:r w:rsidR="0073220D">
        <w:t>, and an estimate of the earliest start date following execution of a contract</w:t>
      </w:r>
      <w:r w:rsidR="006F484F">
        <w:t>.</w:t>
      </w:r>
    </w:p>
    <w:p w:rsidR="00483CB9" w:rsidRPr="0069477A" w:rsidRDefault="00483CB9" w:rsidP="00483CB9">
      <w:pPr>
        <w:pStyle w:val="ListParagraph"/>
        <w:rPr>
          <w:szCs w:val="24"/>
        </w:rPr>
      </w:pPr>
    </w:p>
    <w:p w:rsidR="00483CB9" w:rsidRPr="0069477A" w:rsidRDefault="00483CB9" w:rsidP="000E0E09">
      <w:pPr>
        <w:pStyle w:val="ListParagraph"/>
        <w:numPr>
          <w:ilvl w:val="1"/>
          <w:numId w:val="29"/>
        </w:numPr>
        <w:ind w:left="2160" w:hanging="720"/>
        <w:rPr>
          <w:szCs w:val="24"/>
        </w:rPr>
      </w:pPr>
      <w:r w:rsidRPr="0069477A">
        <w:rPr>
          <w:bCs/>
          <w:szCs w:val="24"/>
        </w:rPr>
        <w:t>Provide a not-to-exceed cost to include identification of the assumptions made and the rationale used to prepare the estimate</w:t>
      </w:r>
      <w:r w:rsidR="006156C9">
        <w:rPr>
          <w:bCs/>
          <w:szCs w:val="24"/>
        </w:rPr>
        <w:t xml:space="preserve">, and a breakdown of cost by </w:t>
      </w:r>
      <w:r w:rsidR="00BC2507">
        <w:rPr>
          <w:bCs/>
          <w:szCs w:val="24"/>
        </w:rPr>
        <w:t xml:space="preserve">tasks and milestones submitted in </w:t>
      </w:r>
      <w:proofErr w:type="spellStart"/>
      <w:r w:rsidR="00BC2507">
        <w:rPr>
          <w:bCs/>
          <w:szCs w:val="24"/>
        </w:rPr>
        <w:t>workplan</w:t>
      </w:r>
      <w:proofErr w:type="spellEnd"/>
      <w:r w:rsidR="00760CFA">
        <w:rPr>
          <w:bCs/>
          <w:szCs w:val="24"/>
        </w:rPr>
        <w:t>.</w:t>
      </w:r>
      <w:r w:rsidR="000E4B76">
        <w:rPr>
          <w:bCs/>
          <w:szCs w:val="24"/>
        </w:rPr>
        <w:t xml:space="preserve"> Provide costing for market pricing of additional benchmarks</w:t>
      </w:r>
      <w:r w:rsidR="00C06F7C">
        <w:rPr>
          <w:bCs/>
          <w:szCs w:val="24"/>
        </w:rPr>
        <w:t>,</w:t>
      </w:r>
      <w:r w:rsidR="000E4B76">
        <w:rPr>
          <w:bCs/>
          <w:szCs w:val="24"/>
        </w:rPr>
        <w:t xml:space="preserve"> if needed.</w:t>
      </w:r>
      <w:r w:rsidR="00760CFA">
        <w:rPr>
          <w:bCs/>
          <w:szCs w:val="24"/>
        </w:rPr>
        <w:t xml:space="preserve"> </w:t>
      </w:r>
    </w:p>
    <w:p w:rsidR="00483CB9" w:rsidRPr="0069477A" w:rsidRDefault="00483CB9" w:rsidP="00483CB9">
      <w:pPr>
        <w:pStyle w:val="ListParagraph"/>
        <w:rPr>
          <w:szCs w:val="24"/>
        </w:rPr>
      </w:pPr>
    </w:p>
    <w:p w:rsidR="0069477A" w:rsidRDefault="00483CB9" w:rsidP="000E0E09">
      <w:pPr>
        <w:pStyle w:val="ListParagraph"/>
        <w:numPr>
          <w:ilvl w:val="1"/>
          <w:numId w:val="29"/>
        </w:numPr>
        <w:ind w:left="2160" w:hanging="720"/>
        <w:rPr>
          <w:szCs w:val="24"/>
        </w:rPr>
      </w:pPr>
      <w:r w:rsidRPr="0069477A">
        <w:rPr>
          <w:szCs w:val="24"/>
        </w:rPr>
        <w:t xml:space="preserve">A description of completed </w:t>
      </w:r>
      <w:r w:rsidR="00374BF6">
        <w:rPr>
          <w:szCs w:val="24"/>
        </w:rPr>
        <w:t xml:space="preserve">similar </w:t>
      </w:r>
      <w:r w:rsidRPr="0069477A">
        <w:rPr>
          <w:szCs w:val="24"/>
        </w:rPr>
        <w:t>projects that demonstrate the Vendor’s experience and area of expertise, including Vendor’s ability to provide the stated Deliverables</w:t>
      </w:r>
      <w:r w:rsidR="00C92CBC">
        <w:rPr>
          <w:szCs w:val="24"/>
        </w:rPr>
        <w:t xml:space="preserve"> and any </w:t>
      </w:r>
      <w:r w:rsidR="0068341D">
        <w:rPr>
          <w:szCs w:val="24"/>
        </w:rPr>
        <w:t xml:space="preserve">descriptions and </w:t>
      </w:r>
      <w:r w:rsidR="00C92CBC">
        <w:rPr>
          <w:szCs w:val="24"/>
        </w:rPr>
        <w:t>examples of similar work performed for public sector entities</w:t>
      </w:r>
      <w:r w:rsidRPr="0069477A">
        <w:rPr>
          <w:szCs w:val="24"/>
        </w:rPr>
        <w:t>;</w:t>
      </w:r>
    </w:p>
    <w:p w:rsidR="0069477A" w:rsidRPr="0069477A" w:rsidRDefault="00B15ABA" w:rsidP="00B15ABA">
      <w:pPr>
        <w:tabs>
          <w:tab w:val="left" w:pos="2481"/>
        </w:tabs>
        <w:spacing w:after="0"/>
        <w:rPr>
          <w:szCs w:val="24"/>
        </w:rPr>
      </w:pPr>
      <w:r>
        <w:rPr>
          <w:szCs w:val="24"/>
        </w:rPr>
        <w:tab/>
      </w:r>
    </w:p>
    <w:p w:rsidR="00483CB9" w:rsidRPr="0069477A" w:rsidRDefault="00483CB9" w:rsidP="000E0E09">
      <w:pPr>
        <w:pStyle w:val="ListParagraph"/>
        <w:numPr>
          <w:ilvl w:val="1"/>
          <w:numId w:val="29"/>
        </w:numPr>
        <w:ind w:left="2160" w:hanging="720"/>
        <w:jc w:val="both"/>
        <w:rPr>
          <w:szCs w:val="24"/>
        </w:rPr>
      </w:pPr>
      <w:r w:rsidRPr="0069477A">
        <w:rPr>
          <w:szCs w:val="24"/>
        </w:rPr>
        <w:t>At least three (3) client references</w:t>
      </w:r>
      <w:r w:rsidR="00CB3900">
        <w:rPr>
          <w:szCs w:val="24"/>
        </w:rPr>
        <w:t xml:space="preserve"> (including a minimum of one public sector client)</w:t>
      </w:r>
      <w:r w:rsidRPr="0069477A">
        <w:rPr>
          <w:szCs w:val="24"/>
        </w:rPr>
        <w:t xml:space="preserve"> with appropriate contact information</w:t>
      </w:r>
      <w:r w:rsidR="00CB3900">
        <w:rPr>
          <w:szCs w:val="24"/>
        </w:rPr>
        <w:t xml:space="preserve">, </w:t>
      </w:r>
      <w:r w:rsidRPr="0069477A">
        <w:rPr>
          <w:szCs w:val="24"/>
        </w:rPr>
        <w:t>that the Vendor has performed work for in the past three (3) years and that can attest to vendor ability to complete work as stated;</w:t>
      </w:r>
    </w:p>
    <w:p w:rsidR="00483CB9" w:rsidRPr="0069477A" w:rsidRDefault="00483CB9" w:rsidP="00483CB9">
      <w:pPr>
        <w:pStyle w:val="ListParagraph"/>
        <w:rPr>
          <w:szCs w:val="24"/>
        </w:rPr>
      </w:pPr>
    </w:p>
    <w:p w:rsidR="00B07BFB" w:rsidRDefault="00483CB9" w:rsidP="000E4B76">
      <w:pPr>
        <w:pStyle w:val="ListParagraph"/>
        <w:numPr>
          <w:ilvl w:val="1"/>
          <w:numId w:val="29"/>
        </w:numPr>
        <w:ind w:left="2160" w:hanging="720"/>
        <w:jc w:val="both"/>
      </w:pPr>
      <w:r w:rsidRPr="0069477A">
        <w:rPr>
          <w:szCs w:val="24"/>
        </w:rPr>
        <w:t xml:space="preserve">A </w:t>
      </w:r>
      <w:r w:rsidR="00577195">
        <w:rPr>
          <w:szCs w:val="24"/>
        </w:rPr>
        <w:t xml:space="preserve">written </w:t>
      </w:r>
      <w:r w:rsidRPr="0069477A">
        <w:rPr>
          <w:szCs w:val="24"/>
        </w:rPr>
        <w:t xml:space="preserve">statement </w:t>
      </w:r>
      <w:r w:rsidR="00577195">
        <w:rPr>
          <w:szCs w:val="24"/>
        </w:rPr>
        <w:t xml:space="preserve">acknowledging either no conflict of interest or </w:t>
      </w:r>
      <w:r w:rsidRPr="0069477A">
        <w:rPr>
          <w:szCs w:val="24"/>
        </w:rPr>
        <w:t>identifying any conflicts of interest as it relates to this project</w:t>
      </w:r>
      <w:r w:rsidR="0072120B" w:rsidRPr="0069477A">
        <w:rPr>
          <w:szCs w:val="24"/>
        </w:rPr>
        <w:t xml:space="preserve">; </w:t>
      </w:r>
    </w:p>
    <w:p w:rsidR="00B07BFB" w:rsidRPr="00B07BFB" w:rsidRDefault="00B07BFB" w:rsidP="00B07BFB">
      <w:pPr>
        <w:pStyle w:val="ListParagraph"/>
        <w:rPr>
          <w:sz w:val="23"/>
          <w:szCs w:val="23"/>
        </w:rPr>
      </w:pPr>
    </w:p>
    <w:p w:rsidR="00B07BFB" w:rsidRDefault="0044594C" w:rsidP="0044594C">
      <w:pPr>
        <w:pStyle w:val="ListParagraph"/>
        <w:numPr>
          <w:ilvl w:val="1"/>
          <w:numId w:val="29"/>
        </w:numPr>
        <w:spacing w:after="27"/>
        <w:ind w:left="2160" w:hanging="720"/>
        <w:jc w:val="both"/>
        <w:rPr>
          <w:sz w:val="23"/>
          <w:szCs w:val="23"/>
        </w:rPr>
      </w:pPr>
      <w:r w:rsidRPr="00B07BFB">
        <w:rPr>
          <w:sz w:val="23"/>
          <w:szCs w:val="23"/>
        </w:rPr>
        <w:t>A name or list of names of personnel who will actually conduct the project, detailing their training, and work experience. Resumes or other information about project personnel should not</w:t>
      </w:r>
      <w:r w:rsidR="00B07BFB" w:rsidRPr="00B07BFB">
        <w:rPr>
          <w:sz w:val="23"/>
          <w:szCs w:val="23"/>
        </w:rPr>
        <w:t xml:space="preserve"> </w:t>
      </w:r>
      <w:r w:rsidRPr="00B07BFB">
        <w:rPr>
          <w:sz w:val="23"/>
          <w:szCs w:val="23"/>
        </w:rPr>
        <w:t xml:space="preserve">contain personal telephone numbers, home addresses or home email addresses. </w:t>
      </w:r>
    </w:p>
    <w:p w:rsidR="00B07BFB" w:rsidRPr="00B07BFB" w:rsidRDefault="00B07BFB" w:rsidP="00B07BFB">
      <w:pPr>
        <w:pStyle w:val="ListParagraph"/>
        <w:rPr>
          <w:sz w:val="23"/>
          <w:szCs w:val="23"/>
        </w:rPr>
      </w:pPr>
    </w:p>
    <w:p w:rsidR="00C817D4" w:rsidRPr="00C817D4" w:rsidRDefault="0044594C" w:rsidP="00C817D4">
      <w:pPr>
        <w:pStyle w:val="ListParagraph"/>
        <w:numPr>
          <w:ilvl w:val="1"/>
          <w:numId w:val="29"/>
        </w:numPr>
        <w:spacing w:after="27"/>
        <w:ind w:left="2160" w:hanging="720"/>
        <w:jc w:val="both"/>
        <w:rPr>
          <w:sz w:val="23"/>
          <w:szCs w:val="23"/>
        </w:rPr>
      </w:pPr>
      <w:r w:rsidRPr="00B07BFB">
        <w:rPr>
          <w:sz w:val="23"/>
          <w:szCs w:val="23"/>
        </w:rPr>
        <w:t xml:space="preserve"> A list of data needed from the </w:t>
      </w:r>
      <w:proofErr w:type="gramStart"/>
      <w:r w:rsidRPr="00B07BFB">
        <w:rPr>
          <w:sz w:val="23"/>
          <w:szCs w:val="23"/>
        </w:rPr>
        <w:t>Branch  in</w:t>
      </w:r>
      <w:proofErr w:type="gramEnd"/>
      <w:r w:rsidRPr="00B07BFB">
        <w:rPr>
          <w:sz w:val="23"/>
          <w:szCs w:val="23"/>
        </w:rPr>
        <w:t xml:space="preserve"> order to complete the study. </w:t>
      </w:r>
    </w:p>
    <w:p w:rsidR="0069477A" w:rsidRDefault="0069477A" w:rsidP="0069477A">
      <w:pPr>
        <w:pStyle w:val="ListParagraph"/>
        <w:ind w:left="2160"/>
        <w:jc w:val="both"/>
        <w:rPr>
          <w:szCs w:val="24"/>
          <w:highlight w:val="yellow"/>
        </w:rPr>
      </w:pPr>
    </w:p>
    <w:p w:rsidR="00760CFA" w:rsidRDefault="00C33F71" w:rsidP="00760CFA">
      <w:pPr>
        <w:numPr>
          <w:ilvl w:val="0"/>
          <w:numId w:val="9"/>
        </w:numPr>
        <w:spacing w:after="0" w:line="240" w:lineRule="auto"/>
        <w:contextualSpacing/>
        <w:rPr>
          <w:rFonts w:ascii="Times New Roman" w:eastAsia="Calibri" w:hAnsi="Times New Roman" w:cs="Times New Roman"/>
          <w:b/>
          <w:sz w:val="24"/>
          <w:szCs w:val="24"/>
        </w:rPr>
      </w:pPr>
      <w:r w:rsidRPr="004A2CB8">
        <w:rPr>
          <w:rFonts w:ascii="Times New Roman" w:eastAsia="Calibri" w:hAnsi="Times New Roman" w:cs="Times New Roman"/>
          <w:b/>
          <w:sz w:val="24"/>
          <w:szCs w:val="24"/>
        </w:rPr>
        <w:t xml:space="preserve">     Pricing, Risk of Loss</w:t>
      </w:r>
      <w:r w:rsidR="00B770A7" w:rsidRPr="004A2CB8">
        <w:rPr>
          <w:rFonts w:ascii="Times New Roman" w:eastAsia="Calibri" w:hAnsi="Times New Roman" w:cs="Times New Roman"/>
          <w:b/>
          <w:sz w:val="24"/>
          <w:szCs w:val="24"/>
        </w:rPr>
        <w:t xml:space="preserve"> </w:t>
      </w:r>
    </w:p>
    <w:p w:rsidR="004A2CB8" w:rsidRPr="004A2CB8" w:rsidRDefault="004A2CB8" w:rsidP="004A2CB8">
      <w:pPr>
        <w:spacing w:after="0" w:line="240" w:lineRule="auto"/>
        <w:ind w:left="1080"/>
        <w:contextualSpacing/>
        <w:rPr>
          <w:rFonts w:ascii="Times New Roman" w:eastAsia="Calibri" w:hAnsi="Times New Roman" w:cs="Times New Roman"/>
          <w:b/>
          <w:sz w:val="24"/>
          <w:szCs w:val="24"/>
        </w:rPr>
      </w:pPr>
    </w:p>
    <w:p w:rsidR="00B07BFB" w:rsidRDefault="00C33F71" w:rsidP="00B07BFB">
      <w:pPr>
        <w:pStyle w:val="ListParagraph"/>
        <w:numPr>
          <w:ilvl w:val="1"/>
          <w:numId w:val="9"/>
        </w:numPr>
      </w:pPr>
      <w:r w:rsidRPr="00760CFA">
        <w:t xml:space="preserve">All prices quoted must be firm and not subject to increase unless otherwise provided for in this RFP.  </w:t>
      </w:r>
      <w:r w:rsidR="00A34D03" w:rsidRPr="00760CFA">
        <w:t xml:space="preserve">Price reductions must immediately be passed on to the State whenever they become effective. Prices must be quoted in United States currency.  </w:t>
      </w:r>
    </w:p>
    <w:p w:rsidR="00B07BFB" w:rsidRDefault="00B07BFB" w:rsidP="00B07BFB">
      <w:pPr>
        <w:pStyle w:val="ListParagraph"/>
        <w:ind w:left="1800"/>
      </w:pPr>
    </w:p>
    <w:p w:rsidR="008E08C2" w:rsidRPr="00B07232" w:rsidRDefault="00E90A79" w:rsidP="008E08C2">
      <w:pPr>
        <w:pStyle w:val="ListParagraph"/>
        <w:numPr>
          <w:ilvl w:val="1"/>
          <w:numId w:val="9"/>
        </w:numPr>
        <w:rPr>
          <w:strike/>
        </w:rPr>
      </w:pPr>
      <w:r w:rsidRPr="00760CFA">
        <w:t xml:space="preserve">Travel, administrative, overhead and other related charges and expenses shall be included in the prices set forth in the proposal.  </w:t>
      </w:r>
      <w:r w:rsidR="00B07BFB" w:rsidRPr="00B07232">
        <w:rPr>
          <w:strike/>
          <w:sz w:val="23"/>
          <w:szCs w:val="23"/>
        </w:rPr>
        <w:t>Reimbursements will not be made for travel and subsistence expenses incurred outside Minnesota</w:t>
      </w:r>
      <w:r w:rsidR="00C06F7C" w:rsidRPr="00B07232">
        <w:rPr>
          <w:strike/>
          <w:sz w:val="23"/>
          <w:szCs w:val="23"/>
        </w:rPr>
        <w:t>.</w:t>
      </w:r>
      <w:r w:rsidR="00BA4E4D">
        <w:rPr>
          <w:strike/>
          <w:sz w:val="23"/>
          <w:szCs w:val="23"/>
        </w:rPr>
        <w:t xml:space="preserve"> </w:t>
      </w:r>
      <w:bookmarkStart w:id="3" w:name="_GoBack"/>
      <w:bookmarkEnd w:id="3"/>
    </w:p>
    <w:p w:rsidR="008E08C2" w:rsidRDefault="008E08C2" w:rsidP="008E08C2">
      <w:pPr>
        <w:pStyle w:val="ListParagraph"/>
      </w:pPr>
    </w:p>
    <w:p w:rsidR="00A01542" w:rsidRPr="00E14CF7" w:rsidRDefault="00C33F71" w:rsidP="00A01542">
      <w:pPr>
        <w:pStyle w:val="ListParagraph"/>
        <w:numPr>
          <w:ilvl w:val="1"/>
          <w:numId w:val="9"/>
        </w:numPr>
      </w:pPr>
      <w:r w:rsidRPr="008E08C2">
        <w:t>DO NOT INCLUDE sales tax in pricing.  The STATE holds Direct Payment Permit 1114 and pays tax directly to the Department of Revenue</w:t>
      </w:r>
      <w:r w:rsidR="00E14CF7">
        <w:t>.</w:t>
      </w:r>
    </w:p>
    <w:p w:rsidR="00C33F71" w:rsidRPr="00C33F71" w:rsidRDefault="00C33F71" w:rsidP="00DC3002">
      <w:pPr>
        <w:spacing w:after="0" w:line="240" w:lineRule="auto"/>
        <w:ind w:left="1440"/>
        <w:rPr>
          <w:rFonts w:ascii="Times New Roman" w:eastAsia="Calibri" w:hAnsi="Times New Roman" w:cs="Times New Roman"/>
          <w:b/>
          <w:sz w:val="24"/>
          <w:szCs w:val="24"/>
          <w:highlight w:val="yellow"/>
        </w:rPr>
      </w:pPr>
    </w:p>
    <w:p w:rsidR="00C33F71" w:rsidRPr="00C33F71"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PROPOSAL EVALUATION.</w:t>
      </w:r>
    </w:p>
    <w:p w:rsidR="00C33F71" w:rsidRPr="00C33F71" w:rsidRDefault="00C33F71" w:rsidP="00DC3002">
      <w:pPr>
        <w:spacing w:after="0" w:line="240" w:lineRule="auto"/>
        <w:rPr>
          <w:rFonts w:ascii="Times New Roman" w:eastAsia="Calibri" w:hAnsi="Times New Roman" w:cs="Times New Roman"/>
          <w:b/>
          <w:sz w:val="24"/>
          <w:szCs w:val="24"/>
        </w:rPr>
      </w:pPr>
    </w:p>
    <w:p w:rsidR="00C33F71" w:rsidRPr="00C33F71" w:rsidRDefault="00C33F71" w:rsidP="000E0E09">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sidRPr="00C33F71">
        <w:rPr>
          <w:rFonts w:ascii="Times New Roman" w:eastAsia="Calibri" w:hAnsi="Times New Roman" w:cs="Times New Roman"/>
          <w:color w:val="000000"/>
          <w:sz w:val="24"/>
          <w:szCs w:val="24"/>
        </w:rPr>
        <w:t xml:space="preserve">The State will evaluate all complete proposals received by the deadline. Incomplete proposals, late proposals, or proposals sent to any other address will not be considered.  In some instances, an interview or demonstration may be part of the evaluation process. </w:t>
      </w:r>
    </w:p>
    <w:p w:rsidR="00C33F71" w:rsidRPr="00C33F71" w:rsidRDefault="00C33F71" w:rsidP="00DC3002">
      <w:pPr>
        <w:spacing w:after="0" w:line="240" w:lineRule="auto"/>
        <w:ind w:left="1440"/>
        <w:contextualSpacing/>
        <w:rPr>
          <w:rFonts w:ascii="Times New Roman" w:eastAsia="Calibri" w:hAnsi="Times New Roman" w:cs="Times New Roman"/>
          <w:color w:val="000000"/>
          <w:sz w:val="24"/>
          <w:szCs w:val="24"/>
        </w:rPr>
      </w:pPr>
    </w:p>
    <w:p w:rsidR="00B73C5E" w:rsidRDefault="00B73C5E" w:rsidP="000E0E09">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first </w:t>
      </w:r>
      <w:r w:rsidR="00666C2C">
        <w:rPr>
          <w:rFonts w:ascii="Times New Roman" w:eastAsia="Calibri" w:hAnsi="Times New Roman" w:cs="Times New Roman"/>
          <w:color w:val="000000"/>
          <w:sz w:val="24"/>
          <w:szCs w:val="24"/>
        </w:rPr>
        <w:t xml:space="preserve">part </w:t>
      </w:r>
      <w:r>
        <w:rPr>
          <w:rFonts w:ascii="Times New Roman" w:eastAsia="Calibri" w:hAnsi="Times New Roman" w:cs="Times New Roman"/>
          <w:color w:val="000000"/>
          <w:sz w:val="24"/>
          <w:szCs w:val="24"/>
        </w:rPr>
        <w:t xml:space="preserve">evaluation will be limited strictly to the general submission requirements and project specific requirements as outlined in </w:t>
      </w:r>
      <w:r w:rsidRPr="00003AB9">
        <w:rPr>
          <w:rFonts w:ascii="Times New Roman" w:eastAsia="Calibri" w:hAnsi="Times New Roman" w:cs="Times New Roman"/>
          <w:color w:val="000000"/>
          <w:sz w:val="24"/>
          <w:szCs w:val="24"/>
        </w:rPr>
        <w:t>Section</w:t>
      </w:r>
      <w:r w:rsidR="00C83407" w:rsidRPr="00003AB9">
        <w:rPr>
          <w:rFonts w:ascii="Times New Roman" w:eastAsia="Calibri" w:hAnsi="Times New Roman" w:cs="Times New Roman"/>
          <w:color w:val="000000"/>
          <w:sz w:val="24"/>
          <w:szCs w:val="24"/>
        </w:rPr>
        <w:t xml:space="preserve"> VI</w:t>
      </w:r>
      <w:r w:rsidR="00666C2C" w:rsidRPr="00003AB9">
        <w:rPr>
          <w:rFonts w:ascii="Times New Roman" w:eastAsia="Calibri" w:hAnsi="Times New Roman" w:cs="Times New Roman"/>
          <w:color w:val="000000"/>
          <w:sz w:val="24"/>
          <w:szCs w:val="24"/>
        </w:rPr>
        <w:t>, A &amp; B</w:t>
      </w:r>
      <w:r w:rsidR="00003AB9">
        <w:rPr>
          <w:rFonts w:ascii="Times New Roman" w:eastAsia="Calibri" w:hAnsi="Times New Roman" w:cs="Times New Roman"/>
          <w:color w:val="000000"/>
          <w:sz w:val="24"/>
          <w:szCs w:val="24"/>
        </w:rPr>
        <w:t>.</w:t>
      </w:r>
    </w:p>
    <w:p w:rsidR="00B73C5E" w:rsidRDefault="00B73C5E" w:rsidP="00B73C5E">
      <w:pPr>
        <w:pStyle w:val="ListParagraph"/>
        <w:rPr>
          <w:color w:val="000000"/>
          <w:szCs w:val="24"/>
        </w:rPr>
      </w:pPr>
    </w:p>
    <w:p w:rsidR="00DD55A2" w:rsidRDefault="00C33F71" w:rsidP="000E0E09">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sidRPr="00C33F71">
        <w:rPr>
          <w:rFonts w:ascii="Times New Roman" w:eastAsia="Calibri" w:hAnsi="Times New Roman" w:cs="Times New Roman"/>
          <w:color w:val="000000"/>
          <w:sz w:val="24"/>
          <w:szCs w:val="24"/>
        </w:rPr>
        <w:t xml:space="preserve">The </w:t>
      </w:r>
      <w:r w:rsidR="00666C2C">
        <w:rPr>
          <w:rFonts w:ascii="Times New Roman" w:eastAsia="Calibri" w:hAnsi="Times New Roman" w:cs="Times New Roman"/>
          <w:color w:val="000000"/>
          <w:sz w:val="24"/>
          <w:szCs w:val="24"/>
        </w:rPr>
        <w:t xml:space="preserve">second part </w:t>
      </w:r>
      <w:r w:rsidRPr="00C33F71">
        <w:rPr>
          <w:rFonts w:ascii="Times New Roman" w:eastAsia="Calibri" w:hAnsi="Times New Roman" w:cs="Times New Roman"/>
          <w:color w:val="000000"/>
          <w:sz w:val="24"/>
          <w:szCs w:val="24"/>
        </w:rPr>
        <w:t xml:space="preserve">evaluation of all proposals shall be based upon deriving the “Best Value” for the State.  Best Value means achieving an appropriate balance between price and other factors that are </w:t>
      </w:r>
      <w:proofErr w:type="gramStart"/>
      <w:r w:rsidRPr="00C33F71">
        <w:rPr>
          <w:rFonts w:ascii="Times New Roman" w:eastAsia="Calibri" w:hAnsi="Times New Roman" w:cs="Times New Roman"/>
          <w:color w:val="000000"/>
          <w:sz w:val="24"/>
          <w:szCs w:val="24"/>
        </w:rPr>
        <w:t>key</w:t>
      </w:r>
      <w:proofErr w:type="gramEnd"/>
      <w:r w:rsidRPr="00C33F71">
        <w:rPr>
          <w:rFonts w:ascii="Times New Roman" w:eastAsia="Calibri" w:hAnsi="Times New Roman" w:cs="Times New Roman"/>
          <w:color w:val="000000"/>
          <w:sz w:val="24"/>
          <w:szCs w:val="24"/>
        </w:rPr>
        <w:t xml:space="preserve">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rsidR="00124827" w:rsidRPr="00124827" w:rsidRDefault="00124827" w:rsidP="00124827">
      <w:pPr>
        <w:spacing w:after="0" w:line="240" w:lineRule="auto"/>
        <w:ind w:left="1800"/>
        <w:contextualSpacing/>
        <w:rPr>
          <w:rFonts w:ascii="Times New Roman" w:eastAsia="Calibri" w:hAnsi="Times New Roman" w:cs="Times New Roman"/>
          <w:color w:val="000000"/>
          <w:sz w:val="24"/>
          <w:szCs w:val="24"/>
        </w:rPr>
      </w:pPr>
    </w:p>
    <w:p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Vendor’s industry experience and previous e</w:t>
      </w:r>
      <w:r w:rsidR="00DD55A2" w:rsidRPr="00DD55A2">
        <w:rPr>
          <w:rFonts w:ascii="Times New Roman" w:eastAsia="Times New Roman" w:hAnsi="Times New Roman" w:cs="Times New Roman"/>
          <w:color w:val="000000"/>
          <w:sz w:val="24"/>
          <w:szCs w:val="24"/>
        </w:rPr>
        <w:t xml:space="preserve">xperience in performing similar </w:t>
      </w:r>
      <w:r w:rsidRPr="00DD55A2">
        <w:rPr>
          <w:rFonts w:ascii="Times New Roman" w:eastAsia="Times New Roman" w:hAnsi="Times New Roman" w:cs="Times New Roman"/>
          <w:color w:val="000000"/>
          <w:sz w:val="24"/>
          <w:szCs w:val="24"/>
        </w:rPr>
        <w:t>work</w:t>
      </w:r>
      <w:r w:rsidR="005A0C9A">
        <w:rPr>
          <w:rFonts w:ascii="Times New Roman" w:eastAsia="Times New Roman" w:hAnsi="Times New Roman" w:cs="Times New Roman"/>
          <w:color w:val="000000"/>
          <w:sz w:val="24"/>
          <w:szCs w:val="24"/>
        </w:rPr>
        <w:t>, particularly with public sector entities</w:t>
      </w:r>
      <w:r w:rsidR="00B56E67">
        <w:rPr>
          <w:rFonts w:ascii="Times New Roman" w:eastAsia="Times New Roman" w:hAnsi="Times New Roman" w:cs="Times New Roman"/>
          <w:color w:val="000000"/>
          <w:sz w:val="24"/>
          <w:szCs w:val="24"/>
        </w:rPr>
        <w:t xml:space="preserve"> </w:t>
      </w:r>
      <w:r w:rsidR="00EC3610">
        <w:rPr>
          <w:rFonts w:ascii="Times New Roman" w:eastAsia="Times New Roman" w:hAnsi="Times New Roman" w:cs="Times New Roman"/>
          <w:color w:val="000000"/>
          <w:sz w:val="24"/>
          <w:szCs w:val="24"/>
        </w:rPr>
        <w:t>and public employers i</w:t>
      </w:r>
      <w:r w:rsidR="00B56E67">
        <w:rPr>
          <w:rFonts w:ascii="Times New Roman" w:eastAsia="Times New Roman" w:hAnsi="Times New Roman" w:cs="Times New Roman"/>
          <w:color w:val="000000"/>
          <w:sz w:val="24"/>
          <w:szCs w:val="24"/>
        </w:rPr>
        <w:t>n the state of Minnesota</w:t>
      </w:r>
      <w:r w:rsidRPr="00DD55A2">
        <w:rPr>
          <w:rFonts w:ascii="Times New Roman" w:eastAsia="Times New Roman" w:hAnsi="Times New Roman" w:cs="Times New Roman"/>
          <w:color w:val="000000"/>
          <w:sz w:val="24"/>
          <w:szCs w:val="24"/>
        </w:rPr>
        <w:t>;</w:t>
      </w:r>
    </w:p>
    <w:p w:rsidR="00DD55A2" w:rsidRDefault="00DD55A2" w:rsidP="00DD55A2">
      <w:pPr>
        <w:spacing w:after="0" w:line="240" w:lineRule="auto"/>
        <w:ind w:left="1800"/>
        <w:contextualSpacing/>
        <w:rPr>
          <w:rFonts w:ascii="Times New Roman" w:eastAsia="Calibri" w:hAnsi="Times New Roman" w:cs="Times New Roman"/>
          <w:color w:val="000000"/>
          <w:sz w:val="24"/>
          <w:szCs w:val="24"/>
        </w:rPr>
      </w:pPr>
    </w:p>
    <w:p w:rsidR="00EC3610" w:rsidRPr="00183C70" w:rsidRDefault="00C33F71" w:rsidP="00183C70">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 xml:space="preserve">Thoroughness, </w:t>
      </w:r>
      <w:r w:rsidRPr="00DD55A2">
        <w:rPr>
          <w:rFonts w:ascii="Times New Roman" w:eastAsia="Times New Roman" w:hAnsi="Times New Roman" w:cs="Times New Roman"/>
          <w:bCs/>
          <w:color w:val="000000"/>
          <w:sz w:val="24"/>
          <w:szCs w:val="24"/>
        </w:rPr>
        <w:t>quality, specificity, robustness, flexibility of Vendor’s approach/ methodology</w:t>
      </w:r>
      <w:r w:rsidR="00EC3610">
        <w:rPr>
          <w:rFonts w:ascii="Times New Roman" w:eastAsia="Times New Roman" w:hAnsi="Times New Roman" w:cs="Times New Roman"/>
          <w:bCs/>
          <w:color w:val="000000"/>
          <w:sz w:val="24"/>
          <w:szCs w:val="24"/>
        </w:rPr>
        <w:t xml:space="preserve">, including  the approach to </w:t>
      </w:r>
      <w:r w:rsidR="007B02C3">
        <w:rPr>
          <w:rFonts w:ascii="Times New Roman" w:eastAsia="Times New Roman" w:hAnsi="Times New Roman" w:cs="Times New Roman"/>
          <w:bCs/>
          <w:color w:val="000000"/>
          <w:sz w:val="24"/>
          <w:szCs w:val="24"/>
        </w:rPr>
        <w:t>accounting for</w:t>
      </w:r>
      <w:r w:rsidR="00EC3610">
        <w:rPr>
          <w:rFonts w:ascii="Times New Roman" w:eastAsia="Times New Roman" w:hAnsi="Times New Roman" w:cs="Times New Roman"/>
          <w:bCs/>
          <w:color w:val="000000"/>
          <w:sz w:val="24"/>
          <w:szCs w:val="24"/>
        </w:rPr>
        <w:t xml:space="preserve"> both public and private sector data </w:t>
      </w:r>
      <w:r w:rsidR="007B02C3">
        <w:rPr>
          <w:rFonts w:ascii="Times New Roman" w:eastAsia="Times New Roman" w:hAnsi="Times New Roman" w:cs="Times New Roman"/>
          <w:bCs/>
          <w:color w:val="000000"/>
          <w:sz w:val="24"/>
          <w:szCs w:val="24"/>
        </w:rPr>
        <w:t>i</w:t>
      </w:r>
      <w:r w:rsidR="00EC3610">
        <w:rPr>
          <w:rFonts w:ascii="Times New Roman" w:eastAsia="Times New Roman" w:hAnsi="Times New Roman" w:cs="Times New Roman"/>
          <w:bCs/>
          <w:color w:val="000000"/>
          <w:sz w:val="24"/>
          <w:szCs w:val="24"/>
        </w:rPr>
        <w:t xml:space="preserve">n </w:t>
      </w:r>
      <w:r w:rsidR="00183C70">
        <w:rPr>
          <w:rFonts w:ascii="Times New Roman" w:eastAsia="Times New Roman" w:hAnsi="Times New Roman" w:cs="Times New Roman"/>
          <w:bCs/>
          <w:color w:val="000000"/>
          <w:sz w:val="24"/>
          <w:szCs w:val="24"/>
        </w:rPr>
        <w:t>benchmarking the salary structure,</w:t>
      </w:r>
      <w:r w:rsidR="00EC3610">
        <w:rPr>
          <w:rFonts w:ascii="Times New Roman" w:eastAsia="Times New Roman" w:hAnsi="Times New Roman" w:cs="Times New Roman"/>
          <w:bCs/>
          <w:color w:val="000000"/>
          <w:sz w:val="24"/>
          <w:szCs w:val="24"/>
        </w:rPr>
        <w:t xml:space="preserve"> and </w:t>
      </w:r>
      <w:r w:rsidR="007B02C3">
        <w:rPr>
          <w:rFonts w:ascii="Times New Roman" w:eastAsia="Times New Roman" w:hAnsi="Times New Roman" w:cs="Times New Roman"/>
          <w:bCs/>
          <w:color w:val="000000"/>
          <w:sz w:val="24"/>
          <w:szCs w:val="24"/>
        </w:rPr>
        <w:t xml:space="preserve">the approach to accounting for </w:t>
      </w:r>
      <w:r w:rsidR="00183C70">
        <w:rPr>
          <w:rFonts w:ascii="Times New Roman" w:eastAsia="Times New Roman" w:hAnsi="Times New Roman" w:cs="Times New Roman"/>
          <w:bCs/>
          <w:color w:val="000000"/>
          <w:sz w:val="24"/>
          <w:szCs w:val="24"/>
        </w:rPr>
        <w:t xml:space="preserve">both </w:t>
      </w:r>
      <w:r w:rsidR="00B44455">
        <w:rPr>
          <w:rFonts w:ascii="Times New Roman" w:eastAsia="Times New Roman" w:hAnsi="Times New Roman" w:cs="Times New Roman"/>
          <w:bCs/>
          <w:color w:val="000000"/>
          <w:sz w:val="24"/>
          <w:szCs w:val="24"/>
        </w:rPr>
        <w:t>i</w:t>
      </w:r>
      <w:r w:rsidR="00183C70">
        <w:rPr>
          <w:rFonts w:ascii="Times New Roman" w:eastAsia="Times New Roman" w:hAnsi="Times New Roman" w:cs="Times New Roman"/>
          <w:bCs/>
          <w:color w:val="000000"/>
          <w:sz w:val="24"/>
          <w:szCs w:val="24"/>
        </w:rPr>
        <w:t>nternal equity and market competitiveness considerations in providing consultation and recommendations;</w:t>
      </w:r>
    </w:p>
    <w:p w:rsidR="00666C2C" w:rsidRPr="00DD55A2" w:rsidRDefault="00666C2C" w:rsidP="00666C2C">
      <w:pPr>
        <w:pStyle w:val="ListParagraph"/>
        <w:rPr>
          <w:color w:val="000000"/>
          <w:szCs w:val="24"/>
        </w:rPr>
      </w:pPr>
    </w:p>
    <w:p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Cost estimate;</w:t>
      </w:r>
    </w:p>
    <w:p w:rsidR="00DD55A2" w:rsidRDefault="00DD55A2" w:rsidP="00DD55A2">
      <w:pPr>
        <w:spacing w:after="0" w:line="240" w:lineRule="auto"/>
        <w:contextualSpacing/>
        <w:rPr>
          <w:rFonts w:ascii="Times New Roman" w:eastAsia="Calibri" w:hAnsi="Times New Roman" w:cs="Times New Roman"/>
          <w:color w:val="000000"/>
          <w:sz w:val="24"/>
          <w:szCs w:val="24"/>
        </w:rPr>
      </w:pPr>
    </w:p>
    <w:p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Reliability of product or service;</w:t>
      </w:r>
    </w:p>
    <w:p w:rsidR="00DD55A2" w:rsidRDefault="00DD55A2" w:rsidP="00DD55A2">
      <w:pPr>
        <w:spacing w:after="0" w:line="240" w:lineRule="auto"/>
        <w:contextualSpacing/>
        <w:rPr>
          <w:rFonts w:ascii="Times New Roman" w:eastAsia="Calibri" w:hAnsi="Times New Roman" w:cs="Times New Roman"/>
          <w:color w:val="000000"/>
          <w:sz w:val="24"/>
          <w:szCs w:val="24"/>
        </w:rPr>
      </w:pPr>
    </w:p>
    <w:p w:rsid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Financial stability of the organization; and</w:t>
      </w:r>
    </w:p>
    <w:p w:rsidR="00DD55A2" w:rsidRPr="00DD55A2" w:rsidRDefault="00DD55A2" w:rsidP="00DD55A2">
      <w:pPr>
        <w:spacing w:after="0" w:line="240" w:lineRule="auto"/>
        <w:contextualSpacing/>
        <w:rPr>
          <w:rFonts w:ascii="Times New Roman" w:eastAsia="Calibri" w:hAnsi="Times New Roman" w:cs="Times New Roman"/>
          <w:color w:val="000000"/>
          <w:sz w:val="24"/>
          <w:szCs w:val="24"/>
        </w:rPr>
      </w:pPr>
    </w:p>
    <w:p w:rsidR="00C45D38" w:rsidRPr="00124827"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Calibri" w:hAnsi="Times New Roman" w:cs="Times New Roman"/>
          <w:sz w:val="24"/>
        </w:rPr>
        <w:t>Vendor’s past performance and client references.</w:t>
      </w:r>
    </w:p>
    <w:p w:rsidR="00124827" w:rsidRPr="005D69B9" w:rsidRDefault="00124827" w:rsidP="00124827">
      <w:pPr>
        <w:spacing w:after="0" w:line="240" w:lineRule="auto"/>
        <w:ind w:left="1800"/>
        <w:contextualSpacing/>
        <w:rPr>
          <w:rFonts w:ascii="Times New Roman" w:eastAsia="Calibri" w:hAnsi="Times New Roman" w:cs="Times New Roman"/>
          <w:color w:val="000000"/>
          <w:sz w:val="24"/>
          <w:szCs w:val="24"/>
        </w:rPr>
      </w:pPr>
    </w:p>
    <w:p w:rsidR="005D69B9" w:rsidRPr="00A27EA7" w:rsidRDefault="00CB3900" w:rsidP="00A27EA7">
      <w:pPr>
        <w:numPr>
          <w:ilvl w:val="1"/>
          <w:numId w:val="30"/>
        </w:numPr>
        <w:spacing w:after="0" w:line="240" w:lineRule="auto"/>
        <w:contextualSpacing/>
        <w:rPr>
          <w:rFonts w:ascii="Times New Roman" w:eastAsia="Calibri" w:hAnsi="Times New Roman" w:cs="Times New Roman"/>
          <w:color w:val="000000"/>
          <w:sz w:val="24"/>
          <w:szCs w:val="24"/>
        </w:rPr>
      </w:pPr>
      <w:r>
        <w:rPr>
          <w:rFonts w:ascii="Times New Roman" w:hAnsi="Times New Roman" w:cs="Times New Roman"/>
          <w:color w:val="000000"/>
          <w:sz w:val="23"/>
          <w:szCs w:val="23"/>
        </w:rPr>
        <w:t xml:space="preserve">Quality and scope of </w:t>
      </w:r>
      <w:r w:rsidR="00420466">
        <w:rPr>
          <w:rFonts w:ascii="Times New Roman" w:hAnsi="Times New Roman" w:cs="Times New Roman"/>
          <w:color w:val="000000"/>
          <w:sz w:val="23"/>
          <w:szCs w:val="23"/>
        </w:rPr>
        <w:t xml:space="preserve">public and private sector </w:t>
      </w:r>
      <w:r>
        <w:rPr>
          <w:rFonts w:ascii="Times New Roman" w:hAnsi="Times New Roman" w:cs="Times New Roman"/>
          <w:color w:val="000000"/>
          <w:sz w:val="23"/>
          <w:szCs w:val="23"/>
        </w:rPr>
        <w:t xml:space="preserve">data </w:t>
      </w:r>
      <w:r w:rsidR="00A27EA7">
        <w:rPr>
          <w:rFonts w:ascii="Times New Roman" w:hAnsi="Times New Roman" w:cs="Times New Roman"/>
          <w:color w:val="000000"/>
          <w:sz w:val="23"/>
          <w:szCs w:val="23"/>
        </w:rPr>
        <w:t>to be used to assess market competitiveness in</w:t>
      </w:r>
      <w:r w:rsidR="00183C70">
        <w:rPr>
          <w:rFonts w:ascii="Times New Roman" w:hAnsi="Times New Roman" w:cs="Times New Roman"/>
          <w:color w:val="000000"/>
          <w:sz w:val="23"/>
          <w:szCs w:val="23"/>
        </w:rPr>
        <w:t xml:space="preserve"> local and other relevant markets</w:t>
      </w:r>
      <w:r w:rsidR="00A27EA7">
        <w:rPr>
          <w:rFonts w:ascii="Times New Roman" w:hAnsi="Times New Roman" w:cs="Times New Roman"/>
          <w:color w:val="000000"/>
          <w:sz w:val="23"/>
          <w:szCs w:val="23"/>
        </w:rPr>
        <w:t>.</w:t>
      </w:r>
      <w:r w:rsidR="00183C70">
        <w:rPr>
          <w:rFonts w:ascii="Times New Roman" w:hAnsi="Times New Roman" w:cs="Times New Roman"/>
          <w:color w:val="000000"/>
          <w:sz w:val="23"/>
          <w:szCs w:val="23"/>
        </w:rPr>
        <w:t xml:space="preserve"> </w:t>
      </w:r>
      <w:r w:rsidR="00A27EA7">
        <w:rPr>
          <w:rFonts w:ascii="Times New Roman" w:eastAsia="Calibri" w:hAnsi="Times New Roman" w:cs="Times New Roman"/>
          <w:color w:val="000000"/>
          <w:sz w:val="24"/>
          <w:szCs w:val="24"/>
        </w:rPr>
        <w:t>(</w:t>
      </w:r>
      <w:r w:rsidR="00A27EA7" w:rsidRPr="00CB3900">
        <w:rPr>
          <w:rFonts w:ascii="Times New Roman" w:hAnsi="Times New Roman" w:cs="Times New Roman"/>
          <w:color w:val="000000"/>
          <w:sz w:val="23"/>
          <w:szCs w:val="23"/>
        </w:rPr>
        <w:t xml:space="preserve">Proposals must clearly indicate </w:t>
      </w:r>
      <w:r w:rsidR="00A27EA7">
        <w:rPr>
          <w:rFonts w:ascii="Times New Roman" w:hAnsi="Times New Roman" w:cs="Times New Roman"/>
          <w:color w:val="000000"/>
          <w:sz w:val="23"/>
          <w:szCs w:val="23"/>
        </w:rPr>
        <w:t>the</w:t>
      </w:r>
      <w:r w:rsidR="00A27EA7" w:rsidRPr="00CB3900">
        <w:rPr>
          <w:rFonts w:ascii="Times New Roman" w:hAnsi="Times New Roman" w:cs="Times New Roman"/>
          <w:color w:val="000000"/>
          <w:sz w:val="23"/>
          <w:szCs w:val="23"/>
        </w:rPr>
        <w:t xml:space="preserve"> sourc</w:t>
      </w:r>
      <w:r w:rsidR="00A27EA7">
        <w:rPr>
          <w:rFonts w:ascii="Times New Roman" w:hAnsi="Times New Roman" w:cs="Times New Roman"/>
          <w:color w:val="000000"/>
          <w:sz w:val="23"/>
          <w:szCs w:val="23"/>
        </w:rPr>
        <w:t xml:space="preserve">es of external data available </w:t>
      </w:r>
      <w:r w:rsidR="00C06F7C">
        <w:rPr>
          <w:rFonts w:ascii="Times New Roman" w:hAnsi="Times New Roman" w:cs="Times New Roman"/>
          <w:color w:val="000000"/>
          <w:sz w:val="23"/>
          <w:szCs w:val="23"/>
        </w:rPr>
        <w:t>to be used or created as part of</w:t>
      </w:r>
      <w:r w:rsidR="00A27EA7" w:rsidRPr="00CB3900">
        <w:rPr>
          <w:rFonts w:ascii="Times New Roman" w:hAnsi="Times New Roman" w:cs="Times New Roman"/>
          <w:color w:val="000000"/>
          <w:sz w:val="23"/>
          <w:szCs w:val="23"/>
        </w:rPr>
        <w:t xml:space="preserve"> the study</w:t>
      </w:r>
      <w:r w:rsidR="00A27EA7">
        <w:rPr>
          <w:rFonts w:ascii="Times New Roman" w:hAnsi="Times New Roman" w:cs="Times New Roman"/>
          <w:color w:val="000000"/>
          <w:sz w:val="23"/>
          <w:szCs w:val="23"/>
        </w:rPr>
        <w:t>.)</w:t>
      </w:r>
    </w:p>
    <w:p w:rsidR="005D69B9" w:rsidRDefault="005D69B9" w:rsidP="005D69B9">
      <w:pPr>
        <w:pStyle w:val="ListParagraph"/>
        <w:rPr>
          <w:color w:val="000000"/>
          <w:sz w:val="23"/>
          <w:szCs w:val="23"/>
        </w:rPr>
      </w:pPr>
    </w:p>
    <w:p w:rsidR="00124827" w:rsidRPr="00871838" w:rsidRDefault="005D69B9" w:rsidP="00124827">
      <w:pPr>
        <w:numPr>
          <w:ilvl w:val="1"/>
          <w:numId w:val="30"/>
        </w:numPr>
        <w:spacing w:after="0" w:line="240" w:lineRule="auto"/>
        <w:contextualSpacing/>
        <w:rPr>
          <w:color w:val="000000"/>
          <w:szCs w:val="24"/>
        </w:rPr>
      </w:pPr>
      <w:r w:rsidRPr="00871838">
        <w:rPr>
          <w:rFonts w:ascii="Times New Roman" w:hAnsi="Times New Roman" w:cs="Times New Roman"/>
          <w:color w:val="000000"/>
          <w:sz w:val="23"/>
          <w:szCs w:val="23"/>
        </w:rPr>
        <w:t>Timeliness of start date after contract execution</w:t>
      </w:r>
      <w:r w:rsidR="003E5B40" w:rsidRPr="00871838">
        <w:rPr>
          <w:rFonts w:ascii="Times New Roman" w:hAnsi="Times New Roman" w:cs="Times New Roman"/>
          <w:color w:val="000000"/>
          <w:sz w:val="23"/>
          <w:szCs w:val="23"/>
        </w:rPr>
        <w:t>,</w:t>
      </w:r>
      <w:r w:rsidRPr="00871838">
        <w:rPr>
          <w:rFonts w:ascii="Times New Roman" w:hAnsi="Times New Roman" w:cs="Times New Roman"/>
          <w:color w:val="000000"/>
          <w:sz w:val="23"/>
          <w:szCs w:val="23"/>
        </w:rPr>
        <w:t xml:space="preserve"> and ability to </w:t>
      </w:r>
      <w:r w:rsidR="00EC3610" w:rsidRPr="00871838">
        <w:rPr>
          <w:rFonts w:ascii="Times New Roman" w:hAnsi="Times New Roman" w:cs="Times New Roman"/>
          <w:color w:val="000000"/>
          <w:sz w:val="23"/>
          <w:szCs w:val="23"/>
        </w:rPr>
        <w:t>complete a thorough market study and p</w:t>
      </w:r>
      <w:r w:rsidRPr="00871838">
        <w:rPr>
          <w:rFonts w:ascii="Times New Roman" w:hAnsi="Times New Roman" w:cs="Times New Roman"/>
          <w:color w:val="000000"/>
          <w:sz w:val="23"/>
          <w:szCs w:val="23"/>
        </w:rPr>
        <w:t xml:space="preserve">rovide high-quality deliverables within </w:t>
      </w:r>
      <w:r w:rsidR="00EC3610" w:rsidRPr="00871838">
        <w:rPr>
          <w:rFonts w:ascii="Times New Roman" w:hAnsi="Times New Roman" w:cs="Times New Roman"/>
          <w:color w:val="000000"/>
          <w:sz w:val="23"/>
          <w:szCs w:val="23"/>
        </w:rPr>
        <w:t xml:space="preserve">a </w:t>
      </w:r>
      <w:r w:rsidRPr="00871838">
        <w:rPr>
          <w:rFonts w:ascii="Times New Roman" w:hAnsi="Times New Roman" w:cs="Times New Roman"/>
          <w:color w:val="000000"/>
          <w:sz w:val="23"/>
          <w:szCs w:val="23"/>
        </w:rPr>
        <w:t xml:space="preserve">compact time frame. </w:t>
      </w:r>
    </w:p>
    <w:p w:rsidR="00C45D38" w:rsidRDefault="00C45D38" w:rsidP="00C45D38">
      <w:pPr>
        <w:pStyle w:val="ListParagraph"/>
        <w:rPr>
          <w:rFonts w:eastAsia="Times New Roman"/>
          <w:bCs/>
          <w:iCs/>
          <w:szCs w:val="24"/>
        </w:rPr>
      </w:pPr>
    </w:p>
    <w:p w:rsidR="00C45D38" w:rsidRPr="00C45D38" w:rsidRDefault="00C33F71" w:rsidP="001A5607">
      <w:pPr>
        <w:pStyle w:val="ListParagraph"/>
        <w:numPr>
          <w:ilvl w:val="0"/>
          <w:numId w:val="59"/>
        </w:numPr>
        <w:rPr>
          <w:color w:val="000000"/>
          <w:szCs w:val="24"/>
        </w:rPr>
      </w:pPr>
      <w:r w:rsidRPr="00C45D38">
        <w:rPr>
          <w:rFonts w:eastAsia="Times New Roman"/>
          <w:bCs/>
          <w:iCs/>
          <w:szCs w:val="24"/>
        </w:rPr>
        <w:t>The State reserves the right to determine, at its sole and absolute discretion, whether any aspect of a proposal satisfactorily meets the criteria established in this RFP.</w:t>
      </w:r>
    </w:p>
    <w:p w:rsidR="00C45D38" w:rsidRPr="00C45D38" w:rsidRDefault="00C45D38" w:rsidP="00C45D38">
      <w:pPr>
        <w:pStyle w:val="ListParagraph"/>
        <w:ind w:left="1260"/>
        <w:rPr>
          <w:color w:val="000000"/>
          <w:szCs w:val="24"/>
        </w:rPr>
      </w:pPr>
    </w:p>
    <w:p w:rsidR="00C45D38" w:rsidRPr="00C45D38" w:rsidRDefault="00C33F71" w:rsidP="001A5607">
      <w:pPr>
        <w:pStyle w:val="ListParagraph"/>
        <w:numPr>
          <w:ilvl w:val="0"/>
          <w:numId w:val="59"/>
        </w:numPr>
        <w:rPr>
          <w:color w:val="000000"/>
          <w:szCs w:val="24"/>
        </w:rPr>
      </w:pPr>
      <w:r w:rsidRPr="00C45D38">
        <w:t xml:space="preserve">The State reserves the right to request additional information from Vendors during any phase of the proposal evaluation process.  During the evaluation and selection process, the State may require the presence of Vendor’s representatives </w:t>
      </w:r>
      <w:r w:rsidR="00FF2041">
        <w:t>at a vendor conference. During a vendor conference, a vendor may be asked</w:t>
      </w:r>
      <w:r w:rsidRPr="00C45D38">
        <w:t xml:space="preserve"> to provide a demonstration of the product and</w:t>
      </w:r>
      <w:r w:rsidR="00FF2041">
        <w:t>/or</w:t>
      </w:r>
      <w:r w:rsidRPr="00C45D38">
        <w:t xml:space="preserve"> to answer specific questions.  Vendors are required to travel at their own expense to for the demonstration of the product and answer questions</w:t>
      </w:r>
      <w:r w:rsidR="00283EB0">
        <w:t>; vendors may be asked to participate in conference by telephone</w:t>
      </w:r>
      <w:r w:rsidRPr="00C45D38">
        <w:t>.  Notification of any such requirements will be given as necessary</w:t>
      </w:r>
    </w:p>
    <w:p w:rsidR="00C45D38" w:rsidRDefault="00C45D38" w:rsidP="00C45D38">
      <w:pPr>
        <w:pStyle w:val="ListParagraph"/>
      </w:pPr>
    </w:p>
    <w:p w:rsidR="00C33F71" w:rsidRPr="00190FEB" w:rsidRDefault="00C33F71" w:rsidP="001A5607">
      <w:pPr>
        <w:pStyle w:val="ListParagraph"/>
        <w:numPr>
          <w:ilvl w:val="0"/>
          <w:numId w:val="59"/>
        </w:numPr>
        <w:rPr>
          <w:color w:val="000000"/>
          <w:szCs w:val="24"/>
        </w:rPr>
      </w:pPr>
      <w:r w:rsidRPr="00C45D38">
        <w:t xml:space="preserve">The State may elect not to award a contract solely on the basis of this RFP, and </w:t>
      </w:r>
      <w:r w:rsidRPr="00C45D38">
        <w:rPr>
          <w:u w:val="single"/>
        </w:rPr>
        <w:t>will not</w:t>
      </w:r>
      <w:r w:rsidRPr="00C45D38">
        <w:t xml:space="preserve"> pay for the information solicited or obtained.  The information obtained will be used in determining the alternative that best meets the needs of the State.</w:t>
      </w:r>
    </w:p>
    <w:p w:rsidR="00190FEB" w:rsidRPr="00C45D38" w:rsidRDefault="00190FEB" w:rsidP="00190FEB">
      <w:pPr>
        <w:pStyle w:val="ListParagraph"/>
        <w:ind w:left="1260"/>
        <w:rPr>
          <w:color w:val="000000"/>
          <w:szCs w:val="24"/>
        </w:rPr>
      </w:pPr>
    </w:p>
    <w:p w:rsidR="00C33F71" w:rsidRPr="00C33F71"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SUBMISSION OF PROPOSALS.</w:t>
      </w:r>
    </w:p>
    <w:p w:rsidR="00C33F71" w:rsidRPr="00C33F71" w:rsidRDefault="00C33F71" w:rsidP="00DC3002">
      <w:pPr>
        <w:spacing w:after="0" w:line="240" w:lineRule="auto"/>
        <w:ind w:left="720"/>
        <w:contextualSpacing/>
        <w:rPr>
          <w:rFonts w:ascii="Times New Roman" w:eastAsia="Calibri" w:hAnsi="Times New Roman" w:cs="Times New Roman"/>
          <w:b/>
          <w:sz w:val="24"/>
          <w:szCs w:val="24"/>
        </w:rPr>
      </w:pPr>
    </w:p>
    <w:p w:rsidR="00871838" w:rsidRDefault="00C33F71" w:rsidP="00871838">
      <w:pPr>
        <w:numPr>
          <w:ilvl w:val="0"/>
          <w:numId w:val="10"/>
        </w:numPr>
        <w:spacing w:after="0" w:line="240" w:lineRule="auto"/>
        <w:ind w:left="1440" w:hanging="720"/>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Proposal Timeline.</w:t>
      </w:r>
      <w:r w:rsidR="0098079E">
        <w:rPr>
          <w:rFonts w:ascii="Times New Roman" w:eastAsia="Calibri" w:hAnsi="Times New Roman" w:cs="Times New Roman"/>
          <w:b/>
          <w:sz w:val="24"/>
          <w:szCs w:val="24"/>
        </w:rPr>
        <w:t xml:space="preserve"> (Be advised that these dates are subject to change as MJB deems necessary.)</w:t>
      </w:r>
    </w:p>
    <w:p w:rsidR="00871838" w:rsidRDefault="00871838" w:rsidP="00871838">
      <w:pPr>
        <w:spacing w:after="0" w:line="240" w:lineRule="auto"/>
        <w:ind w:left="1440"/>
        <w:contextualSpacing/>
        <w:rPr>
          <w:rFonts w:ascii="Times New Roman" w:eastAsia="Calibri" w:hAnsi="Times New Roman" w:cs="Times New Roman"/>
          <w:b/>
          <w:sz w:val="24"/>
          <w:szCs w:val="24"/>
        </w:rPr>
      </w:pPr>
    </w:p>
    <w:p w:rsidR="00C33F71" w:rsidRPr="00871838" w:rsidRDefault="00871838" w:rsidP="00871838">
      <w:pPr>
        <w:pStyle w:val="ListParagraph"/>
        <w:numPr>
          <w:ilvl w:val="1"/>
          <w:numId w:val="10"/>
        </w:numPr>
        <w:rPr>
          <w:b/>
          <w:szCs w:val="24"/>
        </w:rPr>
      </w:pPr>
      <w:r>
        <w:rPr>
          <w:szCs w:val="24"/>
        </w:rPr>
        <w:tab/>
      </w:r>
      <w:r w:rsidR="00C33F71" w:rsidRPr="00871838">
        <w:rPr>
          <w:szCs w:val="24"/>
        </w:rPr>
        <w:t>Posting Dat</w:t>
      </w:r>
      <w:r w:rsidRPr="00871838">
        <w:rPr>
          <w:szCs w:val="24"/>
        </w:rPr>
        <w:t>e</w:t>
      </w:r>
      <w:r w:rsidR="00D03321" w:rsidRPr="00871838">
        <w:rPr>
          <w:szCs w:val="24"/>
        </w:rPr>
        <w:t xml:space="preserve"> on </w:t>
      </w:r>
      <w:hyperlink r:id="rId14" w:history="1">
        <w:r w:rsidR="00666C2C" w:rsidRPr="00871838">
          <w:rPr>
            <w:rStyle w:val="Hyperlink"/>
            <w:szCs w:val="24"/>
          </w:rPr>
          <w:t>MJB Court Public Website - Public Notice</w:t>
        </w:r>
      </w:hyperlink>
      <w:r w:rsidR="0022560C" w:rsidRPr="00871838">
        <w:rPr>
          <w:rStyle w:val="Hyperlink"/>
          <w:szCs w:val="24"/>
        </w:rPr>
        <w:t xml:space="preserve"> page</w:t>
      </w:r>
      <w:r>
        <w:rPr>
          <w:rStyle w:val="Hyperlink"/>
          <w:szCs w:val="24"/>
        </w:rPr>
        <w:t>:</w:t>
      </w:r>
      <w:r w:rsidR="00666C2C" w:rsidRPr="00871838">
        <w:rPr>
          <w:szCs w:val="24"/>
        </w:rPr>
        <w:t xml:space="preserve"> </w:t>
      </w:r>
      <w:r w:rsidR="00A41A89" w:rsidRPr="00871838">
        <w:rPr>
          <w:szCs w:val="24"/>
        </w:rPr>
        <w:t xml:space="preserve">Monday, </w:t>
      </w:r>
      <w:r>
        <w:rPr>
          <w:szCs w:val="24"/>
        </w:rPr>
        <w:t xml:space="preserve">  </w:t>
      </w:r>
      <w:r>
        <w:rPr>
          <w:szCs w:val="24"/>
        </w:rPr>
        <w:tab/>
      </w:r>
      <w:r w:rsidR="00A41A89" w:rsidRPr="00871838">
        <w:rPr>
          <w:szCs w:val="24"/>
        </w:rPr>
        <w:t>December 9</w:t>
      </w:r>
      <w:r w:rsidR="0022560C" w:rsidRPr="00871838">
        <w:rPr>
          <w:szCs w:val="24"/>
        </w:rPr>
        <w:t>, 2013</w:t>
      </w:r>
    </w:p>
    <w:p w:rsidR="00705D21" w:rsidRPr="00871838" w:rsidRDefault="00871838" w:rsidP="00871838">
      <w:pPr>
        <w:spacing w:after="0" w:line="240" w:lineRule="auto"/>
        <w:ind w:left="2160"/>
        <w:contextualSpacing/>
        <w:rPr>
          <w:rFonts w:ascii="Times New Roman" w:eastAsia="Calibri" w:hAnsi="Times New Roman" w:cs="Times New Roman"/>
          <w:b/>
          <w:sz w:val="24"/>
          <w:szCs w:val="24"/>
        </w:rPr>
      </w:pPr>
      <w:r>
        <w:rPr>
          <w:rFonts w:ascii="Times New Roman" w:eastAsia="Calibri" w:hAnsi="Times New Roman" w:cs="Times New Roman"/>
          <w:sz w:val="24"/>
          <w:szCs w:val="24"/>
        </w:rPr>
        <w:t>Posting Dates</w:t>
      </w:r>
      <w:r w:rsidR="00705D21">
        <w:rPr>
          <w:rFonts w:ascii="Times New Roman" w:eastAsia="Calibri" w:hAnsi="Times New Roman" w:cs="Times New Roman"/>
          <w:b/>
          <w:sz w:val="24"/>
          <w:szCs w:val="24"/>
        </w:rPr>
        <w:t xml:space="preserve"> </w:t>
      </w:r>
      <w:r w:rsidR="00705D21">
        <w:rPr>
          <w:rFonts w:ascii="Times New Roman" w:eastAsia="Calibri" w:hAnsi="Times New Roman" w:cs="Times New Roman"/>
          <w:sz w:val="24"/>
          <w:szCs w:val="24"/>
        </w:rPr>
        <w:t>on State Register:  Monday, December 16 and December 23</w:t>
      </w:r>
    </w:p>
    <w:p w:rsidR="00C33F71" w:rsidRPr="0039434A" w:rsidRDefault="00C33F71" w:rsidP="00DC3002">
      <w:pPr>
        <w:spacing w:after="0" w:line="240" w:lineRule="auto"/>
        <w:ind w:left="2160"/>
        <w:contextualSpacing/>
        <w:rPr>
          <w:rFonts w:ascii="Times New Roman" w:eastAsia="Calibri" w:hAnsi="Times New Roman" w:cs="Times New Roman"/>
          <w:b/>
          <w:color w:val="FF0000"/>
          <w:sz w:val="24"/>
          <w:szCs w:val="24"/>
        </w:rPr>
      </w:pPr>
    </w:p>
    <w:p w:rsidR="00C33F71" w:rsidRPr="00705D21" w:rsidRDefault="007C5ED2"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705D21">
        <w:rPr>
          <w:rFonts w:ascii="Times New Roman" w:eastAsia="Calibri" w:hAnsi="Times New Roman" w:cs="Times New Roman"/>
          <w:sz w:val="24"/>
          <w:szCs w:val="24"/>
        </w:rPr>
        <w:t xml:space="preserve">Questions Due:  </w:t>
      </w:r>
      <w:r w:rsidR="0076302C" w:rsidRPr="0076302C">
        <w:rPr>
          <w:rFonts w:ascii="Times New Roman" w:eastAsia="Calibri" w:hAnsi="Times New Roman" w:cs="Times New Roman"/>
          <w:sz w:val="24"/>
          <w:szCs w:val="24"/>
        </w:rPr>
        <w:t xml:space="preserve">Friday, </w:t>
      </w:r>
      <w:r w:rsidR="0076302C">
        <w:rPr>
          <w:rFonts w:ascii="Times New Roman" w:eastAsia="Calibri" w:hAnsi="Times New Roman" w:cs="Times New Roman"/>
          <w:sz w:val="24"/>
          <w:szCs w:val="24"/>
        </w:rPr>
        <w:t>January 3</w:t>
      </w:r>
      <w:r w:rsidR="00D8131B">
        <w:rPr>
          <w:rFonts w:ascii="Times New Roman" w:eastAsia="Calibri" w:hAnsi="Times New Roman" w:cs="Times New Roman"/>
          <w:sz w:val="24"/>
          <w:szCs w:val="24"/>
        </w:rPr>
        <w:t>,</w:t>
      </w:r>
      <w:r w:rsidR="00705D21" w:rsidRPr="004F44CA">
        <w:rPr>
          <w:rFonts w:ascii="Times New Roman" w:eastAsia="Calibri" w:hAnsi="Times New Roman" w:cs="Times New Roman"/>
          <w:sz w:val="24"/>
          <w:szCs w:val="24"/>
        </w:rPr>
        <w:t xml:space="preserve"> 201</w:t>
      </w:r>
      <w:r w:rsidR="0076302C">
        <w:rPr>
          <w:rFonts w:ascii="Times New Roman" w:eastAsia="Calibri" w:hAnsi="Times New Roman" w:cs="Times New Roman"/>
          <w:sz w:val="24"/>
          <w:szCs w:val="24"/>
        </w:rPr>
        <w:t>4</w:t>
      </w:r>
    </w:p>
    <w:p w:rsidR="00C33F71" w:rsidRPr="00705D21" w:rsidRDefault="00C33F71" w:rsidP="00DC3002">
      <w:pPr>
        <w:spacing w:after="0" w:line="240" w:lineRule="auto"/>
        <w:rPr>
          <w:rFonts w:ascii="Times New Roman" w:eastAsia="Calibri" w:hAnsi="Times New Roman" w:cs="Times New Roman"/>
          <w:b/>
          <w:sz w:val="24"/>
          <w:szCs w:val="24"/>
        </w:rPr>
      </w:pPr>
    </w:p>
    <w:p w:rsidR="00C33F71" w:rsidRPr="00705D21"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705D21">
        <w:rPr>
          <w:rFonts w:ascii="Times New Roman" w:eastAsia="Calibri" w:hAnsi="Times New Roman" w:cs="Times New Roman"/>
          <w:sz w:val="24"/>
          <w:szCs w:val="24"/>
        </w:rPr>
        <w:t xml:space="preserve">Answers Posted:  </w:t>
      </w:r>
      <w:r w:rsidR="00124271" w:rsidRPr="00705D21">
        <w:rPr>
          <w:rFonts w:ascii="Times New Roman" w:eastAsia="Calibri" w:hAnsi="Times New Roman" w:cs="Times New Roman"/>
          <w:sz w:val="24"/>
          <w:szCs w:val="24"/>
        </w:rPr>
        <w:t xml:space="preserve">by </w:t>
      </w:r>
      <w:r w:rsidR="0076302C">
        <w:rPr>
          <w:rFonts w:ascii="Times New Roman" w:eastAsia="Calibri" w:hAnsi="Times New Roman" w:cs="Times New Roman"/>
          <w:sz w:val="24"/>
          <w:szCs w:val="24"/>
        </w:rPr>
        <w:t>Wednesday, January 8, 2014</w:t>
      </w:r>
    </w:p>
    <w:p w:rsidR="00C33F71" w:rsidRPr="00705D21" w:rsidRDefault="00C33F71" w:rsidP="00DC3002">
      <w:pPr>
        <w:spacing w:after="0" w:line="240" w:lineRule="auto"/>
        <w:rPr>
          <w:rFonts w:ascii="Times New Roman" w:eastAsia="Calibri" w:hAnsi="Times New Roman" w:cs="Times New Roman"/>
          <w:b/>
          <w:sz w:val="24"/>
          <w:szCs w:val="24"/>
        </w:rPr>
      </w:pPr>
    </w:p>
    <w:p w:rsidR="00C33F71" w:rsidRPr="00705D21"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705D21">
        <w:rPr>
          <w:rFonts w:ascii="Times New Roman" w:eastAsia="Calibri" w:hAnsi="Times New Roman" w:cs="Times New Roman"/>
          <w:sz w:val="24"/>
          <w:szCs w:val="24"/>
        </w:rPr>
        <w:t xml:space="preserve">Proposal </w:t>
      </w:r>
      <w:r w:rsidR="00666C2C" w:rsidRPr="00705D21">
        <w:rPr>
          <w:rFonts w:ascii="Times New Roman" w:eastAsia="Calibri" w:hAnsi="Times New Roman" w:cs="Times New Roman"/>
          <w:sz w:val="24"/>
          <w:szCs w:val="24"/>
        </w:rPr>
        <w:t xml:space="preserve">Submission Deadline: </w:t>
      </w:r>
      <w:r w:rsidR="0076302C">
        <w:rPr>
          <w:rFonts w:ascii="Times New Roman" w:eastAsia="Calibri" w:hAnsi="Times New Roman" w:cs="Times New Roman"/>
          <w:sz w:val="24"/>
          <w:szCs w:val="24"/>
        </w:rPr>
        <w:t xml:space="preserve"> </w:t>
      </w:r>
      <w:r w:rsidR="00C24458">
        <w:rPr>
          <w:rFonts w:ascii="Times New Roman" w:eastAsia="Calibri" w:hAnsi="Times New Roman" w:cs="Times New Roman"/>
          <w:sz w:val="24"/>
          <w:szCs w:val="24"/>
        </w:rPr>
        <w:t xml:space="preserve">Friday, January </w:t>
      </w:r>
      <w:r w:rsidR="00FE043D">
        <w:rPr>
          <w:rFonts w:ascii="Times New Roman" w:eastAsia="Calibri" w:hAnsi="Times New Roman" w:cs="Times New Roman"/>
          <w:sz w:val="24"/>
          <w:szCs w:val="24"/>
        </w:rPr>
        <w:t>17</w:t>
      </w:r>
      <w:r w:rsidR="00C24458">
        <w:rPr>
          <w:rFonts w:ascii="Times New Roman" w:eastAsia="Calibri" w:hAnsi="Times New Roman" w:cs="Times New Roman"/>
          <w:sz w:val="24"/>
          <w:szCs w:val="24"/>
        </w:rPr>
        <w:t>, 2014</w:t>
      </w:r>
    </w:p>
    <w:p w:rsidR="00C33F71" w:rsidRPr="00705D21" w:rsidRDefault="00C33F71" w:rsidP="00DC3002">
      <w:pPr>
        <w:spacing w:after="0" w:line="240" w:lineRule="auto"/>
        <w:ind w:left="720"/>
        <w:contextualSpacing/>
        <w:rPr>
          <w:rFonts w:ascii="Times New Roman" w:eastAsia="Calibri" w:hAnsi="Times New Roman" w:cs="Times New Roman"/>
          <w:sz w:val="24"/>
          <w:szCs w:val="24"/>
        </w:rPr>
      </w:pPr>
    </w:p>
    <w:p w:rsidR="00C33F71" w:rsidRPr="004F44CA" w:rsidRDefault="00C33F71" w:rsidP="00AA311A">
      <w:pPr>
        <w:numPr>
          <w:ilvl w:val="1"/>
          <w:numId w:val="10"/>
        </w:numPr>
        <w:spacing w:after="0" w:line="240" w:lineRule="auto"/>
        <w:ind w:left="2160" w:hanging="720"/>
        <w:contextualSpacing/>
        <w:rPr>
          <w:rFonts w:ascii="Times New Roman" w:eastAsia="Calibri" w:hAnsi="Times New Roman" w:cs="Times New Roman"/>
          <w:sz w:val="24"/>
          <w:szCs w:val="24"/>
        </w:rPr>
      </w:pPr>
      <w:r w:rsidRPr="00705D21">
        <w:rPr>
          <w:rFonts w:ascii="Times New Roman" w:eastAsia="Calibri" w:hAnsi="Times New Roman" w:cs="Times New Roman"/>
          <w:sz w:val="24"/>
          <w:szCs w:val="24"/>
        </w:rPr>
        <w:t>Vendor conferences</w:t>
      </w:r>
      <w:r w:rsidR="00013C5A">
        <w:rPr>
          <w:rFonts w:ascii="Times New Roman" w:eastAsia="Calibri" w:hAnsi="Times New Roman" w:cs="Times New Roman"/>
          <w:sz w:val="24"/>
          <w:szCs w:val="24"/>
        </w:rPr>
        <w:t xml:space="preserve">: </w:t>
      </w:r>
      <w:r w:rsidR="00013C5A" w:rsidRPr="004F44CA">
        <w:rPr>
          <w:rFonts w:ascii="Times New Roman" w:eastAsia="Calibri" w:hAnsi="Times New Roman" w:cs="Times New Roman"/>
          <w:sz w:val="24"/>
          <w:szCs w:val="24"/>
        </w:rPr>
        <w:t xml:space="preserve">Interviews </w:t>
      </w:r>
      <w:r w:rsidR="002316FB">
        <w:rPr>
          <w:rFonts w:ascii="Times New Roman" w:eastAsia="Calibri" w:hAnsi="Times New Roman" w:cs="Times New Roman"/>
          <w:sz w:val="24"/>
          <w:szCs w:val="24"/>
        </w:rPr>
        <w:t xml:space="preserve">likely </w:t>
      </w:r>
      <w:r w:rsidR="00013C5A" w:rsidRPr="004F44CA">
        <w:rPr>
          <w:rFonts w:ascii="Times New Roman" w:eastAsia="Calibri" w:hAnsi="Times New Roman" w:cs="Times New Roman"/>
          <w:sz w:val="24"/>
          <w:szCs w:val="24"/>
        </w:rPr>
        <w:t xml:space="preserve">with </w:t>
      </w:r>
      <w:r w:rsidR="00013C5A">
        <w:rPr>
          <w:rFonts w:ascii="Times New Roman" w:eastAsia="Calibri" w:hAnsi="Times New Roman" w:cs="Times New Roman"/>
          <w:sz w:val="24"/>
          <w:szCs w:val="24"/>
        </w:rPr>
        <w:t>t</w:t>
      </w:r>
      <w:r w:rsidR="00A1420E">
        <w:rPr>
          <w:rFonts w:ascii="Times New Roman" w:eastAsia="Calibri" w:hAnsi="Times New Roman" w:cs="Times New Roman"/>
          <w:sz w:val="24"/>
          <w:szCs w:val="24"/>
        </w:rPr>
        <w:t>op 3 submissions</w:t>
      </w:r>
      <w:r w:rsidR="002316FB">
        <w:rPr>
          <w:rFonts w:ascii="Times New Roman" w:eastAsia="Calibri" w:hAnsi="Times New Roman" w:cs="Times New Roman"/>
          <w:sz w:val="24"/>
          <w:szCs w:val="24"/>
        </w:rPr>
        <w:t xml:space="preserve"> </w:t>
      </w:r>
      <w:r w:rsidR="00013C5A" w:rsidRPr="004F44CA">
        <w:rPr>
          <w:rFonts w:ascii="Times New Roman" w:eastAsia="Calibri" w:hAnsi="Times New Roman" w:cs="Times New Roman"/>
          <w:sz w:val="24"/>
          <w:szCs w:val="24"/>
        </w:rPr>
        <w:t>after the initial Best Value evaluation is co</w:t>
      </w:r>
      <w:r w:rsidR="002316FB">
        <w:rPr>
          <w:rFonts w:ascii="Times New Roman" w:eastAsia="Calibri" w:hAnsi="Times New Roman" w:cs="Times New Roman"/>
          <w:sz w:val="24"/>
          <w:szCs w:val="24"/>
        </w:rPr>
        <w:t>m</w:t>
      </w:r>
      <w:r w:rsidR="00013C5A" w:rsidRPr="004F44CA">
        <w:rPr>
          <w:rFonts w:ascii="Times New Roman" w:eastAsia="Calibri" w:hAnsi="Times New Roman" w:cs="Times New Roman"/>
          <w:sz w:val="24"/>
          <w:szCs w:val="24"/>
        </w:rPr>
        <w:t>pleted</w:t>
      </w:r>
      <w:r w:rsidR="002316FB">
        <w:rPr>
          <w:rFonts w:ascii="Times New Roman" w:eastAsia="Calibri" w:hAnsi="Times New Roman" w:cs="Times New Roman"/>
          <w:sz w:val="24"/>
          <w:szCs w:val="24"/>
        </w:rPr>
        <w:t>,</w:t>
      </w:r>
      <w:r w:rsidR="00FE043D">
        <w:rPr>
          <w:rFonts w:ascii="Times New Roman" w:eastAsia="Calibri" w:hAnsi="Times New Roman" w:cs="Times New Roman"/>
          <w:sz w:val="24"/>
          <w:szCs w:val="24"/>
        </w:rPr>
        <w:t xml:space="preserve"> </w:t>
      </w:r>
      <w:r w:rsidR="00A1420E">
        <w:rPr>
          <w:rFonts w:ascii="Times New Roman" w:eastAsia="Calibri" w:hAnsi="Times New Roman" w:cs="Times New Roman"/>
          <w:sz w:val="24"/>
          <w:szCs w:val="24"/>
        </w:rPr>
        <w:t xml:space="preserve">anticipated </w:t>
      </w:r>
      <w:r w:rsidR="00377C1C">
        <w:rPr>
          <w:rFonts w:ascii="Times New Roman" w:eastAsia="Calibri" w:hAnsi="Times New Roman" w:cs="Times New Roman"/>
          <w:sz w:val="24"/>
          <w:szCs w:val="24"/>
        </w:rPr>
        <w:t xml:space="preserve">to </w:t>
      </w:r>
      <w:r w:rsidR="00013C5A">
        <w:rPr>
          <w:rFonts w:ascii="Times New Roman" w:eastAsia="Calibri" w:hAnsi="Times New Roman" w:cs="Times New Roman"/>
          <w:sz w:val="24"/>
          <w:szCs w:val="24"/>
        </w:rPr>
        <w:t>take place</w:t>
      </w:r>
      <w:r w:rsidR="00AC537C">
        <w:rPr>
          <w:rFonts w:ascii="Times New Roman" w:eastAsia="Calibri" w:hAnsi="Times New Roman" w:cs="Times New Roman"/>
          <w:sz w:val="24"/>
          <w:szCs w:val="24"/>
        </w:rPr>
        <w:t xml:space="preserve"> January 23 and 24, 2014</w:t>
      </w:r>
      <w:r w:rsidRPr="00705D21">
        <w:rPr>
          <w:rFonts w:ascii="Times New Roman" w:eastAsia="Calibri" w:hAnsi="Times New Roman" w:cs="Times New Roman"/>
          <w:sz w:val="24"/>
          <w:szCs w:val="24"/>
        </w:rPr>
        <w:t>.</w:t>
      </w:r>
      <w:r w:rsidR="00AA311A" w:rsidRPr="004F44CA">
        <w:rPr>
          <w:rFonts w:ascii="Times New Roman" w:eastAsia="Calibri" w:hAnsi="Times New Roman" w:cs="Times New Roman"/>
          <w:sz w:val="24"/>
          <w:szCs w:val="24"/>
        </w:rPr>
        <w:t xml:space="preserve"> </w:t>
      </w:r>
      <w:r w:rsidRPr="00705D21">
        <w:rPr>
          <w:rFonts w:ascii="Times New Roman" w:eastAsia="Calibri" w:hAnsi="Times New Roman" w:cs="Times New Roman"/>
          <w:sz w:val="24"/>
          <w:szCs w:val="24"/>
        </w:rPr>
        <w:t xml:space="preserve">Subsequent selection </w:t>
      </w:r>
      <w:r w:rsidR="00F8104A" w:rsidRPr="00705D21">
        <w:rPr>
          <w:rFonts w:ascii="Times New Roman" w:eastAsia="Calibri" w:hAnsi="Times New Roman" w:cs="Times New Roman"/>
          <w:sz w:val="24"/>
          <w:szCs w:val="24"/>
        </w:rPr>
        <w:t xml:space="preserve">and start date </w:t>
      </w:r>
      <w:r w:rsidRPr="00705D21">
        <w:rPr>
          <w:rFonts w:ascii="Times New Roman" w:eastAsia="Calibri" w:hAnsi="Times New Roman" w:cs="Times New Roman"/>
          <w:sz w:val="24"/>
          <w:szCs w:val="24"/>
        </w:rPr>
        <w:t>as soon thereafter as possible.</w:t>
      </w:r>
      <w:r w:rsidR="00013C5A" w:rsidRPr="00013C5A">
        <w:rPr>
          <w:rFonts w:ascii="Times New Roman" w:eastAsia="Calibri" w:hAnsi="Times New Roman" w:cs="Times New Roman"/>
          <w:sz w:val="24"/>
          <w:szCs w:val="24"/>
        </w:rPr>
        <w:t xml:space="preserve"> </w:t>
      </w:r>
    </w:p>
    <w:p w:rsidR="009A4BF8" w:rsidRPr="00705D21" w:rsidRDefault="009A4BF8" w:rsidP="009A4BF8">
      <w:pPr>
        <w:pStyle w:val="ListParagraph"/>
        <w:rPr>
          <w:sz w:val="23"/>
          <w:szCs w:val="23"/>
        </w:rPr>
      </w:pPr>
    </w:p>
    <w:p w:rsidR="009C1D70" w:rsidRPr="00013C5A" w:rsidRDefault="009C1D70" w:rsidP="00013C5A">
      <w:pPr>
        <w:numPr>
          <w:ilvl w:val="1"/>
          <w:numId w:val="10"/>
        </w:numPr>
        <w:spacing w:after="0" w:line="240" w:lineRule="auto"/>
        <w:ind w:left="2160" w:hanging="720"/>
        <w:contextualSpacing/>
        <w:rPr>
          <w:rFonts w:ascii="Times New Roman" w:eastAsia="Calibri" w:hAnsi="Times New Roman" w:cs="Times New Roman"/>
          <w:sz w:val="24"/>
          <w:szCs w:val="24"/>
        </w:rPr>
      </w:pPr>
      <w:r w:rsidRPr="002316FB">
        <w:rPr>
          <w:rFonts w:ascii="Times New Roman" w:eastAsia="Calibri" w:hAnsi="Times New Roman" w:cs="Times New Roman"/>
          <w:sz w:val="24"/>
          <w:szCs w:val="24"/>
        </w:rPr>
        <w:t xml:space="preserve">The contract will begin on the date stated in the contract or upon full execution of the contract, whichever is later, and will be completed by </w:t>
      </w:r>
      <w:r w:rsidR="00F8104A" w:rsidRPr="002316FB">
        <w:rPr>
          <w:rFonts w:ascii="Times New Roman" w:eastAsia="Calibri" w:hAnsi="Times New Roman" w:cs="Times New Roman"/>
          <w:sz w:val="24"/>
          <w:szCs w:val="24"/>
        </w:rPr>
        <w:t xml:space="preserve">June </w:t>
      </w:r>
      <w:r w:rsidRPr="002316FB">
        <w:rPr>
          <w:rFonts w:ascii="Times New Roman" w:eastAsia="Calibri" w:hAnsi="Times New Roman" w:cs="Times New Roman"/>
          <w:sz w:val="24"/>
          <w:szCs w:val="24"/>
        </w:rPr>
        <w:t>30, 2014</w:t>
      </w:r>
      <w:r w:rsidR="00013C5A" w:rsidRPr="002316FB">
        <w:rPr>
          <w:rFonts w:ascii="Times New Roman" w:eastAsia="Calibri" w:hAnsi="Times New Roman" w:cs="Times New Roman"/>
          <w:sz w:val="24"/>
          <w:szCs w:val="24"/>
        </w:rPr>
        <w:t xml:space="preserve">, </w:t>
      </w:r>
      <w:r w:rsidRPr="002316FB">
        <w:rPr>
          <w:rFonts w:ascii="Times New Roman" w:eastAsia="Calibri" w:hAnsi="Times New Roman" w:cs="Times New Roman"/>
          <w:sz w:val="24"/>
          <w:szCs w:val="24"/>
        </w:rPr>
        <w:t xml:space="preserve">with the expectation that the final report will be delivered on or before </w:t>
      </w:r>
      <w:r w:rsidR="007C1376" w:rsidRPr="002316FB">
        <w:rPr>
          <w:rFonts w:ascii="Times New Roman" w:eastAsia="Calibri" w:hAnsi="Times New Roman" w:cs="Times New Roman"/>
          <w:sz w:val="24"/>
          <w:szCs w:val="24"/>
        </w:rPr>
        <w:t>April</w:t>
      </w:r>
      <w:r w:rsidR="008B1686" w:rsidRPr="002316FB">
        <w:rPr>
          <w:rFonts w:ascii="Times New Roman" w:eastAsia="Calibri" w:hAnsi="Times New Roman" w:cs="Times New Roman"/>
          <w:sz w:val="24"/>
          <w:szCs w:val="24"/>
        </w:rPr>
        <w:t xml:space="preserve"> 30</w:t>
      </w:r>
      <w:r w:rsidR="000B78B9" w:rsidRPr="002316FB">
        <w:rPr>
          <w:rFonts w:ascii="Times New Roman" w:eastAsia="Calibri" w:hAnsi="Times New Roman" w:cs="Times New Roman"/>
          <w:sz w:val="24"/>
          <w:szCs w:val="24"/>
        </w:rPr>
        <w:t xml:space="preserve">, 2014 and presentation to leadership groups as needed </w:t>
      </w:r>
      <w:r w:rsidRPr="002316FB">
        <w:rPr>
          <w:rFonts w:ascii="Times New Roman" w:eastAsia="Calibri" w:hAnsi="Times New Roman" w:cs="Times New Roman"/>
          <w:sz w:val="24"/>
          <w:szCs w:val="24"/>
        </w:rPr>
        <w:t xml:space="preserve">will follow. It is possible that the contract will be extended beyond </w:t>
      </w:r>
      <w:r w:rsidR="00F8104A" w:rsidRPr="002316FB">
        <w:rPr>
          <w:rFonts w:ascii="Times New Roman" w:eastAsia="Calibri" w:hAnsi="Times New Roman" w:cs="Times New Roman"/>
          <w:sz w:val="24"/>
          <w:szCs w:val="24"/>
        </w:rPr>
        <w:t>June</w:t>
      </w:r>
      <w:r w:rsidRPr="002316FB">
        <w:rPr>
          <w:rFonts w:ascii="Times New Roman" w:eastAsia="Calibri" w:hAnsi="Times New Roman" w:cs="Times New Roman"/>
          <w:sz w:val="24"/>
          <w:szCs w:val="24"/>
        </w:rPr>
        <w:t xml:space="preserve"> 30, 2014 to enable the state to consult with the contractor on issues relating to implementation of the study recommendations.</w:t>
      </w:r>
    </w:p>
    <w:p w:rsidR="000B78B9" w:rsidRPr="00705D21" w:rsidRDefault="000B78B9" w:rsidP="009C1D70">
      <w:pPr>
        <w:spacing w:after="0" w:line="240" w:lineRule="auto"/>
        <w:rPr>
          <w:sz w:val="23"/>
          <w:szCs w:val="23"/>
        </w:rPr>
      </w:pPr>
    </w:p>
    <w:p w:rsid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Amendments.</w:t>
      </w:r>
      <w:r w:rsidRPr="00C33F71">
        <w:rPr>
          <w:rFonts w:ascii="Times New Roman" w:eastAsia="Calibri" w:hAnsi="Times New Roman" w:cs="Times New Roman"/>
          <w:sz w:val="24"/>
          <w:szCs w:val="24"/>
        </w:rPr>
        <w:t xml:space="preserve">  Any amendments to this RFP will be posted on the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website.</w:t>
      </w:r>
    </w:p>
    <w:p w:rsidR="00666C2C" w:rsidRDefault="00666C2C" w:rsidP="00666C2C">
      <w:pPr>
        <w:spacing w:after="0" w:line="240" w:lineRule="auto"/>
        <w:ind w:left="1440"/>
        <w:contextualSpacing/>
        <w:rPr>
          <w:rFonts w:ascii="Times New Roman" w:eastAsia="Calibri" w:hAnsi="Times New Roman" w:cs="Times New Roman"/>
          <w:sz w:val="24"/>
          <w:szCs w:val="24"/>
        </w:rPr>
      </w:pPr>
    </w:p>
    <w:p w:rsidR="00666C2C" w:rsidRPr="00C33F71" w:rsidRDefault="00666C2C"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Questions.</w:t>
      </w:r>
      <w:r w:rsidRPr="00C33F71">
        <w:rPr>
          <w:rFonts w:ascii="Times New Roman" w:eastAsia="Calibri" w:hAnsi="Times New Roman" w:cs="Times New Roman"/>
          <w:sz w:val="24"/>
          <w:szCs w:val="24"/>
        </w:rPr>
        <w:t xml:space="preserve">  All questions about this RFP must be submitted in writing via email to the State’s sole point of contact identified in this paragraph no later </w:t>
      </w:r>
      <w:r w:rsidRPr="0005303C">
        <w:rPr>
          <w:rFonts w:ascii="Times New Roman" w:eastAsia="Calibri" w:hAnsi="Times New Roman" w:cs="Times New Roman"/>
          <w:sz w:val="24"/>
          <w:szCs w:val="24"/>
        </w:rPr>
        <w:t xml:space="preserve">than </w:t>
      </w:r>
      <w:r>
        <w:rPr>
          <w:rFonts w:ascii="Times New Roman" w:eastAsia="Calibri" w:hAnsi="Times New Roman" w:cs="Times New Roman"/>
          <w:sz w:val="24"/>
          <w:szCs w:val="24"/>
        </w:rPr>
        <w:t xml:space="preserve"> </w:t>
      </w:r>
      <w:r w:rsidR="007F3E84">
        <w:rPr>
          <w:rFonts w:ascii="Times New Roman" w:eastAsia="Calibri" w:hAnsi="Times New Roman" w:cs="Times New Roman"/>
          <w:sz w:val="24"/>
          <w:szCs w:val="24"/>
        </w:rPr>
        <w:t xml:space="preserve"> Friday, January 3, 2014</w:t>
      </w:r>
      <w:r w:rsidR="000B78B9">
        <w:rPr>
          <w:rFonts w:ascii="Times New Roman" w:eastAsia="Calibri" w:hAnsi="Times New Roman" w:cs="Times New Roman"/>
          <w:sz w:val="24"/>
          <w:szCs w:val="24"/>
        </w:rPr>
        <w:t>.</w:t>
      </w:r>
      <w:r w:rsidRPr="00C33F71">
        <w:rPr>
          <w:rFonts w:ascii="Times New Roman" w:eastAsia="Calibri" w:hAnsi="Times New Roman" w:cs="Times New Roman"/>
          <w:sz w:val="24"/>
          <w:szCs w:val="24"/>
        </w:rPr>
        <w:t xml:space="preserve">  Other court personnel are not allowed to discuss the Request for Proposals with anyone, including responders, before the proposal submission deadline.</w:t>
      </w:r>
    </w:p>
    <w:p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rsidR="00336AF2" w:rsidRPr="00336AF2" w:rsidRDefault="00336AF2" w:rsidP="00E65A33">
      <w:pPr>
        <w:spacing w:after="0" w:line="240" w:lineRule="auto"/>
        <w:ind w:left="1440"/>
        <w:contextualSpacing/>
        <w:rPr>
          <w:rFonts w:ascii="Times New Roman" w:eastAsia="Calibri" w:hAnsi="Times New Roman" w:cs="Times New Roman"/>
          <w:sz w:val="24"/>
          <w:szCs w:val="24"/>
        </w:rPr>
      </w:pPr>
      <w:r w:rsidRPr="00336AF2">
        <w:rPr>
          <w:rFonts w:ascii="Times New Roman" w:eastAsia="Calibri" w:hAnsi="Times New Roman" w:cs="Times New Roman"/>
          <w:sz w:val="24"/>
          <w:szCs w:val="24"/>
        </w:rPr>
        <w:t>Andrea LePage</w:t>
      </w:r>
    </w:p>
    <w:p w:rsidR="00E65A33" w:rsidRPr="00336AF2" w:rsidRDefault="00336AF2" w:rsidP="00E65A33">
      <w:pPr>
        <w:spacing w:after="0" w:line="240" w:lineRule="auto"/>
        <w:ind w:left="1440"/>
        <w:contextualSpacing/>
        <w:rPr>
          <w:rFonts w:ascii="Times New Roman" w:eastAsia="Calibri" w:hAnsi="Times New Roman" w:cs="Times New Roman"/>
          <w:sz w:val="24"/>
          <w:szCs w:val="24"/>
        </w:rPr>
      </w:pPr>
      <w:r w:rsidRPr="00336AF2">
        <w:rPr>
          <w:rFonts w:ascii="Times New Roman" w:eastAsia="Calibri" w:hAnsi="Times New Roman" w:cs="Times New Roman"/>
          <w:sz w:val="24"/>
          <w:szCs w:val="24"/>
        </w:rPr>
        <w:t>HR Program Manager</w:t>
      </w:r>
    </w:p>
    <w:p w:rsidR="00E65A33" w:rsidRPr="00FF2041" w:rsidRDefault="00E65A33" w:rsidP="00E65A33">
      <w:pPr>
        <w:spacing w:after="0" w:line="240" w:lineRule="auto"/>
        <w:ind w:left="1440"/>
        <w:contextualSpacing/>
        <w:rPr>
          <w:rFonts w:ascii="Times New Roman" w:eastAsia="Calibri" w:hAnsi="Times New Roman"/>
          <w:sz w:val="24"/>
        </w:rPr>
      </w:pPr>
      <w:r w:rsidRPr="00FF2041">
        <w:rPr>
          <w:rFonts w:ascii="Times New Roman" w:eastAsia="Calibri" w:hAnsi="Times New Roman"/>
          <w:sz w:val="24"/>
        </w:rPr>
        <w:t>State Court Administrator’s Office</w:t>
      </w:r>
    </w:p>
    <w:p w:rsidR="00E65A33" w:rsidRPr="00FF2041" w:rsidRDefault="00E65A33" w:rsidP="00E65A33">
      <w:pPr>
        <w:spacing w:after="0" w:line="240" w:lineRule="auto"/>
        <w:ind w:left="1440"/>
        <w:contextualSpacing/>
        <w:rPr>
          <w:rFonts w:ascii="Times New Roman" w:eastAsia="Calibri" w:hAnsi="Times New Roman"/>
          <w:sz w:val="24"/>
        </w:rPr>
      </w:pPr>
      <w:r w:rsidRPr="00FF2041">
        <w:rPr>
          <w:rFonts w:ascii="Times New Roman" w:eastAsia="Calibri" w:hAnsi="Times New Roman"/>
          <w:sz w:val="24"/>
        </w:rPr>
        <w:t>25 Rev. Dr. Martin Luther King Jr. Blvd.</w:t>
      </w:r>
    </w:p>
    <w:p w:rsidR="00E65A33" w:rsidRPr="00FF2041" w:rsidRDefault="00E65A33" w:rsidP="00E65A33">
      <w:pPr>
        <w:spacing w:after="0" w:line="240" w:lineRule="auto"/>
        <w:ind w:left="1440"/>
        <w:contextualSpacing/>
        <w:rPr>
          <w:rFonts w:ascii="Times New Roman" w:eastAsia="Calibri" w:hAnsi="Times New Roman"/>
          <w:sz w:val="24"/>
        </w:rPr>
      </w:pPr>
      <w:r w:rsidRPr="00FF2041">
        <w:rPr>
          <w:rFonts w:ascii="Times New Roman" w:eastAsia="Calibri" w:hAnsi="Times New Roman"/>
          <w:sz w:val="24"/>
        </w:rPr>
        <w:t>St. Paul, Minnesota  55155</w:t>
      </w:r>
    </w:p>
    <w:p w:rsidR="00C33F71" w:rsidRDefault="00BA4E4D" w:rsidP="00E65A33">
      <w:pPr>
        <w:spacing w:after="0" w:line="240" w:lineRule="auto"/>
        <w:ind w:left="1440"/>
        <w:contextualSpacing/>
        <w:rPr>
          <w:rStyle w:val="Hyperlink"/>
          <w:rFonts w:ascii="Times New Roman" w:eastAsia="Calibri" w:hAnsi="Times New Roman" w:cs="Times New Roman"/>
          <w:sz w:val="24"/>
        </w:rPr>
      </w:pPr>
      <w:hyperlink r:id="rId15" w:history="1">
        <w:r w:rsidR="00336AF2" w:rsidRPr="00953DA5">
          <w:rPr>
            <w:rStyle w:val="Hyperlink"/>
            <w:rFonts w:ascii="Times New Roman" w:eastAsia="Calibri" w:hAnsi="Times New Roman" w:cs="Times New Roman"/>
            <w:sz w:val="24"/>
          </w:rPr>
          <w:t>Andrea.Lepage@courts.state.mn.us</w:t>
        </w:r>
      </w:hyperlink>
    </w:p>
    <w:p w:rsidR="00FC066C" w:rsidRDefault="00FC066C" w:rsidP="00E65A33">
      <w:pPr>
        <w:spacing w:after="0" w:line="240" w:lineRule="auto"/>
        <w:ind w:left="1440"/>
        <w:contextualSpacing/>
        <w:rPr>
          <w:rFonts w:ascii="Times New Roman" w:eastAsia="Calibri" w:hAnsi="Times New Roman" w:cs="Times New Roman"/>
          <w:sz w:val="24"/>
        </w:rPr>
      </w:pPr>
    </w:p>
    <w:p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Answers to Questions.</w:t>
      </w:r>
      <w:r w:rsidRPr="00C33F71">
        <w:rPr>
          <w:rFonts w:ascii="Times New Roman" w:eastAsia="Calibri" w:hAnsi="Times New Roman" w:cs="Times New Roman"/>
          <w:sz w:val="24"/>
          <w:szCs w:val="24"/>
        </w:rPr>
        <w:t xml:space="preserve">  Timely submitted questions and answers will be posted on the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website by the end of the day on</w:t>
      </w:r>
      <w:r w:rsidR="00666C2C">
        <w:rPr>
          <w:rFonts w:ascii="Times New Roman" w:eastAsia="Calibri" w:hAnsi="Times New Roman" w:cs="Times New Roman"/>
          <w:sz w:val="24"/>
          <w:szCs w:val="24"/>
        </w:rPr>
        <w:t xml:space="preserve"> </w:t>
      </w:r>
      <w:r w:rsidR="00B51FD1">
        <w:rPr>
          <w:rFonts w:ascii="Times New Roman" w:eastAsia="Calibri" w:hAnsi="Times New Roman" w:cs="Times New Roman"/>
          <w:sz w:val="24"/>
          <w:szCs w:val="24"/>
        </w:rPr>
        <w:t xml:space="preserve"> </w:t>
      </w:r>
      <w:r w:rsidR="00B51FD1" w:rsidRPr="00B51FD1">
        <w:rPr>
          <w:rFonts w:ascii="Times New Roman" w:eastAsia="Calibri" w:hAnsi="Times New Roman" w:cs="Times New Roman"/>
          <w:sz w:val="24"/>
          <w:szCs w:val="24"/>
        </w:rPr>
        <w:t xml:space="preserve"> </w:t>
      </w:r>
      <w:r w:rsidR="00B51FD1">
        <w:rPr>
          <w:rFonts w:ascii="Times New Roman" w:eastAsia="Calibri" w:hAnsi="Times New Roman" w:cs="Times New Roman"/>
          <w:sz w:val="24"/>
          <w:szCs w:val="24"/>
        </w:rPr>
        <w:t>Wednesday January 8, 2014</w:t>
      </w:r>
      <w:r w:rsidR="00336AF2">
        <w:rPr>
          <w:rFonts w:ascii="Times New Roman" w:eastAsia="Calibri" w:hAnsi="Times New Roman" w:cs="Times New Roman"/>
          <w:sz w:val="24"/>
          <w:szCs w:val="24"/>
        </w:rPr>
        <w:t xml:space="preserve"> </w:t>
      </w:r>
      <w:r w:rsidRPr="0005303C">
        <w:rPr>
          <w:rFonts w:ascii="Times New Roman" w:eastAsia="Calibri" w:hAnsi="Times New Roman" w:cs="Times New Roman"/>
          <w:sz w:val="24"/>
          <w:szCs w:val="24"/>
        </w:rPr>
        <w:t>an</w:t>
      </w:r>
      <w:r w:rsidRPr="00C33F71">
        <w:rPr>
          <w:rFonts w:ascii="Times New Roman" w:eastAsia="Calibri" w:hAnsi="Times New Roman" w:cs="Times New Roman"/>
          <w:sz w:val="24"/>
          <w:szCs w:val="24"/>
        </w:rPr>
        <w:t>d will be accessible to the public and other proposers.</w:t>
      </w:r>
    </w:p>
    <w:p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rsidR="00C33F71" w:rsidRPr="00C33F71" w:rsidRDefault="0045453D" w:rsidP="000E0E09">
      <w:pPr>
        <w:numPr>
          <w:ilvl w:val="0"/>
          <w:numId w:val="10"/>
        </w:numPr>
        <w:spacing w:after="0" w:line="240" w:lineRule="auto"/>
        <w:ind w:left="1440" w:hanging="720"/>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Sealed </w:t>
      </w:r>
      <w:r w:rsidR="007344BE">
        <w:rPr>
          <w:rFonts w:ascii="Times New Roman" w:eastAsia="Calibri" w:hAnsi="Times New Roman" w:cs="Times New Roman"/>
          <w:b/>
          <w:sz w:val="24"/>
          <w:szCs w:val="24"/>
        </w:rPr>
        <w:t xml:space="preserve">Proposal and </w:t>
      </w:r>
      <w:r w:rsidR="00C33F71" w:rsidRPr="00C33F71">
        <w:rPr>
          <w:rFonts w:ascii="Times New Roman" w:eastAsia="Calibri" w:hAnsi="Times New Roman" w:cs="Times New Roman"/>
          <w:b/>
          <w:sz w:val="24"/>
          <w:szCs w:val="24"/>
        </w:rPr>
        <w:t>Submittal Address.</w:t>
      </w:r>
      <w:r w:rsidR="00C33F71" w:rsidRPr="00C33F71">
        <w:rPr>
          <w:rFonts w:ascii="Times New Roman" w:eastAsia="Calibri" w:hAnsi="Times New Roman" w:cs="Times New Roman"/>
          <w:sz w:val="24"/>
          <w:szCs w:val="24"/>
        </w:rPr>
        <w:t xml:space="preserve">  </w:t>
      </w:r>
      <w:r w:rsidRPr="0045453D">
        <w:rPr>
          <w:rFonts w:ascii="Times New Roman" w:hAnsi="Times New Roman" w:cs="Times New Roman"/>
          <w:sz w:val="24"/>
          <w:szCs w:val="24"/>
        </w:rPr>
        <w:t>Your propo</w:t>
      </w:r>
      <w:r w:rsidR="00666C2C">
        <w:rPr>
          <w:rFonts w:ascii="Times New Roman" w:hAnsi="Times New Roman" w:cs="Times New Roman"/>
          <w:sz w:val="24"/>
          <w:szCs w:val="24"/>
        </w:rPr>
        <w:t>sal must be submitted in writin</w:t>
      </w:r>
      <w:r w:rsidR="00B431EC">
        <w:rPr>
          <w:rFonts w:ascii="Times New Roman" w:hAnsi="Times New Roman" w:cs="Times New Roman"/>
          <w:sz w:val="24"/>
          <w:szCs w:val="24"/>
        </w:rPr>
        <w:t xml:space="preserve">g </w:t>
      </w:r>
      <w:r w:rsidR="00B431EC">
        <w:rPr>
          <w:rFonts w:ascii="Times New Roman" w:eastAsia="Calibri" w:hAnsi="Times New Roman" w:cs="Times New Roman"/>
          <w:sz w:val="24"/>
          <w:szCs w:val="24"/>
        </w:rPr>
        <w:t xml:space="preserve"> </w:t>
      </w:r>
      <w:r w:rsidR="00336AF2">
        <w:rPr>
          <w:rFonts w:ascii="Times New Roman" w:eastAsia="Calibri" w:hAnsi="Times New Roman" w:cs="Times New Roman"/>
          <w:sz w:val="24"/>
          <w:szCs w:val="24"/>
        </w:rPr>
        <w:t>by</w:t>
      </w:r>
      <w:r w:rsidR="001A3FB3">
        <w:rPr>
          <w:rFonts w:ascii="Times New Roman" w:eastAsia="Calibri" w:hAnsi="Times New Roman" w:cs="Times New Roman"/>
          <w:sz w:val="24"/>
          <w:szCs w:val="24"/>
        </w:rPr>
        <w:t xml:space="preserve"> 4:</w:t>
      </w:r>
      <w:r w:rsidR="00534E06">
        <w:rPr>
          <w:rFonts w:ascii="Times New Roman" w:eastAsia="Calibri" w:hAnsi="Times New Roman" w:cs="Times New Roman"/>
          <w:sz w:val="24"/>
          <w:szCs w:val="24"/>
        </w:rPr>
        <w:t>0</w:t>
      </w:r>
      <w:r w:rsidR="001A3FB3">
        <w:rPr>
          <w:rFonts w:ascii="Times New Roman" w:eastAsia="Calibri" w:hAnsi="Times New Roman" w:cs="Times New Roman"/>
          <w:sz w:val="24"/>
          <w:szCs w:val="24"/>
        </w:rPr>
        <w:t>0 p.m. on Friday, January 17, 2014</w:t>
      </w:r>
      <w:r w:rsidRPr="0005303C">
        <w:rPr>
          <w:rFonts w:ascii="Times New Roman" w:hAnsi="Times New Roman" w:cs="Times New Roman"/>
          <w:sz w:val="24"/>
          <w:szCs w:val="24"/>
        </w:rPr>
        <w:t>, in</w:t>
      </w:r>
      <w:r w:rsidRPr="0045453D">
        <w:rPr>
          <w:rFonts w:ascii="Times New Roman" w:hAnsi="Times New Roman" w:cs="Times New Roman"/>
          <w:sz w:val="24"/>
          <w:szCs w:val="24"/>
        </w:rPr>
        <w:t xml:space="preserve"> a sealed envelope to</w:t>
      </w:r>
      <w:r w:rsidR="00C33F71" w:rsidRPr="0045453D">
        <w:rPr>
          <w:rFonts w:ascii="Times New Roman" w:eastAsia="Calibri" w:hAnsi="Times New Roman" w:cs="Times New Roman"/>
          <w:sz w:val="24"/>
          <w:szCs w:val="24"/>
        </w:rPr>
        <w:t>:</w:t>
      </w:r>
    </w:p>
    <w:p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rsidR="00336AF2" w:rsidRPr="00336AF2" w:rsidRDefault="00336AF2" w:rsidP="00336AF2">
      <w:pPr>
        <w:spacing w:after="0" w:line="240" w:lineRule="auto"/>
        <w:ind w:left="1440"/>
        <w:contextualSpacing/>
        <w:rPr>
          <w:rFonts w:ascii="Times New Roman" w:eastAsia="Calibri" w:hAnsi="Times New Roman" w:cs="Times New Roman"/>
          <w:sz w:val="24"/>
          <w:szCs w:val="24"/>
        </w:rPr>
      </w:pPr>
      <w:r w:rsidRPr="00336AF2">
        <w:rPr>
          <w:rFonts w:ascii="Times New Roman" w:eastAsia="Calibri" w:hAnsi="Times New Roman" w:cs="Times New Roman"/>
          <w:sz w:val="24"/>
          <w:szCs w:val="24"/>
        </w:rPr>
        <w:t>Andrea LePage</w:t>
      </w:r>
    </w:p>
    <w:p w:rsidR="00336AF2" w:rsidRPr="00336AF2" w:rsidRDefault="00336AF2" w:rsidP="00336AF2">
      <w:pPr>
        <w:spacing w:after="0" w:line="240" w:lineRule="auto"/>
        <w:ind w:left="1440"/>
        <w:contextualSpacing/>
        <w:rPr>
          <w:rFonts w:ascii="Times New Roman" w:eastAsia="Calibri" w:hAnsi="Times New Roman" w:cs="Times New Roman"/>
          <w:sz w:val="24"/>
          <w:szCs w:val="24"/>
        </w:rPr>
      </w:pPr>
      <w:r w:rsidRPr="00336AF2">
        <w:rPr>
          <w:rFonts w:ascii="Times New Roman" w:eastAsia="Calibri" w:hAnsi="Times New Roman" w:cs="Times New Roman"/>
          <w:sz w:val="24"/>
          <w:szCs w:val="24"/>
        </w:rPr>
        <w:t>HR Program Manager</w:t>
      </w:r>
    </w:p>
    <w:p w:rsidR="0045453D" w:rsidRPr="00FF2041" w:rsidRDefault="0045453D" w:rsidP="0045453D">
      <w:pPr>
        <w:spacing w:after="0" w:line="240" w:lineRule="auto"/>
        <w:ind w:left="1440"/>
        <w:contextualSpacing/>
        <w:rPr>
          <w:rFonts w:ascii="Times New Roman" w:eastAsia="Calibri" w:hAnsi="Times New Roman"/>
          <w:sz w:val="24"/>
        </w:rPr>
      </w:pPr>
      <w:r w:rsidRPr="00FF2041">
        <w:rPr>
          <w:rFonts w:ascii="Times New Roman" w:eastAsia="Calibri" w:hAnsi="Times New Roman"/>
          <w:sz w:val="24"/>
        </w:rPr>
        <w:t>State Court Administrator’s Office</w:t>
      </w:r>
    </w:p>
    <w:p w:rsidR="0045453D" w:rsidRPr="00FF2041" w:rsidRDefault="0045453D" w:rsidP="0045453D">
      <w:pPr>
        <w:spacing w:after="0" w:line="240" w:lineRule="auto"/>
        <w:ind w:left="1440"/>
        <w:contextualSpacing/>
        <w:rPr>
          <w:rFonts w:ascii="Times New Roman" w:eastAsia="Calibri" w:hAnsi="Times New Roman"/>
          <w:sz w:val="24"/>
        </w:rPr>
      </w:pPr>
      <w:r w:rsidRPr="00FF2041">
        <w:rPr>
          <w:rFonts w:ascii="Times New Roman" w:eastAsia="Calibri" w:hAnsi="Times New Roman"/>
          <w:sz w:val="24"/>
        </w:rPr>
        <w:t>25 Rev. Dr. Martin Luther King Jr. Blvd.</w:t>
      </w:r>
    </w:p>
    <w:p w:rsidR="0045453D" w:rsidRPr="00FF2041" w:rsidRDefault="0045453D" w:rsidP="0045453D">
      <w:pPr>
        <w:spacing w:after="0" w:line="240" w:lineRule="auto"/>
        <w:ind w:left="1440"/>
        <w:contextualSpacing/>
        <w:rPr>
          <w:rFonts w:ascii="Times New Roman" w:eastAsia="Calibri" w:hAnsi="Times New Roman"/>
          <w:sz w:val="24"/>
        </w:rPr>
      </w:pPr>
      <w:r w:rsidRPr="00FF2041">
        <w:rPr>
          <w:rFonts w:ascii="Times New Roman" w:eastAsia="Calibri" w:hAnsi="Times New Roman"/>
          <w:sz w:val="24"/>
        </w:rPr>
        <w:t>St. Paul, Minnesota  55155</w:t>
      </w:r>
    </w:p>
    <w:p w:rsidR="00336AF2" w:rsidRDefault="00BA4E4D" w:rsidP="00336AF2">
      <w:pPr>
        <w:spacing w:after="0" w:line="240" w:lineRule="auto"/>
        <w:ind w:left="1440"/>
        <w:contextualSpacing/>
        <w:rPr>
          <w:rFonts w:ascii="Times New Roman" w:eastAsia="Calibri" w:hAnsi="Times New Roman" w:cs="Times New Roman"/>
          <w:sz w:val="24"/>
        </w:rPr>
      </w:pPr>
      <w:hyperlink r:id="rId16" w:history="1">
        <w:r w:rsidR="00336AF2" w:rsidRPr="00953DA5">
          <w:rPr>
            <w:rStyle w:val="Hyperlink"/>
            <w:rFonts w:ascii="Times New Roman" w:eastAsia="Calibri" w:hAnsi="Times New Roman" w:cs="Times New Roman"/>
            <w:sz w:val="24"/>
          </w:rPr>
          <w:t>Andrea.Lepage@courts.state.mn.us</w:t>
        </w:r>
      </w:hyperlink>
    </w:p>
    <w:p w:rsidR="00C33F71" w:rsidRPr="00C33F71" w:rsidRDefault="00C33F71" w:rsidP="00DC3002">
      <w:pPr>
        <w:spacing w:after="0" w:line="240" w:lineRule="auto"/>
        <w:ind w:left="1440"/>
        <w:rPr>
          <w:rFonts w:ascii="Times New Roman" w:eastAsia="Calibri" w:hAnsi="Times New Roman" w:cs="Times New Roman"/>
          <w:sz w:val="24"/>
          <w:szCs w:val="24"/>
        </w:rPr>
      </w:pPr>
    </w:p>
    <w:p w:rsidR="0045453D" w:rsidRDefault="0045453D" w:rsidP="0045453D">
      <w:pPr>
        <w:pStyle w:val="ListParagraph"/>
        <w:ind w:left="1440"/>
        <w:jc w:val="both"/>
        <w:rPr>
          <w:szCs w:val="24"/>
        </w:rPr>
      </w:pPr>
      <w:r>
        <w:rPr>
          <w:szCs w:val="24"/>
        </w:rPr>
        <w:t xml:space="preserve">The submission must include both </w:t>
      </w:r>
      <w:r w:rsidR="00EB23EE">
        <w:rPr>
          <w:szCs w:val="24"/>
        </w:rPr>
        <w:t>three (3) paper cop</w:t>
      </w:r>
      <w:r w:rsidR="0039434A">
        <w:rPr>
          <w:szCs w:val="24"/>
        </w:rPr>
        <w:t>ies</w:t>
      </w:r>
      <w:r>
        <w:rPr>
          <w:szCs w:val="24"/>
        </w:rPr>
        <w:t xml:space="preserve"> and one (1) electronic PDF copy</w:t>
      </w:r>
      <w:r w:rsidR="00B431EC">
        <w:rPr>
          <w:szCs w:val="24"/>
        </w:rPr>
        <w:t xml:space="preserve"> either on disc or flash drive</w:t>
      </w:r>
      <w:r>
        <w:rPr>
          <w:szCs w:val="24"/>
        </w:rPr>
        <w:t>.  No facsimile submissions will be accepted.</w:t>
      </w:r>
      <w:r w:rsidR="00221605">
        <w:rPr>
          <w:szCs w:val="24"/>
        </w:rPr>
        <w:t xml:space="preserve">  </w:t>
      </w:r>
      <w:r>
        <w:rPr>
          <w:szCs w:val="24"/>
        </w:rPr>
        <w:t>Proposals delivered in person to State Court Administration should be presented to the First Floor receptionist and date/time stamped by the receptionist.</w:t>
      </w:r>
    </w:p>
    <w:p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Signatures.</w:t>
      </w:r>
      <w:r w:rsidRPr="00C33F71">
        <w:rPr>
          <w:rFonts w:ascii="Times New Roman" w:eastAsia="Calibri" w:hAnsi="Times New Roman" w:cs="Times New Roman"/>
          <w:sz w:val="24"/>
          <w:szCs w:val="24"/>
        </w:rPr>
        <w:t xml:space="preserve">  Your proposal must be signed by, in the case of an individual, by that individual, and in the case of an individual employed by a firm, by the individual and an individual authorized to bind the firm.</w:t>
      </w:r>
      <w:r w:rsidR="00B431EC">
        <w:rPr>
          <w:rFonts w:ascii="Times New Roman" w:eastAsia="Calibri" w:hAnsi="Times New Roman" w:cs="Times New Roman"/>
          <w:sz w:val="24"/>
          <w:szCs w:val="24"/>
        </w:rPr>
        <w:t xml:space="preserve"> This can be done on vendor informational cover sheet as stated in Project Related Submission Requirements.</w:t>
      </w:r>
    </w:p>
    <w:p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Ink.</w:t>
      </w:r>
      <w:r w:rsidRPr="00C33F71">
        <w:rPr>
          <w:rFonts w:ascii="Times New Roman" w:eastAsia="Calibri" w:hAnsi="Times New Roman" w:cs="Times New Roman"/>
          <w:sz w:val="24"/>
          <w:szCs w:val="24"/>
        </w:rPr>
        <w:t xml:space="preserve">  Prices and notations must be typed or printed in ink.  No erasures are permitted.  Mistakes may be crossed out and corrections must be initialed in ink by the person signing the proposal.</w:t>
      </w:r>
    </w:p>
    <w:p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Deadline; Opening; Public Access.</w:t>
      </w:r>
      <w:r w:rsidRPr="00C33F71">
        <w:rPr>
          <w:rFonts w:ascii="Times New Roman" w:eastAsia="Calibri" w:hAnsi="Times New Roman" w:cs="Times New Roman"/>
          <w:sz w:val="24"/>
          <w:szCs w:val="24"/>
        </w:rPr>
        <w:t xml:space="preserve">  Proposals must be received no later </w:t>
      </w:r>
      <w:proofErr w:type="gramStart"/>
      <w:r w:rsidRPr="00C33F71">
        <w:rPr>
          <w:rFonts w:ascii="Times New Roman" w:eastAsia="Calibri" w:hAnsi="Times New Roman" w:cs="Times New Roman"/>
          <w:sz w:val="24"/>
          <w:szCs w:val="24"/>
        </w:rPr>
        <w:t xml:space="preserve">than </w:t>
      </w:r>
      <w:r w:rsidR="00B431EC">
        <w:rPr>
          <w:rFonts w:ascii="Times New Roman" w:eastAsia="Calibri" w:hAnsi="Times New Roman" w:cs="Times New Roman"/>
          <w:sz w:val="24"/>
          <w:szCs w:val="24"/>
        </w:rPr>
        <w:t xml:space="preserve"> </w:t>
      </w:r>
      <w:r w:rsidR="00982E74">
        <w:rPr>
          <w:rFonts w:ascii="Times New Roman" w:eastAsia="Calibri" w:hAnsi="Times New Roman" w:cs="Times New Roman"/>
          <w:sz w:val="24"/>
          <w:szCs w:val="24"/>
        </w:rPr>
        <w:t>4:0</w:t>
      </w:r>
      <w:r w:rsidR="00953C01">
        <w:rPr>
          <w:rFonts w:ascii="Times New Roman" w:eastAsia="Calibri" w:hAnsi="Times New Roman" w:cs="Times New Roman"/>
          <w:sz w:val="24"/>
          <w:szCs w:val="24"/>
        </w:rPr>
        <w:t>0</w:t>
      </w:r>
      <w:proofErr w:type="gramEnd"/>
      <w:r w:rsidR="00953C01">
        <w:rPr>
          <w:rFonts w:ascii="Times New Roman" w:eastAsia="Calibri" w:hAnsi="Times New Roman" w:cs="Times New Roman"/>
          <w:sz w:val="24"/>
          <w:szCs w:val="24"/>
        </w:rPr>
        <w:t xml:space="preserve"> p.m. on Friday, January 17, 2014</w:t>
      </w:r>
      <w:r w:rsidR="00E2115B">
        <w:rPr>
          <w:rFonts w:ascii="Times New Roman" w:eastAsia="Calibri" w:hAnsi="Times New Roman" w:cs="Times New Roman"/>
          <w:sz w:val="24"/>
          <w:szCs w:val="24"/>
        </w:rPr>
        <w:t xml:space="preserve">. </w:t>
      </w:r>
      <w:r w:rsidRPr="00C33F71">
        <w:rPr>
          <w:rFonts w:ascii="Times New Roman" w:eastAsia="Calibri" w:hAnsi="Times New Roman" w:cs="Times New Roman"/>
          <w:sz w:val="24"/>
          <w:szCs w:val="24"/>
        </w:rPr>
        <w:t xml:space="preserve">Proposals will be opened the following business day and once opened become accessible to the public (except financial stability information submitted as a trade secret in accordance with the instructions in </w:t>
      </w:r>
      <w:r w:rsidRPr="00356F20">
        <w:rPr>
          <w:rFonts w:ascii="Times New Roman" w:eastAsia="Calibri" w:hAnsi="Times New Roman" w:cs="Times New Roman"/>
          <w:sz w:val="24"/>
          <w:szCs w:val="24"/>
        </w:rPr>
        <w:t>Section VII(A)(6)</w:t>
      </w:r>
      <w:r w:rsidRPr="00C33F71">
        <w:rPr>
          <w:rFonts w:ascii="Times New Roman" w:eastAsia="Calibri" w:hAnsi="Times New Roman" w:cs="Times New Roman"/>
          <w:sz w:val="24"/>
          <w:szCs w:val="24"/>
        </w:rPr>
        <w:t xml:space="preserve"> of this RFP).  </w:t>
      </w:r>
      <w:r w:rsidRPr="00C33F71">
        <w:rPr>
          <w:rFonts w:ascii="Times New Roman" w:eastAsia="Calibri" w:hAnsi="Times New Roman" w:cs="Times New Roman"/>
          <w:color w:val="000000"/>
          <w:sz w:val="24"/>
          <w:szCs w:val="24"/>
        </w:rPr>
        <w:t xml:space="preserve">With the exception of evidence-of-vendor’s-financial-stability trade secret information submitted in accordance with the instructions in Section </w:t>
      </w:r>
      <w:r w:rsidR="00666BDD" w:rsidRPr="00356F20">
        <w:rPr>
          <w:rFonts w:ascii="Times New Roman" w:eastAsia="Calibri" w:hAnsi="Times New Roman" w:cs="Times New Roman"/>
          <w:color w:val="000000"/>
          <w:sz w:val="24"/>
          <w:szCs w:val="24"/>
        </w:rPr>
        <w:t>VI</w:t>
      </w:r>
      <w:r w:rsidRPr="00356F20">
        <w:rPr>
          <w:rFonts w:ascii="Times New Roman" w:eastAsia="Calibri" w:hAnsi="Times New Roman" w:cs="Times New Roman"/>
          <w:color w:val="000000"/>
          <w:sz w:val="24"/>
          <w:szCs w:val="24"/>
        </w:rPr>
        <w:t>(A)(6)</w:t>
      </w:r>
      <w:r w:rsidRPr="00C33F71">
        <w:rPr>
          <w:rFonts w:ascii="Times New Roman" w:eastAsia="Calibri" w:hAnsi="Times New Roman" w:cs="Times New Roman"/>
          <w:color w:val="000000"/>
          <w:sz w:val="24"/>
          <w:szCs w:val="24"/>
        </w:rPr>
        <w:t xml:space="preserve"> of this RFP</w:t>
      </w:r>
      <w:r w:rsidRPr="00C33F71">
        <w:rPr>
          <w:rFonts w:ascii="Times New Roman" w:eastAsia="Calibri" w:hAnsi="Times New Roman" w:cs="Times New Roman"/>
          <w:sz w:val="24"/>
          <w:szCs w:val="24"/>
        </w:rPr>
        <w:t>, do not place any information in your proposal that you do not want revealed to the public.  All documentation shipped with the proposal, including the proposal, will become the property of the State.</w:t>
      </w:r>
    </w:p>
    <w:p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 xml:space="preserve">Late Proposals.  </w:t>
      </w:r>
      <w:r w:rsidRPr="00C33F71">
        <w:rPr>
          <w:rFonts w:ascii="Times New Roman" w:eastAsia="Calibri" w:hAnsi="Times New Roman" w:cs="Times New Roman"/>
          <w:sz w:val="24"/>
          <w:szCs w:val="24"/>
        </w:rPr>
        <w:t>Late proposals will not be accepted or considered.</w:t>
      </w:r>
    </w:p>
    <w:p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rsidR="00C33F71" w:rsidRPr="00075E35" w:rsidRDefault="00C33F71" w:rsidP="00DC3002">
      <w:pPr>
        <w:widowControl w:val="0"/>
        <w:numPr>
          <w:ilvl w:val="0"/>
          <w:numId w:val="10"/>
        </w:numPr>
        <w:spacing w:after="0" w:line="240" w:lineRule="auto"/>
        <w:ind w:left="1440" w:hanging="720"/>
        <w:contextualSpacing/>
        <w:rPr>
          <w:rFonts w:ascii="Times New Roman" w:eastAsia="Times New Roman" w:hAnsi="Times New Roman" w:cs="Times New Roman"/>
          <w:sz w:val="24"/>
          <w:szCs w:val="24"/>
        </w:rPr>
      </w:pPr>
      <w:r w:rsidRPr="00C33F71">
        <w:rPr>
          <w:rFonts w:ascii="Times New Roman" w:eastAsia="Calibri" w:hAnsi="Times New Roman" w:cs="Times New Roman"/>
          <w:b/>
          <w:sz w:val="24"/>
          <w:szCs w:val="24"/>
        </w:rPr>
        <w:t>Selection Timeline.</w:t>
      </w:r>
      <w:r w:rsidRPr="00C33F71">
        <w:rPr>
          <w:rFonts w:ascii="Times New Roman" w:eastAsia="Calibri" w:hAnsi="Times New Roman" w:cs="Times New Roman"/>
          <w:sz w:val="24"/>
          <w:szCs w:val="24"/>
        </w:rPr>
        <w:t xml:space="preserve">  Vendor selection will be as soon as possible after t</w:t>
      </w:r>
      <w:r w:rsidR="00B431EC">
        <w:rPr>
          <w:rFonts w:ascii="Times New Roman" w:eastAsia="Calibri" w:hAnsi="Times New Roman" w:cs="Times New Roman"/>
          <w:sz w:val="24"/>
          <w:szCs w:val="24"/>
        </w:rPr>
        <w:t>he proposal submission deadli</w:t>
      </w:r>
      <w:r w:rsidR="00E65A33">
        <w:rPr>
          <w:rFonts w:ascii="Times New Roman" w:eastAsia="Calibri" w:hAnsi="Times New Roman" w:cs="Times New Roman"/>
          <w:sz w:val="24"/>
          <w:szCs w:val="24"/>
        </w:rPr>
        <w:t xml:space="preserve">ne. </w:t>
      </w:r>
    </w:p>
    <w:p w:rsidR="00F71209" w:rsidRPr="00547718" w:rsidRDefault="00837A07" w:rsidP="0039434A">
      <w:pPr>
        <w:jc w:val="center"/>
        <w:rPr>
          <w:rFonts w:ascii="Times New Roman" w:eastAsia="Calibri" w:hAnsi="Times New Roman" w:cs="Times New Roman"/>
          <w:b/>
          <w:sz w:val="24"/>
          <w:szCs w:val="24"/>
        </w:rPr>
      </w:pPr>
      <w:r>
        <w:rPr>
          <w:rFonts w:ascii="Times New Roman" w:eastAsia="Times New Roman" w:hAnsi="Times New Roman" w:cs="Times New Roman"/>
          <w:sz w:val="24"/>
          <w:szCs w:val="24"/>
        </w:rPr>
        <w:br w:type="page"/>
      </w:r>
      <w:r w:rsidR="00F71209" w:rsidRPr="00547718">
        <w:rPr>
          <w:rFonts w:ascii="Times New Roman" w:eastAsia="Calibri" w:hAnsi="Times New Roman" w:cs="Times New Roman"/>
          <w:b/>
          <w:sz w:val="24"/>
          <w:szCs w:val="24"/>
        </w:rPr>
        <w:t>APPENDIX I</w:t>
      </w:r>
    </w:p>
    <w:p w:rsidR="00F71209" w:rsidRPr="00547718" w:rsidRDefault="00F71209" w:rsidP="00640700">
      <w:pPr>
        <w:spacing w:after="0" w:line="240" w:lineRule="auto"/>
        <w:jc w:val="center"/>
        <w:rPr>
          <w:rFonts w:ascii="Times New Roman" w:eastAsia="Calibri" w:hAnsi="Times New Roman" w:cs="Times New Roman"/>
          <w:b/>
          <w:sz w:val="24"/>
          <w:szCs w:val="24"/>
        </w:rPr>
      </w:pPr>
    </w:p>
    <w:p w:rsidR="00F71209" w:rsidRPr="00547718" w:rsidRDefault="00F71209" w:rsidP="00640700">
      <w:pPr>
        <w:spacing w:after="0" w:line="240" w:lineRule="auto"/>
        <w:jc w:val="center"/>
        <w:rPr>
          <w:rFonts w:ascii="Times New Roman" w:eastAsia="Calibri" w:hAnsi="Times New Roman" w:cs="Times New Roman"/>
          <w:b/>
          <w:sz w:val="28"/>
          <w:szCs w:val="28"/>
        </w:rPr>
      </w:pPr>
      <w:r w:rsidRPr="00547718">
        <w:rPr>
          <w:rFonts w:ascii="Times New Roman" w:eastAsia="Calibri" w:hAnsi="Times New Roman" w:cs="Times New Roman"/>
          <w:b/>
          <w:sz w:val="28"/>
          <w:szCs w:val="28"/>
        </w:rPr>
        <w:t>Affirmative Action Statement and</w:t>
      </w:r>
    </w:p>
    <w:p w:rsidR="00F71209" w:rsidRPr="00547718" w:rsidRDefault="00F71209" w:rsidP="00640700">
      <w:pPr>
        <w:spacing w:after="0" w:line="240" w:lineRule="auto"/>
        <w:jc w:val="center"/>
        <w:rPr>
          <w:rFonts w:ascii="Times New Roman" w:eastAsia="Calibri" w:hAnsi="Times New Roman" w:cs="Times New Roman"/>
          <w:b/>
          <w:sz w:val="28"/>
          <w:szCs w:val="28"/>
        </w:rPr>
      </w:pPr>
      <w:r w:rsidRPr="00547718">
        <w:rPr>
          <w:rFonts w:ascii="Times New Roman" w:eastAsia="Calibri" w:hAnsi="Times New Roman" w:cs="Times New Roman"/>
          <w:b/>
          <w:sz w:val="28"/>
          <w:szCs w:val="28"/>
        </w:rPr>
        <w:t>Certification of Compliance</w:t>
      </w:r>
    </w:p>
    <w:p w:rsidR="00F71209" w:rsidRPr="00547718" w:rsidRDefault="00F71209" w:rsidP="00640700">
      <w:pPr>
        <w:spacing w:after="0" w:line="240" w:lineRule="auto"/>
        <w:jc w:val="center"/>
        <w:rPr>
          <w:rFonts w:ascii="Times New Roman" w:eastAsia="Calibri" w:hAnsi="Times New Roman" w:cs="Times New Roman"/>
          <w:b/>
          <w:sz w:val="24"/>
          <w:szCs w:val="24"/>
        </w:rPr>
      </w:pPr>
      <w:r w:rsidRPr="00547718">
        <w:rPr>
          <w:rFonts w:ascii="Times New Roman" w:eastAsia="Calibri" w:hAnsi="Times New Roman" w:cs="Times New Roman"/>
          <w:b/>
          <w:sz w:val="24"/>
          <w:szCs w:val="24"/>
        </w:rPr>
        <w:t>(Must be submitted with Response)</w:t>
      </w:r>
    </w:p>
    <w:p w:rsidR="00F71209" w:rsidRPr="00547718" w:rsidRDefault="00F71209" w:rsidP="00F71209">
      <w:pPr>
        <w:spacing w:after="0" w:line="240" w:lineRule="auto"/>
        <w:rPr>
          <w:rFonts w:ascii="Times New Roman" w:eastAsia="Calibri" w:hAnsi="Times New Roman" w:cs="Times New Roman"/>
          <w:b/>
          <w:sz w:val="28"/>
          <w:szCs w:val="28"/>
        </w:rPr>
      </w:pPr>
    </w:p>
    <w:p w:rsidR="00F71209" w:rsidRPr="00547718" w:rsidRDefault="00F71209" w:rsidP="00F71209">
      <w:pPr>
        <w:spacing w:after="0" w:line="240" w:lineRule="auto"/>
        <w:rPr>
          <w:rFonts w:ascii="Times New Roman" w:eastAsia="Times New Roman" w:hAnsi="Times New Roman" w:cs="Times New Roman"/>
          <w:b/>
          <w:color w:val="000000"/>
          <w:szCs w:val="20"/>
        </w:rPr>
      </w:pPr>
      <w:r w:rsidRPr="00547718">
        <w:rPr>
          <w:rFonts w:ascii="Times New Roman" w:eastAsia="Times New Roman" w:hAnsi="Times New Roman" w:cs="Times New Roman"/>
          <w:b/>
          <w:color w:val="000000"/>
          <w:szCs w:val="20"/>
        </w:rPr>
        <w:t>STATE OF MINNESOTA - AFFIRMATIVE ACTION STATEMENT</w:t>
      </w:r>
    </w:p>
    <w:p w:rsidR="00F71209" w:rsidRPr="00547718" w:rsidRDefault="00F71209" w:rsidP="00F71209">
      <w:pPr>
        <w:spacing w:after="0" w:line="240" w:lineRule="auto"/>
        <w:rPr>
          <w:rFonts w:ascii="Times New Roman" w:eastAsia="Times New Roman" w:hAnsi="Times New Roman" w:cs="Times New Roman"/>
          <w:color w:val="000000"/>
          <w:sz w:val="20"/>
          <w:szCs w:val="20"/>
        </w:rPr>
      </w:pPr>
      <w:r w:rsidRPr="00547718">
        <w:rPr>
          <w:rFonts w:ascii="Times New Roman" w:eastAsia="Times New Roman" w:hAnsi="Times New Roman" w:cs="Times New Roman"/>
          <w:color w:val="000000"/>
          <w:sz w:val="20"/>
          <w:szCs w:val="20"/>
        </w:rPr>
        <w:t>If your response to the RFP is estimated to exceed $100,000, you must complete the information requested:</w:t>
      </w:r>
    </w:p>
    <w:p w:rsidR="00F71209" w:rsidRPr="00547718" w:rsidRDefault="00F71209" w:rsidP="00F71209">
      <w:pPr>
        <w:spacing w:after="0" w:line="240" w:lineRule="auto"/>
        <w:rPr>
          <w:rFonts w:ascii="Times New Roman" w:eastAsia="Calibri" w:hAnsi="Times New Roman" w:cs="Times New Roman"/>
          <w:b/>
          <w:snapToGrid w:val="0"/>
          <w:color w:val="000000"/>
          <w:sz w:val="24"/>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547718">
        <w:rPr>
          <w:rFonts w:ascii="Times New Roman" w:eastAsia="Calibri" w:hAnsi="Times New Roman" w:cs="Times New Roman"/>
          <w:b/>
          <w:snapToGrid w:val="0"/>
          <w:color w:val="000000"/>
          <w:u w:val="single"/>
        </w:rPr>
        <w:t>BOX A:</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1.  Have you employed more than 40 full-time employees within Minnesota on a single working day during the previous 12 months?</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 YES </w:t>
      </w:r>
      <w:r w:rsidRPr="00547718">
        <w:rPr>
          <w:rFonts w:ascii="Times New Roman" w:eastAsia="Calibri" w:hAnsi="Times New Roman" w:cs="Times New Roman"/>
          <w:snapToGrid w:val="0"/>
          <w:color w:val="000000"/>
        </w:rPr>
        <w:fldChar w:fldCharType="begin">
          <w:ffData>
            <w:name w:val="Check1"/>
            <w:enabled/>
            <w:calcOnExit w:val="0"/>
            <w:checkBox>
              <w:sizeAuto/>
              <w:default w:val="0"/>
            </w:checkBox>
          </w:ffData>
        </w:fldChar>
      </w:r>
      <w:bookmarkStart w:id="4" w:name="Check1"/>
      <w:r w:rsidRPr="00547718">
        <w:rPr>
          <w:rFonts w:ascii="Times New Roman" w:eastAsia="Calibri" w:hAnsi="Times New Roman" w:cs="Times New Roman"/>
          <w:snapToGrid w:val="0"/>
          <w:color w:val="000000"/>
        </w:rPr>
        <w:instrText xml:space="preserve"> FORMCHECKBOX </w:instrText>
      </w:r>
      <w:r w:rsidR="00BA4E4D">
        <w:rPr>
          <w:rFonts w:ascii="Times New Roman" w:eastAsia="Calibri" w:hAnsi="Times New Roman" w:cs="Times New Roman"/>
          <w:snapToGrid w:val="0"/>
          <w:color w:val="000000"/>
        </w:rPr>
      </w:r>
      <w:r w:rsidR="00BA4E4D">
        <w:rPr>
          <w:rFonts w:ascii="Times New Roman" w:eastAsia="Calibri" w:hAnsi="Times New Roman" w:cs="Times New Roman"/>
          <w:snapToGrid w:val="0"/>
          <w:color w:val="000000"/>
        </w:rPr>
        <w:fldChar w:fldCharType="separate"/>
      </w:r>
      <w:r w:rsidRPr="00547718">
        <w:rPr>
          <w:rFonts w:ascii="Times New Roman" w:eastAsia="Calibri" w:hAnsi="Times New Roman" w:cs="Times New Roman"/>
          <w:sz w:val="24"/>
        </w:rPr>
        <w:fldChar w:fldCharType="end"/>
      </w:r>
      <w:bookmarkEnd w:id="4"/>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snapToGrid w:val="0"/>
          <w:color w:val="000000"/>
        </w:rPr>
        <w:tab/>
        <w:t xml:space="preserve">NO </w:t>
      </w:r>
      <w:r w:rsidRPr="00547718">
        <w:rPr>
          <w:rFonts w:ascii="Times New Roman" w:eastAsia="Calibri" w:hAnsi="Times New Roman" w:cs="Times New Roman"/>
          <w:snapToGrid w:val="0"/>
          <w:color w:val="000000"/>
        </w:rPr>
        <w:fldChar w:fldCharType="begin">
          <w:ffData>
            <w:name w:val="Check2"/>
            <w:enabled/>
            <w:calcOnExit w:val="0"/>
            <w:checkBox>
              <w:sizeAuto/>
              <w:default w:val="0"/>
            </w:checkBox>
          </w:ffData>
        </w:fldChar>
      </w:r>
      <w:bookmarkStart w:id="5" w:name="Check2"/>
      <w:r w:rsidRPr="00547718">
        <w:rPr>
          <w:rFonts w:ascii="Times New Roman" w:eastAsia="Calibri" w:hAnsi="Times New Roman" w:cs="Times New Roman"/>
          <w:snapToGrid w:val="0"/>
          <w:color w:val="000000"/>
        </w:rPr>
        <w:instrText xml:space="preserve"> FORMCHECKBOX </w:instrText>
      </w:r>
      <w:r w:rsidR="00BA4E4D">
        <w:rPr>
          <w:rFonts w:ascii="Times New Roman" w:eastAsia="Calibri" w:hAnsi="Times New Roman" w:cs="Times New Roman"/>
          <w:snapToGrid w:val="0"/>
          <w:color w:val="000000"/>
        </w:rPr>
      </w:r>
      <w:r w:rsidR="00BA4E4D">
        <w:rPr>
          <w:rFonts w:ascii="Times New Roman" w:eastAsia="Calibri" w:hAnsi="Times New Roman" w:cs="Times New Roman"/>
          <w:snapToGrid w:val="0"/>
          <w:color w:val="000000"/>
        </w:rPr>
        <w:fldChar w:fldCharType="separate"/>
      </w:r>
      <w:r w:rsidRPr="00547718">
        <w:rPr>
          <w:rFonts w:ascii="Times New Roman" w:eastAsia="Calibri" w:hAnsi="Times New Roman" w:cs="Times New Roman"/>
          <w:sz w:val="24"/>
        </w:rPr>
        <w:fldChar w:fldCharType="end"/>
      </w:r>
      <w:bookmarkEnd w:id="5"/>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If your answer is </w:t>
      </w:r>
      <w:r w:rsidRPr="00547718">
        <w:rPr>
          <w:rFonts w:ascii="Times New Roman" w:eastAsia="Calibri" w:hAnsi="Times New Roman" w:cs="Times New Roman"/>
          <w:b/>
          <w:snapToGrid w:val="0"/>
          <w:color w:val="000000"/>
        </w:rPr>
        <w:t>“NO</w:t>
      </w:r>
      <w:r w:rsidRPr="00547718">
        <w:rPr>
          <w:rFonts w:ascii="Times New Roman" w:eastAsia="Calibri" w:hAnsi="Times New Roman" w:cs="Times New Roman"/>
          <w:snapToGrid w:val="0"/>
          <w:color w:val="000000"/>
        </w:rPr>
        <w:t xml:space="preserve">,” proceed to BOX B. If your answer is </w:t>
      </w:r>
      <w:r w:rsidRPr="00547718">
        <w:rPr>
          <w:rFonts w:ascii="Times New Roman" w:eastAsia="Calibri" w:hAnsi="Times New Roman" w:cs="Times New Roman"/>
          <w:b/>
          <w:snapToGrid w:val="0"/>
          <w:color w:val="000000"/>
        </w:rPr>
        <w:t>“YES</w:t>
      </w:r>
      <w:r w:rsidRPr="00547718">
        <w:rPr>
          <w:rFonts w:ascii="Times New Roman" w:eastAsia="Calibri" w:hAnsi="Times New Roman" w:cs="Times New Roman"/>
          <w:b/>
          <w:snapToGrid w:val="0"/>
          <w:color w:val="000000"/>
          <w:u w:val="single"/>
        </w:rPr>
        <w:t>,” your response will be rejected unless your firm or business has a Certificate of Compliance issued by the State of Minnesota, Commissioner of Human Rights, or has submitted an affirmative action plan</w:t>
      </w:r>
      <w:r w:rsidRPr="00547718">
        <w:rPr>
          <w:rFonts w:ascii="Times New Roman" w:eastAsia="Calibri" w:hAnsi="Times New Roman" w:cs="Times New Roman"/>
          <w:b/>
          <w:snapToGrid w:val="0"/>
          <w:color w:val="000000"/>
        </w:rPr>
        <w:t xml:space="preserve"> </w:t>
      </w:r>
      <w:r w:rsidRPr="00547718">
        <w:rPr>
          <w:rFonts w:ascii="Times New Roman" w:eastAsia="Calibri" w:hAnsi="Times New Roman" w:cs="Times New Roman"/>
          <w:snapToGrid w:val="0"/>
          <w:color w:val="000000"/>
        </w:rPr>
        <w:t xml:space="preserve">to the Commissioner of Human Rights for approval </w:t>
      </w:r>
      <w:r w:rsidRPr="00547718">
        <w:rPr>
          <w:rFonts w:ascii="Times New Roman" w:eastAsia="Calibri" w:hAnsi="Times New Roman" w:cs="Times New Roman"/>
          <w:b/>
          <w:snapToGrid w:val="0"/>
          <w:color w:val="000000"/>
          <w:u w:val="single"/>
        </w:rPr>
        <w:t>by the time the responses are due</w:t>
      </w:r>
      <w:r w:rsidRPr="00547718">
        <w:rPr>
          <w:rFonts w:ascii="Times New Roman" w:eastAsia="Calibri" w:hAnsi="Times New Roman" w:cs="Times New Roman"/>
          <w:b/>
          <w:snapToGrid w:val="0"/>
          <w:color w:val="000000"/>
        </w:rPr>
        <w:t xml:space="preserve"> </w:t>
      </w:r>
      <w:r w:rsidRPr="00547718">
        <w:rPr>
          <w:rFonts w:ascii="Times New Roman" w:eastAsia="Calibri" w:hAnsi="Times New Roman" w:cs="Times New Roman"/>
          <w:snapToGrid w:val="0"/>
          <w:color w:val="000000"/>
        </w:rPr>
        <w:t>for any proposal estimated to exceed $100,000.</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2.  Please check one of the following statements:</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3"/>
            <w:enabled/>
            <w:calcOnExit w:val="0"/>
            <w:checkBox>
              <w:sizeAuto/>
              <w:default w:val="0"/>
            </w:checkBox>
          </w:ffData>
        </w:fldChar>
      </w:r>
      <w:bookmarkStart w:id="6" w:name="Check3"/>
      <w:r w:rsidRPr="00547718">
        <w:rPr>
          <w:rFonts w:ascii="Times New Roman" w:eastAsia="Calibri" w:hAnsi="Times New Roman" w:cs="Times New Roman"/>
          <w:b/>
          <w:snapToGrid w:val="0"/>
          <w:color w:val="000000"/>
        </w:rPr>
        <w:instrText xml:space="preserve"> FORMCHECKBOX </w:instrText>
      </w:r>
      <w:r w:rsidR="00BA4E4D">
        <w:rPr>
          <w:rFonts w:ascii="Times New Roman" w:eastAsia="Calibri" w:hAnsi="Times New Roman" w:cs="Times New Roman"/>
          <w:b/>
          <w:snapToGrid w:val="0"/>
          <w:color w:val="000000"/>
        </w:rPr>
      </w:r>
      <w:r w:rsidR="00BA4E4D">
        <w:rPr>
          <w:rFonts w:ascii="Times New Roman" w:eastAsia="Calibri" w:hAnsi="Times New Roman" w:cs="Times New Roman"/>
          <w:b/>
          <w:snapToGrid w:val="0"/>
          <w:color w:val="000000"/>
        </w:rPr>
        <w:fldChar w:fldCharType="separate"/>
      </w:r>
      <w:r w:rsidRPr="00547718">
        <w:rPr>
          <w:rFonts w:ascii="Times New Roman" w:eastAsia="Calibri" w:hAnsi="Times New Roman" w:cs="Times New Roman"/>
          <w:sz w:val="24"/>
        </w:rPr>
        <w:fldChar w:fldCharType="end"/>
      </w:r>
      <w:bookmarkEnd w:id="6"/>
      <w:r w:rsidRPr="00547718">
        <w:rPr>
          <w:rFonts w:ascii="Times New Roman" w:eastAsia="Calibri" w:hAnsi="Times New Roman" w:cs="Times New Roman"/>
          <w:b/>
          <w:snapToGrid w:val="0"/>
          <w:color w:val="000000"/>
        </w:rPr>
        <w:t xml:space="preserve"> YE</w:t>
      </w:r>
      <w:r w:rsidRPr="00547718">
        <w:rPr>
          <w:rFonts w:ascii="Times New Roman" w:eastAsia="Calibri" w:hAnsi="Times New Roman" w:cs="Times New Roman"/>
          <w:snapToGrid w:val="0"/>
          <w:color w:val="000000"/>
        </w:rPr>
        <w:t xml:space="preserve">S, we have a </w:t>
      </w:r>
      <w:r w:rsidRPr="00547718">
        <w:rPr>
          <w:rFonts w:ascii="Times New Roman" w:eastAsia="Calibri" w:hAnsi="Times New Roman" w:cs="Times New Roman"/>
          <w:b/>
          <w:snapToGrid w:val="0"/>
          <w:color w:val="000000"/>
        </w:rPr>
        <w:t xml:space="preserve">current </w:t>
      </w:r>
      <w:r w:rsidRPr="00547718">
        <w:rPr>
          <w:rFonts w:ascii="Times New Roman" w:eastAsia="Calibri" w:hAnsi="Times New Roman" w:cs="Times New Roman"/>
          <w:snapToGrid w:val="0"/>
          <w:color w:val="000000"/>
        </w:rPr>
        <w:t>Certificate of Compliance that has been issued by the State of Minnesota, Commissioner of Human Rights. (Include a copy of your certificate with your response.)</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4"/>
            <w:enabled/>
            <w:calcOnExit w:val="0"/>
            <w:checkBox>
              <w:sizeAuto/>
              <w:default w:val="0"/>
            </w:checkBox>
          </w:ffData>
        </w:fldChar>
      </w:r>
      <w:bookmarkStart w:id="7" w:name="Check4"/>
      <w:r w:rsidRPr="00547718">
        <w:rPr>
          <w:rFonts w:ascii="Times New Roman" w:eastAsia="Calibri" w:hAnsi="Times New Roman" w:cs="Times New Roman"/>
          <w:b/>
          <w:snapToGrid w:val="0"/>
          <w:color w:val="000000"/>
        </w:rPr>
        <w:instrText xml:space="preserve"> FORMCHECKBOX </w:instrText>
      </w:r>
      <w:r w:rsidR="00BA4E4D">
        <w:rPr>
          <w:rFonts w:ascii="Times New Roman" w:eastAsia="Calibri" w:hAnsi="Times New Roman" w:cs="Times New Roman"/>
          <w:b/>
          <w:snapToGrid w:val="0"/>
          <w:color w:val="000000"/>
        </w:rPr>
      </w:r>
      <w:r w:rsidR="00BA4E4D">
        <w:rPr>
          <w:rFonts w:ascii="Times New Roman" w:eastAsia="Calibri" w:hAnsi="Times New Roman" w:cs="Times New Roman"/>
          <w:b/>
          <w:snapToGrid w:val="0"/>
          <w:color w:val="000000"/>
        </w:rPr>
        <w:fldChar w:fldCharType="separate"/>
      </w:r>
      <w:r w:rsidRPr="00547718">
        <w:rPr>
          <w:rFonts w:ascii="Times New Roman" w:eastAsia="Calibri" w:hAnsi="Times New Roman" w:cs="Times New Roman"/>
          <w:sz w:val="24"/>
        </w:rPr>
        <w:fldChar w:fldCharType="end"/>
      </w:r>
      <w:bookmarkEnd w:id="7"/>
      <w:r w:rsidRPr="00547718">
        <w:rPr>
          <w:rFonts w:ascii="Times New Roman" w:eastAsia="Calibri" w:hAnsi="Times New Roman" w:cs="Times New Roman"/>
          <w:b/>
          <w:snapToGrid w:val="0"/>
          <w:color w:val="000000"/>
        </w:rPr>
        <w:t xml:space="preserve"> N</w:t>
      </w:r>
      <w:r w:rsidRPr="00547718">
        <w:rPr>
          <w:rFonts w:ascii="Times New Roman" w:eastAsia="Calibri" w:hAnsi="Times New Roman" w:cs="Times New Roman"/>
          <w:snapToGrid w:val="0"/>
          <w:color w:val="000000"/>
        </w:rPr>
        <w:t xml:space="preserve">O, we </w:t>
      </w:r>
      <w:r w:rsidRPr="00547718">
        <w:rPr>
          <w:rFonts w:ascii="Times New Roman" w:eastAsia="Calibri" w:hAnsi="Times New Roman" w:cs="Times New Roman"/>
          <w:b/>
          <w:snapToGrid w:val="0"/>
          <w:color w:val="000000"/>
        </w:rPr>
        <w:t xml:space="preserve">do not have </w:t>
      </w:r>
      <w:r w:rsidRPr="00547718">
        <w:rPr>
          <w:rFonts w:ascii="Times New Roman" w:eastAsia="Calibri" w:hAnsi="Times New Roman" w:cs="Times New Roman"/>
          <w:snapToGrid w:val="0"/>
          <w:color w:val="000000"/>
        </w:rPr>
        <w:t xml:space="preserve">a Certificate of Compliance; however, </w:t>
      </w:r>
      <w:r w:rsidRPr="00547718">
        <w:rPr>
          <w:rFonts w:ascii="Times New Roman" w:eastAsia="Calibri" w:hAnsi="Times New Roman" w:cs="Times New Roman"/>
          <w:b/>
          <w:snapToGrid w:val="0"/>
          <w:color w:val="000000"/>
        </w:rPr>
        <w:t xml:space="preserve">we submitted an affirmative Action plan </w:t>
      </w:r>
      <w:r w:rsidRPr="00547718">
        <w:rPr>
          <w:rFonts w:ascii="Times New Roman" w:eastAsia="Calibri" w:hAnsi="Times New Roman" w:cs="Times New Roman"/>
          <w:snapToGrid w:val="0"/>
          <w:color w:val="000000"/>
        </w:rPr>
        <w:t xml:space="preserve">to the Commissioner of Human Rights for approval on </w:t>
      </w:r>
      <w:r w:rsidRPr="00547718">
        <w:rPr>
          <w:rFonts w:ascii="Times New Roman" w:eastAsia="Calibri" w:hAnsi="Times New Roman" w:cs="Times New Roman"/>
          <w:snapToGrid w:val="0"/>
          <w:color w:val="000000"/>
          <w:u w:val="single"/>
        </w:rPr>
        <w:t xml:space="preserve">                          </w:t>
      </w:r>
      <w:r w:rsidRPr="00547718">
        <w:rPr>
          <w:rFonts w:ascii="Times New Roman" w:eastAsia="Calibri" w:hAnsi="Times New Roman" w:cs="Times New Roman"/>
          <w:snapToGrid w:val="0"/>
          <w:color w:val="000000"/>
        </w:rPr>
        <w:t>.  The plan must be approved by the Commissioner of Human Rights before any designation or agreement can be executed.</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5"/>
            <w:enabled/>
            <w:calcOnExit w:val="0"/>
            <w:checkBox>
              <w:sizeAuto/>
              <w:default w:val="0"/>
            </w:checkBox>
          </w:ffData>
        </w:fldChar>
      </w:r>
      <w:bookmarkStart w:id="8" w:name="Check5"/>
      <w:r w:rsidRPr="00547718">
        <w:rPr>
          <w:rFonts w:ascii="Times New Roman" w:eastAsia="Calibri" w:hAnsi="Times New Roman" w:cs="Times New Roman"/>
          <w:b/>
          <w:snapToGrid w:val="0"/>
          <w:color w:val="000000"/>
        </w:rPr>
        <w:instrText xml:space="preserve"> FORMCHECKBOX </w:instrText>
      </w:r>
      <w:r w:rsidR="00BA4E4D">
        <w:rPr>
          <w:rFonts w:ascii="Times New Roman" w:eastAsia="Calibri" w:hAnsi="Times New Roman" w:cs="Times New Roman"/>
          <w:b/>
          <w:snapToGrid w:val="0"/>
          <w:color w:val="000000"/>
        </w:rPr>
      </w:r>
      <w:r w:rsidR="00BA4E4D">
        <w:rPr>
          <w:rFonts w:ascii="Times New Roman" w:eastAsia="Calibri" w:hAnsi="Times New Roman" w:cs="Times New Roman"/>
          <w:b/>
          <w:snapToGrid w:val="0"/>
          <w:color w:val="000000"/>
        </w:rPr>
        <w:fldChar w:fldCharType="separate"/>
      </w:r>
      <w:r w:rsidRPr="00547718">
        <w:rPr>
          <w:rFonts w:ascii="Times New Roman" w:eastAsia="Calibri" w:hAnsi="Times New Roman" w:cs="Times New Roman"/>
          <w:sz w:val="24"/>
        </w:rPr>
        <w:fldChar w:fldCharType="end"/>
      </w:r>
      <w:bookmarkEnd w:id="8"/>
      <w:r w:rsidRPr="00547718">
        <w:rPr>
          <w:rFonts w:ascii="Times New Roman" w:eastAsia="Calibri" w:hAnsi="Times New Roman" w:cs="Times New Roman"/>
          <w:b/>
          <w:snapToGrid w:val="0"/>
          <w:color w:val="000000"/>
        </w:rPr>
        <w:t xml:space="preserve"> N</w:t>
      </w:r>
      <w:r w:rsidRPr="00547718">
        <w:rPr>
          <w:rFonts w:ascii="Times New Roman" w:eastAsia="Calibri" w:hAnsi="Times New Roman" w:cs="Times New Roman"/>
          <w:snapToGrid w:val="0"/>
          <w:color w:val="000000"/>
        </w:rPr>
        <w:t xml:space="preserve">O, we </w:t>
      </w:r>
      <w:r w:rsidRPr="00547718">
        <w:rPr>
          <w:rFonts w:ascii="Times New Roman" w:eastAsia="Calibri" w:hAnsi="Times New Roman" w:cs="Times New Roman"/>
          <w:b/>
          <w:snapToGrid w:val="0"/>
          <w:color w:val="000000"/>
        </w:rPr>
        <w:t xml:space="preserve">have not submitted </w:t>
      </w:r>
      <w:r w:rsidRPr="00547718">
        <w:rPr>
          <w:rFonts w:ascii="Times New Roman" w:eastAsia="Calibri" w:hAnsi="Times New Roman" w:cs="Times New Roman"/>
          <w:snapToGrid w:val="0"/>
          <w:color w:val="000000"/>
        </w:rPr>
        <w:t>a plan. If your plan is not submitted by the time the responses are due, your response will be rejected.</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t xml:space="preserve">NOTE: </w:t>
      </w:r>
      <w:r w:rsidRPr="00547718">
        <w:rPr>
          <w:rFonts w:ascii="Times New Roman" w:eastAsia="Calibri" w:hAnsi="Times New Roman" w:cs="Times New Roman"/>
          <w:snapToGrid w:val="0"/>
          <w:color w:val="000000"/>
        </w:rPr>
        <w:t xml:space="preserve">Minnesota </w:t>
      </w:r>
      <w:proofErr w:type="spellStart"/>
      <w:r w:rsidRPr="00547718">
        <w:rPr>
          <w:rFonts w:ascii="Times New Roman" w:eastAsia="Calibri" w:hAnsi="Times New Roman" w:cs="Times New Roman"/>
          <w:snapToGrid w:val="0"/>
          <w:color w:val="000000"/>
        </w:rPr>
        <w:t>designationors</w:t>
      </w:r>
      <w:proofErr w:type="spellEnd"/>
      <w:r w:rsidRPr="00547718">
        <w:rPr>
          <w:rFonts w:ascii="Times New Roman" w:eastAsia="Calibri" w:hAnsi="Times New Roman" w:cs="Times New Roman"/>
          <w:snapToGrid w:val="0"/>
          <w:color w:val="000000"/>
        </w:rPr>
        <w:t xml:space="preserve">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rsidR="00F71209" w:rsidRPr="00547718" w:rsidRDefault="00F71209" w:rsidP="00F71209">
      <w:pPr>
        <w:spacing w:after="0" w:line="240" w:lineRule="auto"/>
        <w:rPr>
          <w:rFonts w:ascii="Times New Roman" w:eastAsia="Calibri" w:hAnsi="Times New Roman" w:cs="Times New Roman"/>
          <w:b/>
          <w:snapToGrid w:val="0"/>
          <w:color w:val="000000"/>
          <w:sz w:val="24"/>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r w:rsidRPr="00547718">
        <w:rPr>
          <w:rFonts w:ascii="Times New Roman" w:eastAsia="Calibri" w:hAnsi="Times New Roman" w:cs="Times New Roman"/>
          <w:b/>
          <w:snapToGrid w:val="0"/>
          <w:color w:val="000000"/>
          <w:sz w:val="24"/>
          <w:u w:val="single"/>
        </w:rPr>
        <w:t>BOX B</w:t>
      </w:r>
      <w:r w:rsidRPr="00547718">
        <w:rPr>
          <w:rFonts w:ascii="Times New Roman" w:eastAsia="Calibri" w:hAnsi="Times New Roman" w:cs="Times New Roman"/>
          <w:b/>
          <w:snapToGrid w:val="0"/>
          <w:color w:val="000000"/>
          <w:sz w:val="24"/>
        </w:rPr>
        <w:t>:</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YES </w:t>
      </w:r>
      <w:r w:rsidRPr="00547718">
        <w:rPr>
          <w:rFonts w:ascii="Times New Roman" w:eastAsia="Calibri" w:hAnsi="Times New Roman" w:cs="Times New Roman"/>
          <w:snapToGrid w:val="0"/>
          <w:color w:val="000000"/>
        </w:rPr>
        <w:fldChar w:fldCharType="begin">
          <w:ffData>
            <w:name w:val="Check6"/>
            <w:enabled/>
            <w:calcOnExit w:val="0"/>
            <w:checkBox>
              <w:sizeAuto/>
              <w:default w:val="0"/>
            </w:checkBox>
          </w:ffData>
        </w:fldChar>
      </w:r>
      <w:bookmarkStart w:id="9" w:name="Check6"/>
      <w:r w:rsidRPr="00547718">
        <w:rPr>
          <w:rFonts w:ascii="Times New Roman" w:eastAsia="Calibri" w:hAnsi="Times New Roman" w:cs="Times New Roman"/>
          <w:snapToGrid w:val="0"/>
          <w:color w:val="000000"/>
        </w:rPr>
        <w:instrText xml:space="preserve"> FORMCHECKBOX </w:instrText>
      </w:r>
      <w:r w:rsidR="00BA4E4D">
        <w:rPr>
          <w:rFonts w:ascii="Times New Roman" w:eastAsia="Calibri" w:hAnsi="Times New Roman" w:cs="Times New Roman"/>
          <w:snapToGrid w:val="0"/>
          <w:color w:val="000000"/>
        </w:rPr>
      </w:r>
      <w:r w:rsidR="00BA4E4D">
        <w:rPr>
          <w:rFonts w:ascii="Times New Roman" w:eastAsia="Calibri" w:hAnsi="Times New Roman" w:cs="Times New Roman"/>
          <w:snapToGrid w:val="0"/>
          <w:color w:val="000000"/>
        </w:rPr>
        <w:fldChar w:fldCharType="separate"/>
      </w:r>
      <w:r w:rsidRPr="00547718">
        <w:rPr>
          <w:rFonts w:ascii="Times New Roman" w:eastAsia="Calibri" w:hAnsi="Times New Roman" w:cs="Times New Roman"/>
          <w:sz w:val="24"/>
        </w:rPr>
        <w:fldChar w:fldCharType="end"/>
      </w:r>
      <w:bookmarkEnd w:id="9"/>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snapToGrid w:val="0"/>
          <w:color w:val="000000"/>
        </w:rPr>
        <w:tab/>
        <w:t xml:space="preserve">NO  </w:t>
      </w:r>
      <w:r w:rsidRPr="00547718">
        <w:rPr>
          <w:rFonts w:ascii="Times New Roman" w:eastAsia="Calibri" w:hAnsi="Times New Roman" w:cs="Times New Roman"/>
          <w:snapToGrid w:val="0"/>
          <w:color w:val="000000"/>
        </w:rPr>
        <w:fldChar w:fldCharType="begin">
          <w:ffData>
            <w:name w:val="Check7"/>
            <w:enabled/>
            <w:calcOnExit w:val="0"/>
            <w:checkBox>
              <w:sizeAuto/>
              <w:default w:val="0"/>
            </w:checkBox>
          </w:ffData>
        </w:fldChar>
      </w:r>
      <w:bookmarkStart w:id="10" w:name="Check7"/>
      <w:r w:rsidRPr="00547718">
        <w:rPr>
          <w:rFonts w:ascii="Times New Roman" w:eastAsia="Calibri" w:hAnsi="Times New Roman" w:cs="Times New Roman"/>
          <w:snapToGrid w:val="0"/>
          <w:color w:val="000000"/>
        </w:rPr>
        <w:instrText xml:space="preserve"> FORMCHECKBOX </w:instrText>
      </w:r>
      <w:r w:rsidR="00BA4E4D">
        <w:rPr>
          <w:rFonts w:ascii="Times New Roman" w:eastAsia="Calibri" w:hAnsi="Times New Roman" w:cs="Times New Roman"/>
          <w:snapToGrid w:val="0"/>
          <w:color w:val="000000"/>
        </w:rPr>
      </w:r>
      <w:r w:rsidR="00BA4E4D">
        <w:rPr>
          <w:rFonts w:ascii="Times New Roman" w:eastAsia="Calibri" w:hAnsi="Times New Roman" w:cs="Times New Roman"/>
          <w:snapToGrid w:val="0"/>
          <w:color w:val="000000"/>
        </w:rPr>
        <w:fldChar w:fldCharType="separate"/>
      </w:r>
      <w:r w:rsidRPr="00547718">
        <w:rPr>
          <w:rFonts w:ascii="Times New Roman" w:eastAsia="Calibri" w:hAnsi="Times New Roman" w:cs="Times New Roman"/>
          <w:sz w:val="24"/>
        </w:rPr>
        <w:fldChar w:fldCharType="end"/>
      </w:r>
      <w:bookmarkEnd w:id="10"/>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If your answer is </w:t>
      </w:r>
      <w:r w:rsidRPr="00547718">
        <w:rPr>
          <w:rFonts w:ascii="Times New Roman" w:eastAsia="Calibri" w:hAnsi="Times New Roman" w:cs="Times New Roman"/>
          <w:b/>
          <w:snapToGrid w:val="0"/>
          <w:color w:val="000000"/>
        </w:rPr>
        <w:t>“NO</w:t>
      </w:r>
      <w:r w:rsidRPr="00547718">
        <w:rPr>
          <w:rFonts w:ascii="Times New Roman" w:eastAsia="Calibri" w:hAnsi="Times New Roman" w:cs="Times New Roman"/>
          <w:snapToGrid w:val="0"/>
          <w:color w:val="000000"/>
        </w:rPr>
        <w:t xml:space="preserve">,” proceed to BOX C. If your answer is </w:t>
      </w:r>
      <w:r w:rsidRPr="00547718">
        <w:rPr>
          <w:rFonts w:ascii="Times New Roman" w:eastAsia="Calibri" w:hAnsi="Times New Roman" w:cs="Times New Roman"/>
          <w:b/>
          <w:snapToGrid w:val="0"/>
          <w:color w:val="000000"/>
        </w:rPr>
        <w:t>“YES</w:t>
      </w:r>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b/>
          <w:snapToGrid w:val="0"/>
          <w:color w:val="000000"/>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547718">
        <w:rPr>
          <w:rFonts w:ascii="Times New Roman" w:eastAsia="Calibri" w:hAnsi="Times New Roman" w:cs="Times New Roman"/>
          <w:snapToGrid w:val="0"/>
          <w:color w:val="000000"/>
        </w:rPr>
        <w:t>You may achieve compliance with the Human Rights Act by having either a current Certificate of Compliance issued by the State of Minnesota, Commissioner of Human Rights, or by certifying that you are in compliance with federal Affirmative Action requirements.</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547718">
        <w:rPr>
          <w:rFonts w:ascii="Times New Roman" w:eastAsia="Calibri" w:hAnsi="Times New Roman" w:cs="Times New Roman"/>
          <w:b/>
          <w:snapToGrid w:val="0"/>
          <w:color w:val="000000"/>
          <w:u w:val="single"/>
        </w:rPr>
        <w:t>BOX B (continued):</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snapToGrid w:val="0"/>
          <w:color w:val="000000"/>
        </w:rPr>
        <w:t>2. Please check one of the following statements:</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8"/>
            <w:enabled/>
            <w:calcOnExit w:val="0"/>
            <w:checkBox>
              <w:sizeAuto/>
              <w:default w:val="0"/>
            </w:checkBox>
          </w:ffData>
        </w:fldChar>
      </w:r>
      <w:bookmarkStart w:id="11" w:name="Check8"/>
      <w:r w:rsidRPr="00547718">
        <w:rPr>
          <w:rFonts w:ascii="Times New Roman" w:eastAsia="Calibri" w:hAnsi="Times New Roman" w:cs="Times New Roman"/>
          <w:b/>
          <w:snapToGrid w:val="0"/>
          <w:color w:val="000000"/>
        </w:rPr>
        <w:instrText xml:space="preserve"> FORMCHECKBOX </w:instrText>
      </w:r>
      <w:r w:rsidR="00BA4E4D">
        <w:rPr>
          <w:rFonts w:ascii="Times New Roman" w:eastAsia="Calibri" w:hAnsi="Times New Roman" w:cs="Times New Roman"/>
          <w:b/>
          <w:snapToGrid w:val="0"/>
          <w:color w:val="000000"/>
        </w:rPr>
      </w:r>
      <w:r w:rsidR="00BA4E4D">
        <w:rPr>
          <w:rFonts w:ascii="Times New Roman" w:eastAsia="Calibri" w:hAnsi="Times New Roman" w:cs="Times New Roman"/>
          <w:b/>
          <w:snapToGrid w:val="0"/>
          <w:color w:val="000000"/>
        </w:rPr>
        <w:fldChar w:fldCharType="separate"/>
      </w:r>
      <w:r w:rsidRPr="00547718">
        <w:rPr>
          <w:rFonts w:ascii="Times New Roman" w:eastAsia="Calibri" w:hAnsi="Times New Roman" w:cs="Times New Roman"/>
          <w:sz w:val="24"/>
        </w:rPr>
        <w:fldChar w:fldCharType="end"/>
      </w:r>
      <w:bookmarkEnd w:id="11"/>
      <w:r w:rsidRPr="00547718">
        <w:rPr>
          <w:rFonts w:ascii="Times New Roman" w:eastAsia="Calibri" w:hAnsi="Times New Roman" w:cs="Times New Roman"/>
          <w:b/>
          <w:snapToGrid w:val="0"/>
          <w:color w:val="000000"/>
        </w:rPr>
        <w:t xml:space="preserve"> YES, </w:t>
      </w:r>
      <w:r w:rsidRPr="00547718">
        <w:rPr>
          <w:rFonts w:ascii="Times New Roman" w:eastAsia="Calibri" w:hAnsi="Times New Roman" w:cs="Times New Roman"/>
          <w:snapToGrid w:val="0"/>
          <w:color w:val="000000"/>
        </w:rPr>
        <w:t>we have a current Certificate of Compliance issued by the Minnesota Department of Human Rights. (Include a copy of your certificate with your response.)</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9"/>
            <w:enabled/>
            <w:calcOnExit w:val="0"/>
            <w:checkBox>
              <w:sizeAuto/>
              <w:default w:val="0"/>
            </w:checkBox>
          </w:ffData>
        </w:fldChar>
      </w:r>
      <w:bookmarkStart w:id="12" w:name="Check9"/>
      <w:r w:rsidRPr="00547718">
        <w:rPr>
          <w:rFonts w:ascii="Times New Roman" w:eastAsia="Calibri" w:hAnsi="Times New Roman" w:cs="Times New Roman"/>
          <w:b/>
          <w:snapToGrid w:val="0"/>
          <w:color w:val="000000"/>
        </w:rPr>
        <w:instrText xml:space="preserve"> FORMCHECKBOX </w:instrText>
      </w:r>
      <w:r w:rsidR="00BA4E4D">
        <w:rPr>
          <w:rFonts w:ascii="Times New Roman" w:eastAsia="Calibri" w:hAnsi="Times New Roman" w:cs="Times New Roman"/>
          <w:b/>
          <w:snapToGrid w:val="0"/>
          <w:color w:val="000000"/>
        </w:rPr>
      </w:r>
      <w:r w:rsidR="00BA4E4D">
        <w:rPr>
          <w:rFonts w:ascii="Times New Roman" w:eastAsia="Calibri" w:hAnsi="Times New Roman" w:cs="Times New Roman"/>
          <w:b/>
          <w:snapToGrid w:val="0"/>
          <w:color w:val="000000"/>
        </w:rPr>
        <w:fldChar w:fldCharType="separate"/>
      </w:r>
      <w:r w:rsidRPr="00547718">
        <w:rPr>
          <w:rFonts w:ascii="Times New Roman" w:eastAsia="Calibri" w:hAnsi="Times New Roman" w:cs="Times New Roman"/>
          <w:sz w:val="24"/>
        </w:rPr>
        <w:fldChar w:fldCharType="end"/>
      </w:r>
      <w:bookmarkEnd w:id="12"/>
      <w:r w:rsidRPr="00547718">
        <w:rPr>
          <w:rFonts w:ascii="Times New Roman" w:eastAsia="Calibri" w:hAnsi="Times New Roman" w:cs="Times New Roman"/>
          <w:b/>
          <w:snapToGrid w:val="0"/>
          <w:color w:val="000000"/>
        </w:rPr>
        <w:t xml:space="preserve"> YES, </w:t>
      </w:r>
      <w:r w:rsidRPr="00547718">
        <w:rPr>
          <w:rFonts w:ascii="Times New Roman" w:eastAsia="Calibri" w:hAnsi="Times New Roman" w:cs="Times New Roman"/>
          <w:snapToGrid w:val="0"/>
          <w:color w:val="000000"/>
        </w:rPr>
        <w:t>we are in compliance with federal Affirmative Action requirements.</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fldChar w:fldCharType="begin">
          <w:ffData>
            <w:name w:val="Check10"/>
            <w:enabled/>
            <w:calcOnExit w:val="0"/>
            <w:checkBox>
              <w:sizeAuto/>
              <w:default w:val="0"/>
            </w:checkBox>
          </w:ffData>
        </w:fldChar>
      </w:r>
      <w:bookmarkStart w:id="13" w:name="Check10"/>
      <w:r w:rsidRPr="00547718">
        <w:rPr>
          <w:rFonts w:ascii="Times New Roman" w:eastAsia="Calibri" w:hAnsi="Times New Roman" w:cs="Times New Roman"/>
          <w:snapToGrid w:val="0"/>
          <w:color w:val="000000"/>
        </w:rPr>
        <w:instrText xml:space="preserve"> FORMCHECKBOX </w:instrText>
      </w:r>
      <w:r w:rsidR="00BA4E4D">
        <w:rPr>
          <w:rFonts w:ascii="Times New Roman" w:eastAsia="Calibri" w:hAnsi="Times New Roman" w:cs="Times New Roman"/>
          <w:snapToGrid w:val="0"/>
          <w:color w:val="000000"/>
        </w:rPr>
      </w:r>
      <w:r w:rsidR="00BA4E4D">
        <w:rPr>
          <w:rFonts w:ascii="Times New Roman" w:eastAsia="Calibri" w:hAnsi="Times New Roman" w:cs="Times New Roman"/>
          <w:snapToGrid w:val="0"/>
          <w:color w:val="000000"/>
        </w:rPr>
        <w:fldChar w:fldCharType="separate"/>
      </w:r>
      <w:r w:rsidRPr="00547718">
        <w:rPr>
          <w:rFonts w:ascii="Times New Roman" w:eastAsia="Calibri" w:hAnsi="Times New Roman" w:cs="Times New Roman"/>
          <w:sz w:val="24"/>
        </w:rPr>
        <w:fldChar w:fldCharType="end"/>
      </w:r>
      <w:bookmarkEnd w:id="13"/>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b/>
          <w:snapToGrid w:val="0"/>
          <w:color w:val="000000"/>
        </w:rPr>
        <w:t xml:space="preserve">NO, </w:t>
      </w:r>
      <w:r w:rsidRPr="00547718">
        <w:rPr>
          <w:rFonts w:ascii="Times New Roman" w:eastAsia="Calibri" w:hAnsi="Times New Roman" w:cs="Times New Roman"/>
          <w:snapToGrid w:val="0"/>
          <w:color w:val="000000"/>
        </w:rPr>
        <w:t>we do not have a current Certificate of Compliance and we cannot certify that we are in compliance with federal Affirmative Action requirements.</w:t>
      </w:r>
    </w:p>
    <w:p w:rsidR="00F71209" w:rsidRPr="00547718" w:rsidRDefault="00F71209" w:rsidP="00F71209">
      <w:pPr>
        <w:spacing w:after="0" w:line="240" w:lineRule="auto"/>
        <w:rPr>
          <w:rFonts w:ascii="Times New Roman" w:eastAsia="Calibri" w:hAnsi="Times New Roman" w:cs="Times New Roman"/>
          <w:b/>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u w:val="single"/>
        </w:rPr>
        <w:t>BOX C</w:t>
      </w:r>
      <w:r w:rsidRPr="00547718">
        <w:rPr>
          <w:rFonts w:ascii="Times New Roman" w:eastAsia="Calibri" w:hAnsi="Times New Roman" w:cs="Times New Roman"/>
          <w:b/>
          <w:snapToGrid w:val="0"/>
          <w:color w:val="000000"/>
        </w:rPr>
        <w:t xml:space="preserve">:  </w:t>
      </w:r>
    </w:p>
    <w:p w:rsidR="00F71209" w:rsidRPr="00547718" w:rsidRDefault="00F71209" w:rsidP="00F71209">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1. If your answers to BOX A (Question 1) and Box B (Question 1) were “NO,” you are not subject to the Minnesota Human Rights Act certification requirement. Please, however, check one of the following:</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11"/>
            <w:enabled/>
            <w:calcOnExit w:val="0"/>
            <w:checkBox>
              <w:sizeAuto/>
              <w:default w:val="0"/>
            </w:checkBox>
          </w:ffData>
        </w:fldChar>
      </w:r>
      <w:bookmarkStart w:id="14" w:name="Check11"/>
      <w:r w:rsidRPr="00547718">
        <w:rPr>
          <w:rFonts w:ascii="Times New Roman" w:eastAsia="Calibri" w:hAnsi="Times New Roman" w:cs="Times New Roman"/>
          <w:b/>
          <w:snapToGrid w:val="0"/>
          <w:color w:val="000000"/>
        </w:rPr>
        <w:instrText xml:space="preserve"> FORMCHECKBOX </w:instrText>
      </w:r>
      <w:r w:rsidR="00BA4E4D">
        <w:rPr>
          <w:rFonts w:ascii="Times New Roman" w:eastAsia="Calibri" w:hAnsi="Times New Roman" w:cs="Times New Roman"/>
          <w:b/>
          <w:snapToGrid w:val="0"/>
          <w:color w:val="000000"/>
        </w:rPr>
      </w:r>
      <w:r w:rsidR="00BA4E4D">
        <w:rPr>
          <w:rFonts w:ascii="Times New Roman" w:eastAsia="Calibri" w:hAnsi="Times New Roman" w:cs="Times New Roman"/>
          <w:b/>
          <w:snapToGrid w:val="0"/>
          <w:color w:val="000000"/>
        </w:rPr>
        <w:fldChar w:fldCharType="separate"/>
      </w:r>
      <w:r w:rsidRPr="00547718">
        <w:rPr>
          <w:rFonts w:ascii="Times New Roman" w:eastAsia="Calibri" w:hAnsi="Times New Roman" w:cs="Times New Roman"/>
          <w:sz w:val="24"/>
        </w:rPr>
        <w:fldChar w:fldCharType="end"/>
      </w:r>
      <w:bookmarkEnd w:id="14"/>
      <w:r w:rsidRPr="00547718">
        <w:rPr>
          <w:rFonts w:ascii="Times New Roman" w:eastAsia="Calibri" w:hAnsi="Times New Roman" w:cs="Times New Roman"/>
          <w:b/>
          <w:snapToGrid w:val="0"/>
          <w:color w:val="000000"/>
        </w:rPr>
        <w:t xml:space="preserve"> N</w:t>
      </w:r>
      <w:r w:rsidRPr="00547718">
        <w:rPr>
          <w:rFonts w:ascii="Times New Roman" w:eastAsia="Calibri" w:hAnsi="Times New Roman" w:cs="Times New Roman"/>
          <w:snapToGrid w:val="0"/>
          <w:color w:val="000000"/>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F71209" w:rsidRPr="00547718" w:rsidRDefault="00F71209" w:rsidP="00F7120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fldChar w:fldCharType="begin">
          <w:ffData>
            <w:name w:val="Check12"/>
            <w:enabled/>
            <w:calcOnExit w:val="0"/>
            <w:checkBox>
              <w:sizeAuto/>
              <w:default w:val="0"/>
            </w:checkBox>
          </w:ffData>
        </w:fldChar>
      </w:r>
      <w:bookmarkStart w:id="15" w:name="Check12"/>
      <w:r w:rsidRPr="00547718">
        <w:rPr>
          <w:rFonts w:ascii="Times New Roman" w:eastAsia="Calibri" w:hAnsi="Times New Roman" w:cs="Times New Roman"/>
          <w:snapToGrid w:val="0"/>
          <w:color w:val="000000"/>
        </w:rPr>
        <w:instrText xml:space="preserve"> FORMCHECKBOX </w:instrText>
      </w:r>
      <w:r w:rsidR="00BA4E4D">
        <w:rPr>
          <w:rFonts w:ascii="Times New Roman" w:eastAsia="Calibri" w:hAnsi="Times New Roman" w:cs="Times New Roman"/>
          <w:snapToGrid w:val="0"/>
          <w:color w:val="000000"/>
        </w:rPr>
      </w:r>
      <w:r w:rsidR="00BA4E4D">
        <w:rPr>
          <w:rFonts w:ascii="Times New Roman" w:eastAsia="Calibri" w:hAnsi="Times New Roman" w:cs="Times New Roman"/>
          <w:snapToGrid w:val="0"/>
          <w:color w:val="000000"/>
        </w:rPr>
        <w:fldChar w:fldCharType="separate"/>
      </w:r>
      <w:r w:rsidRPr="00547718">
        <w:rPr>
          <w:rFonts w:ascii="Times New Roman" w:eastAsia="Calibri" w:hAnsi="Times New Roman" w:cs="Times New Roman"/>
          <w:sz w:val="24"/>
        </w:rPr>
        <w:fldChar w:fldCharType="end"/>
      </w:r>
      <w:bookmarkEnd w:id="15"/>
      <w:r w:rsidRPr="00547718">
        <w:rPr>
          <w:rFonts w:ascii="Times New Roman" w:eastAsia="Calibri" w:hAnsi="Times New Roman" w:cs="Times New Roman"/>
          <w:snapToGrid w:val="0"/>
          <w:color w:val="000000"/>
        </w:rPr>
        <w:t xml:space="preserve"> We are a business with our primary place of business outside of the United States that has not employed more than 40 full-time employees within Minnesota on a single working day during the previous 12 months.</w:t>
      </w:r>
    </w:p>
    <w:p w:rsidR="00F71209" w:rsidRPr="00547718" w:rsidRDefault="00F71209" w:rsidP="00F71209">
      <w:pP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  </w:t>
      </w:r>
    </w:p>
    <w:p w:rsidR="00F71209" w:rsidRPr="00547718" w:rsidRDefault="00F71209" w:rsidP="00F71209">
      <w:pPr>
        <w:spacing w:after="0" w:line="240" w:lineRule="auto"/>
        <w:rPr>
          <w:rFonts w:ascii="Times New Roman" w:eastAsia="Calibri" w:hAnsi="Times New Roman" w:cs="Times New Roman"/>
          <w:color w:val="000000"/>
        </w:rPr>
      </w:pPr>
      <w:r w:rsidRPr="00547718">
        <w:rPr>
          <w:rFonts w:ascii="Times New Roman" w:eastAsia="Calibri" w:hAnsi="Times New Roman" w:cs="Times New Roman"/>
          <w:color w:val="000000"/>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rsidR="00F71209" w:rsidRPr="00547718" w:rsidRDefault="00F71209" w:rsidP="00F71209">
      <w:pPr>
        <w:spacing w:after="0" w:line="240" w:lineRule="auto"/>
        <w:rPr>
          <w:rFonts w:ascii="Times New Roman" w:eastAsia="Calibri" w:hAnsi="Times New Roman" w:cs="Times New Roman"/>
          <w:b/>
          <w:snapToGrid w:val="0"/>
          <w:color w:val="000000"/>
        </w:rPr>
      </w:pPr>
    </w:p>
    <w:p w:rsidR="00F71209" w:rsidRPr="00547718" w:rsidRDefault="00F71209" w:rsidP="00F71209">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By signing this statement, the Proposer certifies that the information provided is accurate.</w:t>
      </w:r>
    </w:p>
    <w:p w:rsidR="00F71209" w:rsidRPr="00547718" w:rsidRDefault="00F71209" w:rsidP="00F71209">
      <w:pPr>
        <w:spacing w:after="0" w:line="240" w:lineRule="auto"/>
        <w:rPr>
          <w:rFonts w:ascii="Times New Roman" w:eastAsia="Calibri" w:hAnsi="Times New Roman" w:cs="Times New Roman"/>
          <w:b/>
          <w:snapToGrid w:val="0"/>
          <w:color w:val="000000"/>
        </w:rPr>
      </w:pPr>
    </w:p>
    <w:p w:rsidR="00F71209" w:rsidRPr="00547718" w:rsidRDefault="00F71209" w:rsidP="00F71209">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NAME OF FIRM</w:t>
      </w:r>
      <w:proofErr w:type="gramStart"/>
      <w:r w:rsidRPr="00547718">
        <w:rPr>
          <w:rFonts w:ascii="Times New Roman" w:eastAsia="Calibri" w:hAnsi="Times New Roman" w:cs="Times New Roman"/>
          <w:b/>
          <w:snapToGrid w:val="0"/>
          <w:color w:val="000000"/>
        </w:rPr>
        <w:t>:_</w:t>
      </w:r>
      <w:proofErr w:type="gramEnd"/>
      <w:r w:rsidRPr="00547718">
        <w:rPr>
          <w:rFonts w:ascii="Times New Roman" w:eastAsia="Calibri" w:hAnsi="Times New Roman" w:cs="Times New Roman"/>
          <w:b/>
          <w:snapToGrid w:val="0"/>
          <w:color w:val="000000"/>
        </w:rPr>
        <w:t>____________________________________________________________</w:t>
      </w:r>
    </w:p>
    <w:p w:rsidR="00F71209" w:rsidRPr="00547718" w:rsidRDefault="00F71209" w:rsidP="00F71209">
      <w:pPr>
        <w:spacing w:after="0" w:line="240" w:lineRule="auto"/>
        <w:rPr>
          <w:rFonts w:ascii="Times New Roman" w:eastAsia="Calibri" w:hAnsi="Times New Roman" w:cs="Times New Roman"/>
          <w:b/>
          <w:snapToGrid w:val="0"/>
          <w:color w:val="000000"/>
        </w:rPr>
      </w:pPr>
    </w:p>
    <w:p w:rsidR="00F71209" w:rsidRPr="00547718" w:rsidRDefault="00F71209" w:rsidP="00F71209">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AUTHORIZED SIGNATURE: __________________________________________________</w:t>
      </w:r>
    </w:p>
    <w:p w:rsidR="00F71209" w:rsidRPr="00547718" w:rsidRDefault="00F71209" w:rsidP="00F71209">
      <w:pPr>
        <w:spacing w:after="0" w:line="240" w:lineRule="auto"/>
        <w:rPr>
          <w:rFonts w:ascii="Times New Roman" w:eastAsia="Calibri" w:hAnsi="Times New Roman" w:cs="Times New Roman"/>
          <w:b/>
          <w:snapToGrid w:val="0"/>
          <w:color w:val="000000"/>
        </w:rPr>
      </w:pPr>
    </w:p>
    <w:p w:rsidR="00F71209" w:rsidRPr="00547718" w:rsidRDefault="00F71209" w:rsidP="00F71209">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TITLE: ______________________________________________________________________</w:t>
      </w:r>
    </w:p>
    <w:p w:rsidR="00F71209" w:rsidRPr="00547718" w:rsidRDefault="00F71209" w:rsidP="00F71209">
      <w:pPr>
        <w:spacing w:after="0" w:line="240" w:lineRule="auto"/>
        <w:rPr>
          <w:rFonts w:ascii="Times New Roman" w:eastAsia="Calibri" w:hAnsi="Times New Roman" w:cs="Times New Roman"/>
          <w:b/>
          <w:snapToGrid w:val="0"/>
          <w:color w:val="000000"/>
        </w:rPr>
      </w:pPr>
    </w:p>
    <w:p w:rsidR="00F71209" w:rsidRPr="00547718" w:rsidRDefault="00F71209" w:rsidP="00F71209">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DATE: _______________________________________________________________________</w:t>
      </w:r>
    </w:p>
    <w:p w:rsidR="00F71209" w:rsidRPr="00547718" w:rsidRDefault="00F71209" w:rsidP="00F71209">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p>
    <w:p w:rsidR="00F71209" w:rsidRPr="00547718" w:rsidRDefault="00F71209" w:rsidP="00F71209">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r w:rsidRPr="00547718">
        <w:rPr>
          <w:rFonts w:ascii="Times New Roman" w:eastAsia="Times New Roman" w:hAnsi="Times New Roman" w:cs="Times New Roman"/>
          <w:b/>
          <w:bCs/>
          <w:snapToGrid w:val="0"/>
          <w:color w:val="000000"/>
          <w:kern w:val="32"/>
          <w:sz w:val="32"/>
          <w:szCs w:val="32"/>
        </w:rPr>
        <w:t xml:space="preserve"> </w:t>
      </w:r>
    </w:p>
    <w:p w:rsidR="00F71209" w:rsidRPr="00547718" w:rsidRDefault="00F71209" w:rsidP="00F71209">
      <w:pPr>
        <w:keepNext/>
        <w:tabs>
          <w:tab w:val="left" w:pos="720"/>
        </w:tabs>
        <w:spacing w:after="0" w:line="240" w:lineRule="auto"/>
        <w:outlineLvl w:val="0"/>
        <w:rPr>
          <w:rFonts w:ascii="Times New Roman" w:eastAsia="Times New Roman" w:hAnsi="Times New Roman" w:cs="Times New Roman"/>
          <w:b/>
          <w:bCs/>
          <w:color w:val="000000"/>
          <w:kern w:val="32"/>
          <w:sz w:val="32"/>
          <w:szCs w:val="32"/>
        </w:rPr>
      </w:pPr>
      <w:r w:rsidRPr="00547718">
        <w:rPr>
          <w:rFonts w:ascii="Times New Roman" w:eastAsia="Times New Roman" w:hAnsi="Times New Roman" w:cs="Times New Roman"/>
          <w:b/>
          <w:bCs/>
          <w:color w:val="000000"/>
          <w:kern w:val="32"/>
          <w:sz w:val="32"/>
          <w:szCs w:val="32"/>
        </w:rPr>
        <w:t xml:space="preserve"> </w:t>
      </w:r>
    </w:p>
    <w:p w:rsidR="00F71209" w:rsidRPr="00547718" w:rsidRDefault="00F71209" w:rsidP="00F71209">
      <w:pPr>
        <w:spacing w:after="0" w:line="240" w:lineRule="auto"/>
        <w:rPr>
          <w:rFonts w:ascii="Times New Roman" w:eastAsia="Times New Roman" w:hAnsi="Times New Roman" w:cs="Times New Roman"/>
          <w:b/>
          <w:color w:val="000000"/>
          <w:szCs w:val="20"/>
        </w:rPr>
      </w:pPr>
      <w:r w:rsidRPr="00547718">
        <w:rPr>
          <w:rFonts w:ascii="Times New Roman" w:eastAsia="Calibri" w:hAnsi="Times New Roman" w:cs="Times New Roman"/>
          <w:color w:val="000000"/>
          <w:sz w:val="24"/>
        </w:rPr>
        <w:br w:type="page"/>
      </w:r>
    </w:p>
    <w:p w:rsidR="00F71209" w:rsidRPr="00547718" w:rsidRDefault="00F71209" w:rsidP="00F71209">
      <w:pPr>
        <w:spacing w:after="0" w:line="240" w:lineRule="auto"/>
        <w:rPr>
          <w:rFonts w:ascii="Times New Roman" w:eastAsia="Times New Roman" w:hAnsi="Times New Roman" w:cs="Times New Roman"/>
          <w:b/>
          <w:color w:val="000000"/>
        </w:rPr>
      </w:pPr>
      <w:r w:rsidRPr="00547718">
        <w:rPr>
          <w:rFonts w:ascii="Times New Roman" w:eastAsia="Times New Roman" w:hAnsi="Times New Roman" w:cs="Times New Roman"/>
          <w:b/>
          <w:color w:val="000000"/>
        </w:rPr>
        <w:t xml:space="preserve">STATE OF MINNESOTA - AFFIRMATIVE ACTION CERTIFICATION OF COMPLIANCE  </w:t>
      </w:r>
    </w:p>
    <w:p w:rsidR="00F71209" w:rsidRPr="00547718" w:rsidRDefault="00F71209" w:rsidP="00F71209">
      <w:pPr>
        <w:spacing w:after="0" w:line="240" w:lineRule="auto"/>
        <w:rPr>
          <w:rFonts w:ascii="Times New Roman" w:eastAsia="Times New Roman" w:hAnsi="Times New Roman" w:cs="Times New Roman"/>
          <w:b/>
          <w:snapToGrid w:val="0"/>
          <w:color w:val="000000"/>
        </w:rPr>
      </w:pPr>
    </w:p>
    <w:p w:rsidR="00F71209" w:rsidRPr="00547718" w:rsidRDefault="00F71209" w:rsidP="00F71209">
      <w:pPr>
        <w:spacing w:after="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The Minnesota Human Rights Act (Minn. Stat. § 363.073) divides the designation compliance program into two categories. Both categories apply to any designations for goods or services in excess of $100,000.</w:t>
      </w:r>
    </w:p>
    <w:p w:rsidR="00F71209" w:rsidRPr="00547718" w:rsidRDefault="00F71209" w:rsidP="00F71209">
      <w:pPr>
        <w:spacing w:after="0" w:line="240" w:lineRule="auto"/>
        <w:rPr>
          <w:rFonts w:ascii="Times New Roman" w:eastAsia="Times New Roman" w:hAnsi="Times New Roman" w:cs="Times New Roman"/>
          <w:color w:val="000000"/>
        </w:rPr>
      </w:pPr>
    </w:p>
    <w:p w:rsidR="00F71209" w:rsidRPr="00547718" w:rsidRDefault="00F71209" w:rsidP="00F71209">
      <w:pPr>
        <w:spacing w:after="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rsidR="00F71209" w:rsidRPr="00547718" w:rsidRDefault="00F71209" w:rsidP="00F71209">
      <w:pPr>
        <w:spacing w:after="0" w:line="240" w:lineRule="auto"/>
        <w:rPr>
          <w:rFonts w:ascii="Times New Roman" w:eastAsia="Times New Roman" w:hAnsi="Times New Roman" w:cs="Times New Roman"/>
          <w:color w:val="000000"/>
        </w:rPr>
      </w:pPr>
    </w:p>
    <w:p w:rsidR="00F71209" w:rsidRPr="00547718" w:rsidRDefault="00F71209" w:rsidP="00F71209">
      <w:pPr>
        <w:spacing w:after="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rsidR="00F71209" w:rsidRPr="00547718" w:rsidRDefault="00F71209" w:rsidP="00F71209">
      <w:pPr>
        <w:spacing w:after="0" w:line="240" w:lineRule="auto"/>
        <w:rPr>
          <w:rFonts w:ascii="Times New Roman" w:eastAsia="Calibri" w:hAnsi="Times New Roman" w:cs="Times New Roman"/>
          <w:snapToGrid w:val="0"/>
          <w:color w:val="000000"/>
          <w:sz w:val="24"/>
        </w:rPr>
      </w:pPr>
    </w:p>
    <w:p w:rsidR="00F71209" w:rsidRPr="00547718" w:rsidRDefault="00F71209" w:rsidP="00F71209">
      <w:pPr>
        <w:spacing w:after="0" w:line="240" w:lineRule="auto"/>
        <w:rPr>
          <w:rFonts w:ascii="Times New Roman" w:eastAsia="Times New Roman" w:hAnsi="Times New Roman" w:cs="Times New Roman"/>
          <w:color w:val="000000"/>
          <w:sz w:val="16"/>
          <w:szCs w:val="16"/>
        </w:rPr>
      </w:pPr>
      <w:r w:rsidRPr="00547718">
        <w:rPr>
          <w:rFonts w:ascii="Times New Roman" w:eastAsia="Times New Roman" w:hAnsi="Times New Roman" w:cs="Times New Roman"/>
          <w:color w:val="000000"/>
          <w:sz w:val="16"/>
          <w:szCs w:val="16"/>
        </w:rPr>
        <w:t>Minnesota businesses must have a current Certificate of Compliance or submitted an affirmative action plan by the time proposals are due, or their proposal will be rejected.</w:t>
      </w:r>
    </w:p>
    <w:p w:rsidR="00F71209" w:rsidRPr="00547718" w:rsidRDefault="00F71209" w:rsidP="00F71209">
      <w:pPr>
        <w:spacing w:after="0" w:line="240" w:lineRule="auto"/>
        <w:rPr>
          <w:rFonts w:ascii="Times New Roman" w:eastAsia="Calibri" w:hAnsi="Times New Roman" w:cs="Times New Roman"/>
          <w:b/>
          <w:snapToGrid w:val="0"/>
          <w:color w:val="000000"/>
          <w:sz w:val="24"/>
        </w:rPr>
      </w:pPr>
    </w:p>
    <w:p w:rsidR="00F71209" w:rsidRPr="00547718" w:rsidRDefault="00F71209" w:rsidP="00F71209">
      <w:pPr>
        <w:spacing w:after="0" w:line="240" w:lineRule="auto"/>
        <w:rPr>
          <w:rFonts w:ascii="Times New Roman" w:eastAsia="Times New Roman" w:hAnsi="Times New Roman" w:cs="Times New Roman"/>
          <w:b/>
          <w:color w:val="000000"/>
          <w:sz w:val="16"/>
          <w:szCs w:val="16"/>
        </w:rPr>
      </w:pPr>
      <w:r w:rsidRPr="00547718">
        <w:rPr>
          <w:rFonts w:ascii="Times New Roman" w:eastAsia="Times New Roman" w:hAnsi="Times New Roman" w:cs="Times New Roman"/>
          <w:color w:val="000000"/>
          <w:sz w:val="16"/>
          <w:szCs w:val="16"/>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rsidR="00F71209" w:rsidRDefault="00F71209" w:rsidP="00F71209">
      <w:pPr>
        <w:spacing w:after="0" w:line="240" w:lineRule="auto"/>
        <w:rPr>
          <w:rFonts w:ascii="Times New Roman" w:eastAsia="Calibri" w:hAnsi="Times New Roman" w:cs="Times New Roman"/>
          <w:b/>
          <w:sz w:val="28"/>
          <w:szCs w:val="28"/>
        </w:rPr>
      </w:pPr>
    </w:p>
    <w:p w:rsidR="00F71209" w:rsidRDefault="00F71209" w:rsidP="00F71209">
      <w:pPr>
        <w:spacing w:after="0" w:line="240" w:lineRule="auto"/>
        <w:rPr>
          <w:rFonts w:ascii="Times New Roman" w:eastAsia="Calibri" w:hAnsi="Times New Roman" w:cs="Times New Roman"/>
          <w:b/>
          <w:sz w:val="28"/>
          <w:szCs w:val="28"/>
        </w:rPr>
      </w:pPr>
    </w:p>
    <w:p w:rsidR="00F71209" w:rsidRPr="00547718" w:rsidRDefault="00F71209" w:rsidP="00F71209">
      <w:pPr>
        <w:rPr>
          <w:rFonts w:ascii="Times New Roman" w:eastAsia="Calibri" w:hAnsi="Times New Roman" w:cs="Times New Roman"/>
          <w:b/>
          <w:sz w:val="28"/>
          <w:szCs w:val="28"/>
        </w:rPr>
        <w:sectPr w:rsidR="00F71209" w:rsidRPr="00547718">
          <w:footerReference w:type="default" r:id="rId17"/>
          <w:pgSz w:w="12240" w:h="15840"/>
          <w:pgMar w:top="1296" w:right="1440" w:bottom="1296" w:left="1440" w:header="720" w:footer="720" w:gutter="0"/>
          <w:cols w:space="720"/>
        </w:sectPr>
      </w:pPr>
      <w:r>
        <w:rPr>
          <w:rFonts w:ascii="Times New Roman" w:eastAsia="Calibri" w:hAnsi="Times New Roman" w:cs="Times New Roman"/>
          <w:b/>
          <w:sz w:val="28"/>
          <w:szCs w:val="28"/>
        </w:rPr>
        <w:br w:type="page"/>
      </w:r>
    </w:p>
    <w:p w:rsidR="007A5F50" w:rsidRPr="007A5F50" w:rsidRDefault="00F71209" w:rsidP="007A5F50">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APPENDIX II</w:t>
      </w:r>
    </w:p>
    <w:p w:rsidR="007A5F50" w:rsidRPr="005E01C0" w:rsidRDefault="007A5F50" w:rsidP="007A5F50">
      <w:pPr>
        <w:pStyle w:val="Title"/>
        <w:spacing w:after="0"/>
        <w:rPr>
          <w:rFonts w:ascii="Times New Roman" w:hAnsi="Times New Roman"/>
          <w:color w:val="000000"/>
          <w:sz w:val="24"/>
          <w:szCs w:val="24"/>
        </w:rPr>
      </w:pPr>
      <w:r w:rsidRPr="005E01C0">
        <w:rPr>
          <w:rFonts w:ascii="Times New Roman" w:hAnsi="Times New Roman"/>
          <w:color w:val="000000"/>
          <w:sz w:val="24"/>
          <w:szCs w:val="24"/>
        </w:rPr>
        <w:t>STATE OF MINNESOTA</w:t>
      </w:r>
    </w:p>
    <w:p w:rsidR="007A5F50" w:rsidRPr="005E01C0" w:rsidRDefault="007A5F50" w:rsidP="007A5F50">
      <w:pPr>
        <w:pStyle w:val="Title"/>
        <w:spacing w:after="0"/>
        <w:rPr>
          <w:rFonts w:ascii="Times New Roman" w:hAnsi="Times New Roman"/>
          <w:color w:val="000000"/>
          <w:sz w:val="24"/>
          <w:szCs w:val="24"/>
        </w:rPr>
      </w:pPr>
      <w:bookmarkStart w:id="16" w:name="_Toc490477824"/>
      <w:r w:rsidRPr="005E01C0">
        <w:rPr>
          <w:rFonts w:ascii="Times New Roman" w:hAnsi="Times New Roman"/>
          <w:color w:val="000000"/>
          <w:sz w:val="24"/>
          <w:szCs w:val="24"/>
        </w:rPr>
        <w:t>AFFIDAVIT OF NON</w:t>
      </w:r>
      <w:r>
        <w:rPr>
          <w:rFonts w:ascii="Times New Roman" w:hAnsi="Times New Roman"/>
          <w:color w:val="000000"/>
          <w:sz w:val="24"/>
          <w:szCs w:val="24"/>
        </w:rPr>
        <w:t>-</w:t>
      </w:r>
      <w:r w:rsidRPr="005E01C0">
        <w:rPr>
          <w:rFonts w:ascii="Times New Roman" w:hAnsi="Times New Roman"/>
          <w:color w:val="000000"/>
          <w:sz w:val="24"/>
          <w:szCs w:val="24"/>
        </w:rPr>
        <w:t>COLLUSION</w:t>
      </w:r>
      <w:bookmarkEnd w:id="16"/>
    </w:p>
    <w:p w:rsidR="007A5F50" w:rsidRPr="005E01C0" w:rsidRDefault="007A5F50" w:rsidP="007A5F50">
      <w:pPr>
        <w:jc w:val="center"/>
        <w:rPr>
          <w:b/>
          <w:color w:val="000000"/>
          <w:szCs w:val="24"/>
        </w:rPr>
      </w:pPr>
      <w:r w:rsidRPr="005E01C0">
        <w:rPr>
          <w:b/>
          <w:color w:val="000000"/>
          <w:szCs w:val="24"/>
        </w:rPr>
        <w:t>(Must be submitted with Response)</w:t>
      </w:r>
    </w:p>
    <w:p w:rsidR="007A5F50" w:rsidRPr="005E01C0" w:rsidRDefault="007A5F50" w:rsidP="007A5F50">
      <w:pPr>
        <w:jc w:val="center"/>
        <w:rPr>
          <w:b/>
          <w:snapToGrid w:val="0"/>
          <w:color w:val="000000"/>
          <w:szCs w:val="24"/>
        </w:rPr>
      </w:pPr>
    </w:p>
    <w:p w:rsidR="007A5F50" w:rsidRPr="00640700" w:rsidRDefault="007A5F50" w:rsidP="007A5F50">
      <w:pPr>
        <w:rPr>
          <w:rFonts w:ascii="New times Roman" w:hAnsi="New times Roman"/>
          <w:snapToGrid w:val="0"/>
          <w:color w:val="000000"/>
          <w:szCs w:val="24"/>
        </w:rPr>
      </w:pPr>
      <w:r w:rsidRPr="00640700">
        <w:rPr>
          <w:rFonts w:ascii="New times Roman" w:hAnsi="New times Roman"/>
          <w:snapToGrid w:val="0"/>
          <w:color w:val="000000"/>
          <w:szCs w:val="24"/>
        </w:rPr>
        <w:t>I swear (or affirm) under the penalty of perjury:</w:t>
      </w:r>
    </w:p>
    <w:p w:rsidR="007A5F50" w:rsidRPr="00640700" w:rsidRDefault="007A5F50" w:rsidP="007A5F50">
      <w:pPr>
        <w:rPr>
          <w:rFonts w:ascii="New times Roman" w:hAnsi="New times Roman"/>
          <w:snapToGrid w:val="0"/>
          <w:color w:val="000000"/>
          <w:szCs w:val="24"/>
        </w:rPr>
      </w:pPr>
    </w:p>
    <w:p w:rsidR="007A5F50" w:rsidRPr="00640700" w:rsidRDefault="007A5F50" w:rsidP="007A5F50">
      <w:pPr>
        <w:numPr>
          <w:ilvl w:val="0"/>
          <w:numId w:val="64"/>
        </w:numPr>
        <w:spacing w:after="0" w:line="240" w:lineRule="auto"/>
        <w:jc w:val="both"/>
        <w:rPr>
          <w:rFonts w:ascii="New times Roman" w:hAnsi="New times Roman"/>
          <w:snapToGrid w:val="0"/>
          <w:color w:val="000000"/>
          <w:szCs w:val="24"/>
        </w:rPr>
      </w:pPr>
      <w:r w:rsidRPr="00640700">
        <w:rPr>
          <w:rFonts w:ascii="New times Roman" w:hAnsi="New times Roman"/>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rsidR="007A5F50" w:rsidRPr="00640700" w:rsidRDefault="007A5F50" w:rsidP="007A5F50">
      <w:pPr>
        <w:ind w:left="720"/>
        <w:jc w:val="both"/>
        <w:rPr>
          <w:rFonts w:ascii="New times Roman" w:hAnsi="New times Roman"/>
          <w:snapToGrid w:val="0"/>
          <w:color w:val="000000"/>
          <w:szCs w:val="24"/>
        </w:rPr>
      </w:pPr>
    </w:p>
    <w:p w:rsidR="007A5F50" w:rsidRPr="00640700" w:rsidRDefault="007A5F50" w:rsidP="007A5F50">
      <w:pPr>
        <w:numPr>
          <w:ilvl w:val="0"/>
          <w:numId w:val="64"/>
        </w:numPr>
        <w:spacing w:after="0" w:line="240" w:lineRule="auto"/>
        <w:jc w:val="both"/>
        <w:rPr>
          <w:rFonts w:ascii="New times Roman" w:hAnsi="New times Roman"/>
          <w:snapToGrid w:val="0"/>
          <w:color w:val="000000"/>
          <w:szCs w:val="24"/>
        </w:rPr>
      </w:pPr>
      <w:r w:rsidRPr="00640700">
        <w:rPr>
          <w:rFonts w:ascii="New times Roman" w:hAnsi="New times Roman"/>
          <w:snapToGrid w:val="0"/>
          <w:color w:val="000000"/>
          <w:szCs w:val="24"/>
        </w:rPr>
        <w:t>That the attached proposal submitted in response to the</w:t>
      </w:r>
      <w:r w:rsidRPr="00640700">
        <w:rPr>
          <w:rFonts w:ascii="New times Roman" w:hAnsi="New times Roman"/>
          <w:b/>
          <w:snapToGrid w:val="0"/>
          <w:color w:val="000000"/>
          <w:szCs w:val="24"/>
        </w:rPr>
        <w:t xml:space="preserve"> </w:t>
      </w:r>
      <w:r w:rsidRPr="00640700">
        <w:rPr>
          <w:rFonts w:ascii="New times Roman" w:hAnsi="New times Roman"/>
          <w:snapToGrid w:val="0"/>
          <w:color w:val="000000"/>
          <w:szCs w:val="24"/>
        </w:rPr>
        <w:t>_______________________ 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rsidR="007A5F50" w:rsidRPr="00640700" w:rsidRDefault="007A5F50" w:rsidP="007A5F50">
      <w:pPr>
        <w:jc w:val="both"/>
        <w:rPr>
          <w:rFonts w:ascii="New times Roman" w:hAnsi="New times Roman"/>
          <w:snapToGrid w:val="0"/>
          <w:color w:val="000000"/>
          <w:szCs w:val="24"/>
        </w:rPr>
      </w:pPr>
    </w:p>
    <w:p w:rsidR="007A5F50" w:rsidRPr="00640700" w:rsidRDefault="007A5F50" w:rsidP="007A5F50">
      <w:pPr>
        <w:numPr>
          <w:ilvl w:val="0"/>
          <w:numId w:val="64"/>
        </w:numPr>
        <w:spacing w:after="0" w:line="240" w:lineRule="auto"/>
        <w:jc w:val="both"/>
        <w:rPr>
          <w:rFonts w:ascii="New times Roman" w:hAnsi="New times Roman"/>
          <w:snapToGrid w:val="0"/>
          <w:color w:val="000000"/>
          <w:szCs w:val="24"/>
        </w:rPr>
      </w:pPr>
      <w:r w:rsidRPr="00640700">
        <w:rPr>
          <w:rFonts w:ascii="New times Roman" w:hAnsi="New times Roman"/>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rsidR="007A5F50" w:rsidRPr="00640700" w:rsidRDefault="007A5F50" w:rsidP="007A5F50">
      <w:pPr>
        <w:jc w:val="both"/>
        <w:rPr>
          <w:rFonts w:ascii="New times Roman" w:hAnsi="New times Roman"/>
          <w:snapToGrid w:val="0"/>
          <w:color w:val="000000"/>
          <w:szCs w:val="24"/>
        </w:rPr>
      </w:pPr>
    </w:p>
    <w:p w:rsidR="007A5F50" w:rsidRPr="00640700" w:rsidRDefault="007A5F50" w:rsidP="007A5F50">
      <w:pPr>
        <w:numPr>
          <w:ilvl w:val="0"/>
          <w:numId w:val="64"/>
        </w:numPr>
        <w:spacing w:after="0" w:line="240" w:lineRule="auto"/>
        <w:jc w:val="both"/>
        <w:rPr>
          <w:rFonts w:ascii="New times Roman" w:hAnsi="New times Roman"/>
          <w:snapToGrid w:val="0"/>
          <w:color w:val="000000"/>
          <w:szCs w:val="24"/>
        </w:rPr>
      </w:pPr>
      <w:r w:rsidRPr="00640700">
        <w:rPr>
          <w:rFonts w:ascii="New times Roman" w:hAnsi="New times Roman"/>
          <w:snapToGrid w:val="0"/>
          <w:color w:val="000000"/>
          <w:szCs w:val="24"/>
        </w:rPr>
        <w:t>That I am fully informed regarding the accuracy of the statements made in this affidavit.</w:t>
      </w:r>
    </w:p>
    <w:p w:rsidR="007A5F50" w:rsidRPr="00640700" w:rsidRDefault="007A5F50" w:rsidP="007A5F50">
      <w:pPr>
        <w:rPr>
          <w:rFonts w:ascii="New times Roman" w:hAnsi="New times Roman"/>
          <w:snapToGrid w:val="0"/>
          <w:color w:val="000000"/>
          <w:szCs w:val="24"/>
        </w:rPr>
      </w:pPr>
    </w:p>
    <w:p w:rsidR="007A5F50" w:rsidRPr="00640700" w:rsidRDefault="007A5F50" w:rsidP="007A5F50">
      <w:pPr>
        <w:ind w:left="720"/>
        <w:rPr>
          <w:rFonts w:ascii="New times Roman" w:hAnsi="New times Roman"/>
          <w:snapToGrid w:val="0"/>
          <w:color w:val="000000"/>
          <w:szCs w:val="24"/>
        </w:rPr>
      </w:pPr>
      <w:r w:rsidRPr="00640700">
        <w:rPr>
          <w:rFonts w:ascii="New times Roman" w:hAnsi="New times Roman"/>
          <w:snapToGrid w:val="0"/>
          <w:color w:val="000000"/>
          <w:szCs w:val="24"/>
        </w:rPr>
        <w:t>Proposer’s Firm Name:  _____________________________________________</w:t>
      </w:r>
    </w:p>
    <w:p w:rsidR="007A5F50" w:rsidRPr="00640700" w:rsidRDefault="007A5F50" w:rsidP="007A5F50">
      <w:pPr>
        <w:rPr>
          <w:rFonts w:ascii="New times Roman" w:hAnsi="New times Roman"/>
          <w:snapToGrid w:val="0"/>
          <w:color w:val="000000"/>
          <w:szCs w:val="24"/>
        </w:rPr>
      </w:pPr>
    </w:p>
    <w:p w:rsidR="007A5F50" w:rsidRPr="00640700" w:rsidRDefault="007A5F50" w:rsidP="007A5F50">
      <w:pPr>
        <w:ind w:firstLine="720"/>
        <w:rPr>
          <w:rFonts w:ascii="New times Roman" w:hAnsi="New times Roman"/>
          <w:snapToGrid w:val="0"/>
          <w:color w:val="000000"/>
          <w:szCs w:val="24"/>
        </w:rPr>
      </w:pPr>
      <w:r w:rsidRPr="00640700">
        <w:rPr>
          <w:rFonts w:ascii="New times Roman" w:hAnsi="New times Roman"/>
          <w:snapToGrid w:val="0"/>
          <w:color w:val="000000"/>
          <w:szCs w:val="24"/>
        </w:rPr>
        <w:t>Authorized Signature:    _____________________________________________</w:t>
      </w:r>
    </w:p>
    <w:p w:rsidR="007A5F50" w:rsidRPr="00640700" w:rsidRDefault="007A5F50" w:rsidP="007A5F50">
      <w:pPr>
        <w:ind w:firstLine="720"/>
        <w:rPr>
          <w:rFonts w:ascii="New times Roman" w:hAnsi="New times Roman"/>
          <w:snapToGrid w:val="0"/>
          <w:color w:val="000000"/>
          <w:szCs w:val="24"/>
        </w:rPr>
      </w:pPr>
    </w:p>
    <w:p w:rsidR="007A5F50" w:rsidRPr="00640700" w:rsidRDefault="007A5F50" w:rsidP="007A5F50">
      <w:pPr>
        <w:ind w:firstLine="720"/>
        <w:rPr>
          <w:rFonts w:ascii="New times Roman" w:hAnsi="New times Roman"/>
          <w:snapToGrid w:val="0"/>
          <w:color w:val="000000"/>
          <w:szCs w:val="24"/>
        </w:rPr>
      </w:pPr>
      <w:r w:rsidRPr="00640700">
        <w:rPr>
          <w:rFonts w:ascii="New times Roman" w:hAnsi="New times Roman"/>
          <w:snapToGrid w:val="0"/>
          <w:color w:val="000000"/>
          <w:szCs w:val="24"/>
        </w:rPr>
        <w:t xml:space="preserve">Date: </w:t>
      </w:r>
      <w:r w:rsidRPr="00640700">
        <w:rPr>
          <w:rFonts w:ascii="New times Roman" w:hAnsi="New times Roman"/>
          <w:snapToGrid w:val="0"/>
          <w:color w:val="000000"/>
          <w:szCs w:val="24"/>
        </w:rPr>
        <w:tab/>
        <w:t>________________________</w:t>
      </w:r>
    </w:p>
    <w:p w:rsidR="007A5F50" w:rsidRPr="00640700" w:rsidRDefault="007A5F50" w:rsidP="007A5F50">
      <w:pPr>
        <w:rPr>
          <w:rFonts w:ascii="New times Roman" w:hAnsi="New times Roman"/>
          <w:b/>
          <w:szCs w:val="24"/>
        </w:rPr>
      </w:pPr>
    </w:p>
    <w:p w:rsidR="007A5F50" w:rsidRPr="00640700" w:rsidRDefault="007A5F50">
      <w:pPr>
        <w:rPr>
          <w:rFonts w:ascii="New times Roman" w:hAnsi="New times Roman"/>
          <w:b/>
          <w:szCs w:val="24"/>
        </w:rPr>
      </w:pPr>
      <w:r w:rsidRPr="00640700">
        <w:rPr>
          <w:rFonts w:ascii="New times Roman" w:hAnsi="New times Roman"/>
          <w:b/>
          <w:szCs w:val="24"/>
        </w:rPr>
        <w:br w:type="page"/>
      </w:r>
    </w:p>
    <w:p w:rsidR="00F71209" w:rsidRDefault="00F71209" w:rsidP="00F71209">
      <w:pPr>
        <w:spacing w:after="0" w:line="240" w:lineRule="auto"/>
        <w:jc w:val="center"/>
        <w:rPr>
          <w:rFonts w:ascii="Times New Roman" w:eastAsia="Calibri" w:hAnsi="Times New Roman" w:cs="Times New Roman"/>
          <w:b/>
          <w:color w:val="000000"/>
          <w:sz w:val="24"/>
          <w:szCs w:val="24"/>
        </w:rPr>
      </w:pPr>
      <w:r w:rsidRPr="00547718">
        <w:rPr>
          <w:rFonts w:ascii="Times New Roman" w:eastAsia="Calibri" w:hAnsi="Times New Roman" w:cs="Times New Roman"/>
          <w:b/>
          <w:color w:val="000000"/>
          <w:sz w:val="24"/>
          <w:szCs w:val="24"/>
        </w:rPr>
        <w:t>APPENDIX III</w:t>
      </w:r>
    </w:p>
    <w:p w:rsidR="00F71209" w:rsidRDefault="00F71209" w:rsidP="00F71209">
      <w:pPr>
        <w:spacing w:after="0" w:line="240" w:lineRule="auto"/>
        <w:jc w:val="center"/>
        <w:rPr>
          <w:rFonts w:ascii="Times New Roman" w:eastAsia="Calibri" w:hAnsi="Times New Roman" w:cs="Times New Roman"/>
          <w:b/>
          <w:color w:val="000000"/>
          <w:sz w:val="24"/>
          <w:szCs w:val="24"/>
        </w:rPr>
      </w:pPr>
    </w:p>
    <w:p w:rsidR="00F71209" w:rsidRPr="001275F7" w:rsidRDefault="00F71209" w:rsidP="00F71209">
      <w:pPr>
        <w:spacing w:after="0" w:line="240" w:lineRule="auto"/>
        <w:jc w:val="center"/>
        <w:rPr>
          <w:rFonts w:ascii="Times New Roman" w:eastAsia="Calibri" w:hAnsi="Times New Roman" w:cs="Times New Roman"/>
          <w:b/>
          <w:color w:val="FF0000"/>
          <w:sz w:val="44"/>
          <w:szCs w:val="44"/>
        </w:rPr>
      </w:pPr>
      <w:r>
        <w:rPr>
          <w:rFonts w:ascii="Times New Roman" w:eastAsia="Calibri" w:hAnsi="Times New Roman" w:cs="Times New Roman"/>
          <w:b/>
          <w:color w:val="FF0000"/>
          <w:sz w:val="44"/>
          <w:szCs w:val="44"/>
        </w:rPr>
        <w:t>DRAFT SAMPLE CONTRACT</w:t>
      </w:r>
    </w:p>
    <w:p w:rsidR="00F71209" w:rsidRPr="00547718" w:rsidRDefault="00F71209" w:rsidP="00F71209">
      <w:pPr>
        <w:shd w:val="clear" w:color="auto" w:fill="FFFFFF"/>
        <w:tabs>
          <w:tab w:val="left" w:pos="9230"/>
        </w:tabs>
        <w:spacing w:before="893"/>
        <w:ind w:left="3629"/>
        <w:rPr>
          <w:rFonts w:ascii="Times New Roman" w:hAnsi="Times New Roman" w:cs="Times New Roman"/>
        </w:rPr>
      </w:pPr>
      <w:r w:rsidRPr="00547718">
        <w:rPr>
          <w:rFonts w:ascii="Times New Roman" w:hAnsi="Times New Roman" w:cs="Times New Roman"/>
          <w:color w:val="000000"/>
          <w:spacing w:val="-3"/>
          <w:sz w:val="16"/>
          <w:szCs w:val="16"/>
        </w:rPr>
        <w:t>CONTRACT FOR SERVICES (</w:t>
      </w:r>
      <w:proofErr w:type="spellStart"/>
      <w:r w:rsidRPr="00547718">
        <w:rPr>
          <w:rFonts w:ascii="Times New Roman" w:hAnsi="Times New Roman" w:cs="Times New Roman"/>
          <w:color w:val="000000"/>
          <w:spacing w:val="-3"/>
          <w:sz w:val="16"/>
          <w:szCs w:val="16"/>
        </w:rPr>
        <w:t>non technology</w:t>
      </w:r>
      <w:proofErr w:type="spellEnd"/>
      <w:r w:rsidRPr="00547718">
        <w:rPr>
          <w:rFonts w:ascii="Times New Roman" w:hAnsi="Times New Roman" w:cs="Times New Roman"/>
          <w:color w:val="000000"/>
          <w:spacing w:val="-3"/>
          <w:sz w:val="16"/>
          <w:szCs w:val="16"/>
        </w:rPr>
        <w:t xml:space="preserve"> related)</w:t>
      </w:r>
      <w:r w:rsidRPr="00547718">
        <w:rPr>
          <w:rFonts w:ascii="Times New Roman" w:hAnsi="Times New Roman" w:cs="Times New Roman"/>
          <w:color w:val="000000"/>
          <w:sz w:val="16"/>
          <w:szCs w:val="16"/>
        </w:rPr>
        <w:tab/>
      </w:r>
    </w:p>
    <w:p w:rsidR="00F71209" w:rsidRPr="00547718" w:rsidRDefault="00F71209" w:rsidP="00F71209">
      <w:pPr>
        <w:shd w:val="clear" w:color="auto" w:fill="FFFFFF"/>
        <w:spacing w:before="245" w:line="235" w:lineRule="exact"/>
        <w:ind w:right="29"/>
        <w:jc w:val="both"/>
        <w:rPr>
          <w:rFonts w:ascii="Times New Roman" w:hAnsi="Times New Roman" w:cs="Times New Roman"/>
        </w:rPr>
      </w:pPr>
      <w:r w:rsidRPr="00547718">
        <w:rPr>
          <w:rFonts w:ascii="Times New Roman" w:hAnsi="Times New Roman" w:cs="Times New Roman"/>
          <w:color w:val="000000"/>
          <w:spacing w:val="-1"/>
          <w:sz w:val="16"/>
          <w:szCs w:val="16"/>
        </w:rPr>
        <w:t xml:space="preserve">THIS CONTRACT, and amendments and supplements thereto, is between State of Minnesota, acting through its State Court Administrator, address 25 Rev. Dr. Martin </w:t>
      </w:r>
      <w:r w:rsidRPr="00547718">
        <w:rPr>
          <w:rFonts w:ascii="Times New Roman" w:hAnsi="Times New Roman" w:cs="Times New Roman"/>
          <w:color w:val="000000"/>
          <w:sz w:val="16"/>
          <w:szCs w:val="16"/>
        </w:rPr>
        <w:t xml:space="preserve">Luther King Jr. Blvd., Saint Paul, MN. 55155 (hereinafter "STATE") and </w:t>
      </w:r>
      <w:r w:rsidRPr="00547718">
        <w:rPr>
          <w:rFonts w:ascii="Times New Roman" w:hAnsi="Times New Roman" w:cs="Times New Roman"/>
          <w:color w:val="000000"/>
          <w:sz w:val="16"/>
          <w:szCs w:val="16"/>
          <w:u w:val="single"/>
        </w:rPr>
        <w:t>CONTRACTOR</w:t>
      </w:r>
      <w:r w:rsidRPr="00547718">
        <w:rPr>
          <w:rFonts w:ascii="Times New Roman" w:hAnsi="Times New Roman" w:cs="Times New Roman"/>
          <w:color w:val="000000"/>
          <w:sz w:val="16"/>
          <w:szCs w:val="16"/>
        </w:rPr>
        <w:t xml:space="preserve">, an independent contractor, not an employee of the State of Minnesota, </w:t>
      </w:r>
      <w:proofErr w:type="gramStart"/>
      <w:r w:rsidRPr="00547718">
        <w:rPr>
          <w:rFonts w:ascii="Times New Roman" w:hAnsi="Times New Roman" w:cs="Times New Roman"/>
          <w:color w:val="000000"/>
          <w:sz w:val="16"/>
          <w:szCs w:val="16"/>
        </w:rPr>
        <w:t>address</w:t>
      </w:r>
      <w:proofErr w:type="gramEnd"/>
      <w:r w:rsidRPr="00547718">
        <w:rPr>
          <w:rFonts w:ascii="Times New Roman" w:hAnsi="Times New Roman" w:cs="Times New Roman"/>
          <w:color w:val="000000"/>
          <w:sz w:val="16"/>
          <w:szCs w:val="16"/>
        </w:rPr>
        <w:t xml:space="preserve"> </w:t>
      </w:r>
      <w:r w:rsidRPr="00547718">
        <w:rPr>
          <w:rFonts w:ascii="Times New Roman" w:hAnsi="Times New Roman" w:cs="Times New Roman"/>
          <w:color w:val="000000"/>
          <w:spacing w:val="-2"/>
          <w:sz w:val="16"/>
          <w:szCs w:val="16"/>
        </w:rPr>
        <w:t>hereinafter "CONTRACTOR"),</w:t>
      </w:r>
    </w:p>
    <w:p w:rsidR="00F71209" w:rsidRPr="00547718" w:rsidRDefault="00F71209" w:rsidP="00F71209">
      <w:pPr>
        <w:shd w:val="clear" w:color="auto" w:fill="FFFFFF"/>
        <w:spacing w:before="72" w:line="470" w:lineRule="exact"/>
        <w:ind w:right="614"/>
        <w:rPr>
          <w:rFonts w:ascii="Times New Roman" w:hAnsi="Times New Roman" w:cs="Times New Roman"/>
        </w:rPr>
      </w:pPr>
      <w:r w:rsidRPr="00547718">
        <w:rPr>
          <w:rFonts w:ascii="Times New Roman" w:hAnsi="Times New Roman" w:cs="Times New Roman"/>
          <w:color w:val="000000"/>
          <w:spacing w:val="-2"/>
          <w:sz w:val="16"/>
          <w:szCs w:val="16"/>
        </w:rPr>
        <w:t xml:space="preserve">WHEREAS, the STATE desires </w:t>
      </w:r>
      <w:proofErr w:type="gramStart"/>
      <w:r w:rsidRPr="00547718">
        <w:rPr>
          <w:rFonts w:ascii="Times New Roman" w:hAnsi="Times New Roman" w:cs="Times New Roman"/>
          <w:color w:val="000000"/>
          <w:spacing w:val="-2"/>
          <w:sz w:val="16"/>
          <w:szCs w:val="16"/>
        </w:rPr>
        <w:t xml:space="preserve">to </w:t>
      </w:r>
      <w:r w:rsidR="00B56260">
        <w:rPr>
          <w:rFonts w:ascii="Times New Roman" w:hAnsi="Times New Roman" w:cs="Times New Roman"/>
          <w:color w:val="000000"/>
          <w:spacing w:val="-2"/>
          <w:sz w:val="16"/>
          <w:szCs w:val="16"/>
          <w:u w:val="single"/>
        </w:rPr>
        <w:t xml:space="preserve"> conduct</w:t>
      </w:r>
      <w:proofErr w:type="gramEnd"/>
      <w:r w:rsidR="00B56260">
        <w:rPr>
          <w:rFonts w:ascii="Times New Roman" w:hAnsi="Times New Roman" w:cs="Times New Roman"/>
          <w:color w:val="000000"/>
          <w:spacing w:val="-2"/>
          <w:sz w:val="16"/>
          <w:szCs w:val="16"/>
          <w:u w:val="single"/>
        </w:rPr>
        <w:t xml:space="preserve"> a compensation study </w:t>
      </w:r>
      <w:r w:rsidR="00C27A97">
        <w:rPr>
          <w:rFonts w:ascii="Times New Roman" w:hAnsi="Times New Roman" w:cs="Times New Roman"/>
          <w:color w:val="000000"/>
          <w:spacing w:val="-2"/>
          <w:sz w:val="16"/>
          <w:szCs w:val="16"/>
          <w:u w:val="single"/>
        </w:rPr>
        <w:t xml:space="preserve"> </w:t>
      </w:r>
      <w:r w:rsidR="00186E6C">
        <w:rPr>
          <w:rFonts w:ascii="Times New Roman" w:hAnsi="Times New Roman" w:cs="Times New Roman"/>
          <w:color w:val="000000"/>
          <w:spacing w:val="-2"/>
          <w:sz w:val="16"/>
          <w:szCs w:val="16"/>
          <w:u w:val="single"/>
        </w:rPr>
        <w:t>benchmark</w:t>
      </w:r>
      <w:r w:rsidR="00B56260">
        <w:rPr>
          <w:rFonts w:ascii="Times New Roman" w:hAnsi="Times New Roman" w:cs="Times New Roman"/>
          <w:color w:val="000000"/>
          <w:spacing w:val="-2"/>
          <w:sz w:val="16"/>
          <w:szCs w:val="16"/>
          <w:u w:val="single"/>
        </w:rPr>
        <w:t>ing</w:t>
      </w:r>
      <w:r w:rsidR="00186E6C">
        <w:rPr>
          <w:rFonts w:ascii="Times New Roman" w:hAnsi="Times New Roman" w:cs="Times New Roman"/>
          <w:color w:val="000000"/>
          <w:spacing w:val="-2"/>
          <w:sz w:val="16"/>
          <w:szCs w:val="16"/>
          <w:u w:val="single"/>
        </w:rPr>
        <w:t xml:space="preserve"> the MN </w:t>
      </w:r>
      <w:proofErr w:type="spellStart"/>
      <w:r w:rsidR="00186E6C">
        <w:rPr>
          <w:rFonts w:ascii="Times New Roman" w:hAnsi="Times New Roman" w:cs="Times New Roman"/>
          <w:color w:val="000000"/>
          <w:spacing w:val="-2"/>
          <w:sz w:val="16"/>
          <w:szCs w:val="16"/>
          <w:u w:val="single"/>
        </w:rPr>
        <w:t>Judical</w:t>
      </w:r>
      <w:proofErr w:type="spellEnd"/>
      <w:r w:rsidR="00186E6C">
        <w:rPr>
          <w:rFonts w:ascii="Times New Roman" w:hAnsi="Times New Roman" w:cs="Times New Roman"/>
          <w:color w:val="000000"/>
          <w:spacing w:val="-2"/>
          <w:sz w:val="16"/>
          <w:szCs w:val="16"/>
          <w:u w:val="single"/>
        </w:rPr>
        <w:t xml:space="preserve"> Branch’s </w:t>
      </w:r>
      <w:r w:rsidR="00EA650A">
        <w:rPr>
          <w:rFonts w:ascii="Times New Roman" w:hAnsi="Times New Roman" w:cs="Times New Roman"/>
          <w:color w:val="000000"/>
          <w:spacing w:val="-2"/>
          <w:sz w:val="16"/>
          <w:szCs w:val="16"/>
          <w:u w:val="single"/>
        </w:rPr>
        <w:t xml:space="preserve"> salary structure in the relevant external markets in which it competes for talent</w:t>
      </w:r>
      <w:r w:rsidR="00357040">
        <w:rPr>
          <w:rFonts w:ascii="Times New Roman" w:hAnsi="Times New Roman" w:cs="Times New Roman"/>
          <w:color w:val="000000"/>
          <w:spacing w:val="-2"/>
          <w:sz w:val="16"/>
          <w:szCs w:val="16"/>
          <w:u w:val="single"/>
        </w:rPr>
        <w:t>,</w:t>
      </w:r>
      <w:r w:rsidR="00EA650A">
        <w:rPr>
          <w:rFonts w:ascii="Times New Roman" w:hAnsi="Times New Roman" w:cs="Times New Roman"/>
          <w:color w:val="000000"/>
          <w:spacing w:val="-2"/>
          <w:sz w:val="16"/>
          <w:szCs w:val="16"/>
          <w:u w:val="single"/>
        </w:rPr>
        <w:t xml:space="preserve"> and obtain </w:t>
      </w:r>
      <w:r w:rsidR="00C27A97">
        <w:rPr>
          <w:rFonts w:ascii="Times New Roman" w:hAnsi="Times New Roman" w:cs="Times New Roman"/>
          <w:color w:val="000000"/>
          <w:spacing w:val="-2"/>
          <w:sz w:val="16"/>
          <w:szCs w:val="16"/>
          <w:u w:val="single"/>
        </w:rPr>
        <w:t>consultation services</w:t>
      </w:r>
      <w:r w:rsidR="00EA650A">
        <w:rPr>
          <w:rFonts w:ascii="Times New Roman" w:hAnsi="Times New Roman" w:cs="Times New Roman"/>
          <w:color w:val="000000"/>
          <w:spacing w:val="-2"/>
          <w:sz w:val="16"/>
          <w:szCs w:val="16"/>
          <w:u w:val="single"/>
        </w:rPr>
        <w:t xml:space="preserve"> related to add</w:t>
      </w:r>
      <w:r w:rsidR="00B56260">
        <w:rPr>
          <w:rFonts w:ascii="Times New Roman" w:hAnsi="Times New Roman" w:cs="Times New Roman"/>
          <w:color w:val="000000"/>
          <w:spacing w:val="-2"/>
          <w:sz w:val="16"/>
          <w:szCs w:val="16"/>
          <w:u w:val="single"/>
        </w:rPr>
        <w:t xml:space="preserve">ressing </w:t>
      </w:r>
      <w:r w:rsidR="00357040">
        <w:rPr>
          <w:rFonts w:ascii="Times New Roman" w:hAnsi="Times New Roman" w:cs="Times New Roman"/>
          <w:color w:val="000000"/>
          <w:spacing w:val="-2"/>
          <w:sz w:val="16"/>
          <w:szCs w:val="16"/>
          <w:u w:val="single"/>
        </w:rPr>
        <w:t xml:space="preserve">compensation </w:t>
      </w:r>
      <w:r w:rsidR="00B56260">
        <w:rPr>
          <w:rFonts w:ascii="Times New Roman" w:hAnsi="Times New Roman" w:cs="Times New Roman"/>
          <w:color w:val="000000"/>
          <w:spacing w:val="-2"/>
          <w:sz w:val="16"/>
          <w:szCs w:val="16"/>
          <w:u w:val="single"/>
        </w:rPr>
        <w:t xml:space="preserve">issues identified </w:t>
      </w:r>
      <w:r w:rsidR="00357040">
        <w:rPr>
          <w:rFonts w:ascii="Times New Roman" w:hAnsi="Times New Roman" w:cs="Times New Roman"/>
          <w:color w:val="000000"/>
          <w:spacing w:val="-2"/>
          <w:sz w:val="16"/>
          <w:szCs w:val="16"/>
          <w:u w:val="single"/>
        </w:rPr>
        <w:t xml:space="preserve">by the branch or </w:t>
      </w:r>
      <w:r w:rsidR="00B56260">
        <w:rPr>
          <w:rFonts w:ascii="Times New Roman" w:hAnsi="Times New Roman" w:cs="Times New Roman"/>
          <w:color w:val="000000"/>
          <w:spacing w:val="-2"/>
          <w:sz w:val="16"/>
          <w:szCs w:val="16"/>
          <w:u w:val="single"/>
        </w:rPr>
        <w:t>as part of</w:t>
      </w:r>
      <w:r w:rsidR="00EA650A">
        <w:rPr>
          <w:rFonts w:ascii="Times New Roman" w:hAnsi="Times New Roman" w:cs="Times New Roman"/>
          <w:color w:val="000000"/>
          <w:spacing w:val="-2"/>
          <w:sz w:val="16"/>
          <w:szCs w:val="16"/>
          <w:u w:val="single"/>
        </w:rPr>
        <w:t xml:space="preserve"> the study </w:t>
      </w:r>
      <w:r w:rsidRPr="00547718">
        <w:rPr>
          <w:rFonts w:ascii="Times New Roman" w:hAnsi="Times New Roman" w:cs="Times New Roman"/>
          <w:color w:val="000000"/>
          <w:spacing w:val="-2"/>
          <w:sz w:val="16"/>
          <w:szCs w:val="16"/>
        </w:rPr>
        <w:t xml:space="preserve">, and WHEREAS, CONTRACTOR represents that it is duly qualified and willing to perform the services set forth herein. </w:t>
      </w:r>
      <w:r w:rsidRPr="00547718">
        <w:rPr>
          <w:rFonts w:ascii="Times New Roman" w:hAnsi="Times New Roman" w:cs="Times New Roman"/>
          <w:color w:val="000000"/>
          <w:spacing w:val="-3"/>
          <w:sz w:val="16"/>
          <w:szCs w:val="16"/>
        </w:rPr>
        <w:t>NOW, THEREFORE, it is agreed:</w:t>
      </w:r>
    </w:p>
    <w:p w:rsidR="00F71209" w:rsidRPr="00547718" w:rsidRDefault="00F71209" w:rsidP="00F71209">
      <w:pPr>
        <w:shd w:val="clear" w:color="auto" w:fill="FFFFFF"/>
        <w:spacing w:before="250"/>
        <w:ind w:left="370"/>
        <w:rPr>
          <w:rFonts w:ascii="Times New Roman" w:hAnsi="Times New Roman" w:cs="Times New Roman"/>
        </w:rPr>
      </w:pPr>
      <w:r w:rsidRPr="00547718">
        <w:rPr>
          <w:rFonts w:ascii="Times New Roman" w:hAnsi="Times New Roman" w:cs="Times New Roman"/>
          <w:color w:val="000000"/>
          <w:spacing w:val="1"/>
          <w:sz w:val="16"/>
          <w:szCs w:val="16"/>
        </w:rPr>
        <w:t>I.      DUTIES.</w:t>
      </w:r>
    </w:p>
    <w:p w:rsidR="00F71209" w:rsidRPr="00547718" w:rsidRDefault="00F71209" w:rsidP="004B3E78">
      <w:pPr>
        <w:shd w:val="clear" w:color="auto" w:fill="FFFFFF"/>
        <w:tabs>
          <w:tab w:val="left" w:pos="1426"/>
        </w:tabs>
        <w:spacing w:before="29" w:line="240" w:lineRule="exact"/>
        <w:ind w:left="1426" w:hanging="350"/>
        <w:rPr>
          <w:rFonts w:ascii="Times New Roman" w:hAnsi="Times New Roman" w:cs="Times New Roman"/>
          <w:color w:val="000000"/>
          <w:spacing w:val="-5"/>
          <w:sz w:val="16"/>
          <w:szCs w:val="16"/>
        </w:rPr>
      </w:pPr>
      <w:r w:rsidRPr="00547718">
        <w:rPr>
          <w:rFonts w:ascii="Times New Roman" w:hAnsi="Times New Roman" w:cs="Times New Roman"/>
          <w:color w:val="000000"/>
          <w:spacing w:val="-14"/>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CONTRACTOR, who is not a STATE employee, shall provide services</w:t>
      </w:r>
      <w:r w:rsidR="004B3E78">
        <w:rPr>
          <w:rFonts w:ascii="Times New Roman" w:hAnsi="Times New Roman" w:cs="Times New Roman"/>
          <w:color w:val="000000"/>
          <w:spacing w:val="-2"/>
          <w:sz w:val="16"/>
          <w:szCs w:val="16"/>
        </w:rPr>
        <w:t xml:space="preserve"> </w:t>
      </w:r>
      <w:r w:rsidRPr="00547718">
        <w:rPr>
          <w:rFonts w:ascii="Times New Roman" w:hAnsi="Times New Roman" w:cs="Times New Roman"/>
          <w:color w:val="000000"/>
          <w:spacing w:val="-2"/>
          <w:sz w:val="16"/>
          <w:szCs w:val="16"/>
        </w:rPr>
        <w:t xml:space="preserve">set forth in this section. </w:t>
      </w:r>
    </w:p>
    <w:p w:rsidR="00F71209" w:rsidRPr="00547718" w:rsidRDefault="00F71209" w:rsidP="00F71209">
      <w:pPr>
        <w:shd w:val="clear" w:color="auto" w:fill="FFFFFF"/>
        <w:tabs>
          <w:tab w:val="left" w:pos="1426"/>
        </w:tabs>
        <w:spacing w:before="245" w:line="240" w:lineRule="exact"/>
        <w:ind w:left="1426" w:hanging="350"/>
        <w:rPr>
          <w:rFonts w:ascii="Times New Roman" w:hAnsi="Times New Roman" w:cs="Times New Roman"/>
        </w:rPr>
      </w:pPr>
      <w:r w:rsidRPr="00547718">
        <w:rPr>
          <w:rFonts w:ascii="Times New Roman" w:hAnsi="Times New Roman" w:cs="Times New Roman"/>
          <w:color w:val="000000"/>
          <w:spacing w:val="-16"/>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The STATE shall have the right to reject before or after starting the project, for any reason or for no reason, any personnel assigned by CONTRACTOR to perform service hereunder.</w:t>
      </w:r>
      <w:r w:rsidRPr="00547718">
        <w:rPr>
          <w:rFonts w:ascii="Times New Roman" w:hAnsi="Times New Roman" w:cs="Times New Roman"/>
          <w:color w:val="000000"/>
          <w:spacing w:val="-2"/>
          <w:sz w:val="16"/>
          <w:szCs w:val="16"/>
        </w:rPr>
        <w:br/>
        <w:t xml:space="preserve">Upon such rejection, CONTRACTOR shall promptly assign another of its personnel.  </w:t>
      </w:r>
    </w:p>
    <w:p w:rsidR="00F71209" w:rsidRPr="00547718" w:rsidRDefault="00F71209" w:rsidP="00F71209">
      <w:pPr>
        <w:shd w:val="clear" w:color="auto" w:fill="FFFFFF"/>
        <w:tabs>
          <w:tab w:val="left" w:pos="1426"/>
        </w:tabs>
        <w:spacing w:before="10" w:line="240" w:lineRule="exact"/>
        <w:ind w:left="1426" w:hanging="350"/>
        <w:rPr>
          <w:rFonts w:ascii="Times New Roman" w:hAnsi="Times New Roman" w:cs="Times New Roman"/>
        </w:rPr>
      </w:pPr>
      <w:r w:rsidRPr="00547718">
        <w:rPr>
          <w:rFonts w:ascii="Times New Roman" w:hAnsi="Times New Roman" w:cs="Times New Roman"/>
          <w:color w:val="000000"/>
          <w:spacing w:val="-11"/>
          <w:sz w:val="16"/>
          <w:szCs w:val="16"/>
        </w:rPr>
        <w:t>C.</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Prior to assigning any individual to perform services hereunder, CONTRACTOR shall take reasonable steps to deter</w:t>
      </w:r>
      <w:r w:rsidR="002459A1">
        <w:rPr>
          <w:rFonts w:ascii="Times New Roman" w:hAnsi="Times New Roman" w:cs="Times New Roman"/>
          <w:color w:val="000000"/>
          <w:spacing w:val="-1"/>
          <w:sz w:val="16"/>
          <w:szCs w:val="16"/>
        </w:rPr>
        <w:t xml:space="preserve">mine whether the individual (or </w:t>
      </w:r>
      <w:r w:rsidRPr="00547718">
        <w:rPr>
          <w:rFonts w:ascii="Times New Roman" w:hAnsi="Times New Roman" w:cs="Times New Roman"/>
          <w:color w:val="000000"/>
          <w:spacing w:val="-1"/>
          <w:sz w:val="16"/>
          <w:szCs w:val="16"/>
        </w:rPr>
        <w:t>his or her immediate family members has an interest in any pending or threatened litigation or proceedings in any Mi</w:t>
      </w:r>
      <w:r w:rsidR="002459A1">
        <w:rPr>
          <w:rFonts w:ascii="Times New Roman" w:hAnsi="Times New Roman" w:cs="Times New Roman"/>
          <w:color w:val="000000"/>
          <w:spacing w:val="-1"/>
          <w:sz w:val="16"/>
          <w:szCs w:val="16"/>
        </w:rPr>
        <w:t xml:space="preserve">nnesota state court. Such steps </w:t>
      </w:r>
      <w:r w:rsidRPr="00547718">
        <w:rPr>
          <w:rFonts w:ascii="Times New Roman" w:hAnsi="Times New Roman" w:cs="Times New Roman"/>
          <w:color w:val="000000"/>
          <w:spacing w:val="1"/>
          <w:sz w:val="16"/>
          <w:szCs w:val="16"/>
        </w:rPr>
        <w:t>shall include, without limitation, requiring all individuals assigned to perform services here under to complete Part II of the Confidentiality and</w:t>
      </w:r>
      <w:r w:rsidR="002459A1">
        <w:rPr>
          <w:rFonts w:ascii="Times New Roman" w:hAnsi="Times New Roman" w:cs="Times New Roman"/>
          <w:color w:val="000000"/>
          <w:spacing w:val="1"/>
          <w:sz w:val="16"/>
          <w:szCs w:val="16"/>
        </w:rPr>
        <w:t xml:space="preserve"> </w:t>
      </w:r>
      <w:r w:rsidRPr="00547718">
        <w:rPr>
          <w:rFonts w:ascii="Times New Roman" w:hAnsi="Times New Roman" w:cs="Times New Roman"/>
          <w:color w:val="000000"/>
          <w:spacing w:val="-1"/>
          <w:sz w:val="16"/>
          <w:szCs w:val="16"/>
        </w:rPr>
        <w:t>Disclosure of Interest Agreement set forth in Exhibit A which is attached to and made a part of this contract</w:t>
      </w:r>
      <w:r w:rsidR="002459A1">
        <w:rPr>
          <w:rFonts w:ascii="Times New Roman" w:hAnsi="Times New Roman" w:cs="Times New Roman"/>
          <w:color w:val="000000"/>
          <w:spacing w:val="-1"/>
          <w:sz w:val="16"/>
          <w:szCs w:val="16"/>
        </w:rPr>
        <w:t xml:space="preserve">. CONTRACTOR acknowledges that, </w:t>
      </w:r>
      <w:r w:rsidRPr="00547718">
        <w:rPr>
          <w:rFonts w:ascii="Times New Roman" w:hAnsi="Times New Roman" w:cs="Times New Roman"/>
          <w:color w:val="000000"/>
          <w:spacing w:val="3"/>
          <w:sz w:val="16"/>
          <w:szCs w:val="16"/>
        </w:rPr>
        <w:t>without limiting section I.B. above, the STATE may immediately disqualify any such individual from performing serv</w:t>
      </w:r>
      <w:r w:rsidR="002459A1">
        <w:rPr>
          <w:rFonts w:ascii="Times New Roman" w:hAnsi="Times New Roman" w:cs="Times New Roman"/>
          <w:color w:val="000000"/>
          <w:spacing w:val="3"/>
          <w:sz w:val="16"/>
          <w:szCs w:val="16"/>
        </w:rPr>
        <w:t xml:space="preserve">ices hereunder, and </w:t>
      </w:r>
      <w:r w:rsidRPr="00547718">
        <w:rPr>
          <w:rFonts w:ascii="Times New Roman" w:hAnsi="Times New Roman" w:cs="Times New Roman"/>
          <w:color w:val="000000"/>
          <w:sz w:val="16"/>
          <w:szCs w:val="16"/>
        </w:rPr>
        <w:t>CONTRACTOR shall ensure that no such disqualified individual shall have any further access to the confidentia</w:t>
      </w:r>
      <w:r w:rsidR="002459A1">
        <w:rPr>
          <w:rFonts w:ascii="Times New Roman" w:hAnsi="Times New Roman" w:cs="Times New Roman"/>
          <w:color w:val="000000"/>
          <w:sz w:val="16"/>
          <w:szCs w:val="16"/>
        </w:rPr>
        <w:t xml:space="preserve">l information of the STATE.  If </w:t>
      </w:r>
      <w:r w:rsidRPr="00547718">
        <w:rPr>
          <w:rFonts w:ascii="Times New Roman" w:hAnsi="Times New Roman" w:cs="Times New Roman"/>
          <w:color w:val="000000"/>
          <w:spacing w:val="-1"/>
          <w:sz w:val="16"/>
          <w:szCs w:val="16"/>
        </w:rPr>
        <w:t>CONTRACTOR becomes aware of any individual's interest (or that of his or her immediate family members) in any t</w:t>
      </w:r>
      <w:r w:rsidR="002459A1">
        <w:rPr>
          <w:rFonts w:ascii="Times New Roman" w:hAnsi="Times New Roman" w:cs="Times New Roman"/>
          <w:color w:val="000000"/>
          <w:spacing w:val="-1"/>
          <w:sz w:val="16"/>
          <w:szCs w:val="16"/>
        </w:rPr>
        <w:t xml:space="preserve">hreatened or pending litigation </w:t>
      </w:r>
      <w:r w:rsidRPr="00547718">
        <w:rPr>
          <w:rFonts w:ascii="Times New Roman" w:hAnsi="Times New Roman" w:cs="Times New Roman"/>
          <w:color w:val="000000"/>
          <w:spacing w:val="-2"/>
          <w:sz w:val="16"/>
          <w:szCs w:val="16"/>
        </w:rPr>
        <w:t>or proceeding in any Minnesota state court, CONTRACTOR shall immediately notify the STATE of such interest.</w:t>
      </w:r>
    </w:p>
    <w:p w:rsidR="00F71209" w:rsidRPr="00547718" w:rsidRDefault="00F71209" w:rsidP="00F71209">
      <w:pPr>
        <w:shd w:val="clear" w:color="auto" w:fill="FFFFFF"/>
        <w:tabs>
          <w:tab w:val="left" w:pos="739"/>
        </w:tabs>
        <w:spacing w:before="283"/>
        <w:ind w:left="29"/>
        <w:rPr>
          <w:rFonts w:ascii="Times New Roman" w:hAnsi="Times New Roman" w:cs="Times New Roman"/>
        </w:rPr>
      </w:pPr>
      <w:r w:rsidRPr="00547718">
        <w:rPr>
          <w:rFonts w:ascii="Times New Roman" w:hAnsi="Times New Roman" w:cs="Times New Roman"/>
          <w:color w:val="000000"/>
          <w:spacing w:val="-29"/>
          <w:sz w:val="16"/>
          <w:szCs w:val="16"/>
        </w:rPr>
        <w:t>11.</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CONSIDERATION AND TERMS OF PAYMENT.</w:t>
      </w:r>
    </w:p>
    <w:p w:rsidR="00F71209" w:rsidRPr="00547718" w:rsidRDefault="00F71209" w:rsidP="00F71209">
      <w:pPr>
        <w:shd w:val="clear" w:color="auto" w:fill="FFFFFF"/>
        <w:tabs>
          <w:tab w:val="left" w:pos="1459"/>
        </w:tabs>
        <w:spacing w:before="288" w:line="187" w:lineRule="exact"/>
        <w:ind w:left="744"/>
        <w:rPr>
          <w:rFonts w:ascii="Times New Roman" w:hAnsi="Times New Roman" w:cs="Times New Roman"/>
        </w:rPr>
      </w:pPr>
      <w:r w:rsidRPr="00547718">
        <w:rPr>
          <w:rFonts w:ascii="Times New Roman" w:hAnsi="Times New Roman" w:cs="Times New Roman"/>
          <w:color w:val="000000"/>
          <w:spacing w:val="-14"/>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Consideration for all services performed and goods or materials supplied by CONTRACTOR pursuant to this contract shall be paid by the STATE as</w:t>
      </w:r>
    </w:p>
    <w:p w:rsidR="00F71209" w:rsidRPr="00547718" w:rsidRDefault="00F71209" w:rsidP="00F71209">
      <w:pPr>
        <w:shd w:val="clear" w:color="auto" w:fill="FFFFFF"/>
        <w:spacing w:before="5" w:line="187" w:lineRule="exact"/>
        <w:ind w:left="1459"/>
        <w:rPr>
          <w:rFonts w:ascii="Times New Roman" w:hAnsi="Times New Roman" w:cs="Times New Roman"/>
        </w:rPr>
      </w:pPr>
      <w:proofErr w:type="gramStart"/>
      <w:r w:rsidRPr="00547718">
        <w:rPr>
          <w:rFonts w:ascii="Times New Roman" w:hAnsi="Times New Roman" w:cs="Times New Roman"/>
          <w:color w:val="000000"/>
          <w:spacing w:val="-5"/>
          <w:sz w:val="16"/>
          <w:szCs w:val="16"/>
        </w:rPr>
        <w:t>follows</w:t>
      </w:r>
      <w:proofErr w:type="gramEnd"/>
      <w:r w:rsidRPr="00547718">
        <w:rPr>
          <w:rFonts w:ascii="Times New Roman" w:hAnsi="Times New Roman" w:cs="Times New Roman"/>
          <w:color w:val="000000"/>
          <w:spacing w:val="-5"/>
          <w:sz w:val="16"/>
          <w:szCs w:val="16"/>
        </w:rPr>
        <w:t>:</w:t>
      </w:r>
    </w:p>
    <w:p w:rsidR="00210A5E" w:rsidRPr="00547718" w:rsidRDefault="00F71209" w:rsidP="00210A5E">
      <w:pPr>
        <w:shd w:val="clear" w:color="auto" w:fill="FFFFFF"/>
        <w:tabs>
          <w:tab w:val="left" w:pos="2170"/>
        </w:tabs>
        <w:spacing w:line="187" w:lineRule="exact"/>
        <w:ind w:left="1464"/>
        <w:rPr>
          <w:rFonts w:ascii="Times New Roman" w:hAnsi="Times New Roman" w:cs="Times New Roman"/>
          <w:color w:val="000000"/>
          <w:spacing w:val="-6"/>
          <w:sz w:val="16"/>
          <w:szCs w:val="16"/>
        </w:rPr>
      </w:pPr>
      <w:r w:rsidRPr="00547718">
        <w:rPr>
          <w:rFonts w:ascii="Times New Roman" w:hAnsi="Times New Roman" w:cs="Times New Roman"/>
          <w:color w:val="000000"/>
          <w:spacing w:val="-19"/>
          <w:sz w:val="16"/>
          <w:szCs w:val="16"/>
        </w:rPr>
        <w:t>1.</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 xml:space="preserve">Compensation: </w:t>
      </w:r>
    </w:p>
    <w:p w:rsidR="00F71209" w:rsidRPr="00547718" w:rsidRDefault="00F71209" w:rsidP="00F71209">
      <w:pPr>
        <w:shd w:val="clear" w:color="auto" w:fill="FFFFFF"/>
        <w:tabs>
          <w:tab w:val="left" w:pos="2170"/>
        </w:tabs>
        <w:ind w:left="1464"/>
        <w:rPr>
          <w:rFonts w:ascii="Times New Roman" w:hAnsi="Times New Roman" w:cs="Times New Roman"/>
          <w:sz w:val="16"/>
          <w:szCs w:val="16"/>
        </w:rPr>
      </w:pPr>
      <w:r w:rsidRPr="00547718">
        <w:rPr>
          <w:rFonts w:ascii="Times New Roman" w:hAnsi="Times New Roman" w:cs="Times New Roman"/>
          <w:color w:val="000000"/>
          <w:spacing w:val="-13"/>
          <w:sz w:val="16"/>
          <w:szCs w:val="16"/>
        </w:rPr>
        <w:t>2.</w:t>
      </w:r>
      <w:r w:rsidRPr="00547718">
        <w:rPr>
          <w:rFonts w:ascii="Times New Roman" w:hAnsi="Times New Roman" w:cs="Times New Roman"/>
          <w:color w:val="000000"/>
          <w:sz w:val="16"/>
          <w:szCs w:val="16"/>
        </w:rPr>
        <w:tab/>
        <w:t xml:space="preserve">Contractor will be reimbursed for travel expenses required by Minnesota Judicial Branch supervisor </w:t>
      </w:r>
      <w:r w:rsidRPr="00547718">
        <w:rPr>
          <w:rFonts w:ascii="Times New Roman" w:hAnsi="Times New Roman" w:cs="Times New Roman"/>
          <w:sz w:val="16"/>
          <w:szCs w:val="16"/>
        </w:rPr>
        <w:t>at rates approved pursuant to judicial branch policy</w:t>
      </w:r>
      <w:r w:rsidRPr="00547718">
        <w:rPr>
          <w:rFonts w:ascii="Times New Roman" w:hAnsi="Times New Roman" w:cs="Times New Roman"/>
          <w:color w:val="000000"/>
          <w:sz w:val="16"/>
          <w:szCs w:val="16"/>
        </w:rPr>
        <w:t xml:space="preserve">. </w:t>
      </w:r>
    </w:p>
    <w:p w:rsidR="00F71209" w:rsidRPr="00547718" w:rsidRDefault="00F71209" w:rsidP="00F71209">
      <w:pPr>
        <w:shd w:val="clear" w:color="auto" w:fill="FFFFFF"/>
        <w:tabs>
          <w:tab w:val="left" w:pos="2170"/>
        </w:tabs>
        <w:spacing w:line="264" w:lineRule="exact"/>
        <w:ind w:left="2170" w:hanging="706"/>
        <w:rPr>
          <w:rFonts w:ascii="Times New Roman" w:hAnsi="Times New Roman" w:cs="Times New Roman"/>
        </w:rPr>
      </w:pPr>
      <w:r w:rsidRPr="00547718">
        <w:rPr>
          <w:rFonts w:ascii="Times New Roman" w:hAnsi="Times New Roman" w:cs="Times New Roman"/>
          <w:color w:val="000000"/>
          <w:spacing w:val="-10"/>
          <w:sz w:val="16"/>
          <w:szCs w:val="16"/>
        </w:rPr>
        <w:t>3.</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 xml:space="preserve">The total obligation of the STATE for all compensation and reimbursements to CONTRACTOR shall not </w:t>
      </w:r>
      <w:proofErr w:type="gramStart"/>
      <w:r w:rsidRPr="00547718">
        <w:rPr>
          <w:rFonts w:ascii="Times New Roman" w:hAnsi="Times New Roman" w:cs="Times New Roman"/>
          <w:color w:val="000000"/>
          <w:spacing w:val="-1"/>
          <w:sz w:val="16"/>
          <w:szCs w:val="16"/>
        </w:rPr>
        <w:t xml:space="preserve">exceed </w:t>
      </w:r>
      <w:r>
        <w:rPr>
          <w:rFonts w:ascii="Times New Roman" w:hAnsi="Times New Roman" w:cs="Times New Roman"/>
          <w:color w:val="000000"/>
          <w:spacing w:val="-1"/>
          <w:sz w:val="16"/>
          <w:szCs w:val="16"/>
        </w:rPr>
        <w:t xml:space="preserve"> XXX</w:t>
      </w:r>
      <w:proofErr w:type="gramEnd"/>
      <w:r>
        <w:rPr>
          <w:rFonts w:ascii="Times New Roman" w:hAnsi="Times New Roman" w:cs="Times New Roman"/>
          <w:color w:val="000000"/>
          <w:spacing w:val="-1"/>
          <w:sz w:val="16"/>
          <w:szCs w:val="16"/>
        </w:rPr>
        <w:t xml:space="preserve"> dollars.</w:t>
      </w:r>
    </w:p>
    <w:p w:rsidR="00F71209" w:rsidRPr="00547718" w:rsidRDefault="00F71209" w:rsidP="00F71209">
      <w:pPr>
        <w:shd w:val="clear" w:color="auto" w:fill="FFFFFF"/>
        <w:tabs>
          <w:tab w:val="left" w:pos="1440"/>
        </w:tabs>
        <w:spacing w:after="0" w:line="226" w:lineRule="exact"/>
        <w:ind w:left="725"/>
        <w:rPr>
          <w:rFonts w:ascii="Times New Roman" w:hAnsi="Times New Roman" w:cs="Times New Roman"/>
        </w:rPr>
      </w:pPr>
      <w:r w:rsidRPr="00547718">
        <w:rPr>
          <w:rFonts w:ascii="Times New Roman" w:hAnsi="Times New Roman" w:cs="Times New Roman"/>
          <w:color w:val="000000"/>
          <w:spacing w:val="-10"/>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Terms of Payment.  Payments shall be made by the STATE promptly after CONTRACTOR'S presentation of invoices for services performed</w:t>
      </w:r>
    </w:p>
    <w:p w:rsidR="00F71209" w:rsidRPr="00547718" w:rsidRDefault="00F71209" w:rsidP="00F71209">
      <w:pPr>
        <w:shd w:val="clear" w:color="auto" w:fill="FFFFFF"/>
        <w:spacing w:after="0" w:line="226" w:lineRule="exact"/>
        <w:ind w:left="1445"/>
        <w:rPr>
          <w:rFonts w:ascii="Times New Roman" w:hAnsi="Times New Roman" w:cs="Times New Roman"/>
        </w:rPr>
      </w:pPr>
      <w:proofErr w:type="gramStart"/>
      <w:r w:rsidRPr="00547718">
        <w:rPr>
          <w:rFonts w:ascii="Times New Roman" w:hAnsi="Times New Roman" w:cs="Times New Roman"/>
          <w:color w:val="000000"/>
          <w:spacing w:val="2"/>
          <w:sz w:val="16"/>
          <w:szCs w:val="16"/>
        </w:rPr>
        <w:t>and</w:t>
      </w:r>
      <w:proofErr w:type="gramEnd"/>
      <w:r w:rsidRPr="00547718">
        <w:rPr>
          <w:rFonts w:ascii="Times New Roman" w:hAnsi="Times New Roman" w:cs="Times New Roman"/>
          <w:color w:val="000000"/>
          <w:spacing w:val="2"/>
          <w:sz w:val="16"/>
          <w:szCs w:val="16"/>
        </w:rPr>
        <w:t xml:space="preserve"> acceptance of such services by the STATE'S authorized agent pursuant to Section VII.   An invoice shall be submitted for </w:t>
      </w:r>
      <w:proofErr w:type="spellStart"/>
      <w:r w:rsidRPr="00547718">
        <w:rPr>
          <w:rFonts w:ascii="Times New Roman" w:hAnsi="Times New Roman" w:cs="Times New Roman"/>
          <w:color w:val="000000"/>
          <w:spacing w:val="2"/>
          <w:sz w:val="16"/>
          <w:szCs w:val="16"/>
        </w:rPr>
        <w:t>tollable</w:t>
      </w:r>
      <w:proofErr w:type="spellEnd"/>
      <w:r w:rsidRPr="00547718">
        <w:rPr>
          <w:rFonts w:ascii="Times New Roman" w:hAnsi="Times New Roman" w:cs="Times New Roman"/>
          <w:color w:val="000000"/>
          <w:spacing w:val="2"/>
          <w:sz w:val="16"/>
          <w:szCs w:val="16"/>
        </w:rPr>
        <w:t xml:space="preserve"> costs </w:t>
      </w:r>
      <w:r w:rsidRPr="00547718">
        <w:rPr>
          <w:rFonts w:ascii="Times New Roman" w:hAnsi="Times New Roman" w:cs="Times New Roman"/>
          <w:color w:val="000000"/>
          <w:spacing w:val="-1"/>
          <w:sz w:val="16"/>
          <w:szCs w:val="16"/>
        </w:rPr>
        <w:t xml:space="preserve">incurred by the CONTRACTOR during the immediately preceding </w:t>
      </w:r>
      <w:proofErr w:type="gramStart"/>
      <w:r w:rsidRPr="00547718">
        <w:rPr>
          <w:rFonts w:ascii="Times New Roman" w:hAnsi="Times New Roman" w:cs="Times New Roman"/>
          <w:color w:val="000000"/>
          <w:spacing w:val="-1"/>
          <w:sz w:val="16"/>
          <w:szCs w:val="16"/>
          <w:u w:val="single"/>
        </w:rPr>
        <w:t>week</w:t>
      </w:r>
      <w:r w:rsidRPr="00547718">
        <w:rPr>
          <w:rFonts w:ascii="Times New Roman" w:hAnsi="Times New Roman" w:cs="Times New Roman"/>
          <w:color w:val="000000"/>
          <w:spacing w:val="-1"/>
          <w:sz w:val="16"/>
          <w:szCs w:val="16"/>
        </w:rPr>
        <w:t xml:space="preserve"> ,</w:t>
      </w:r>
      <w:proofErr w:type="gramEnd"/>
    </w:p>
    <w:p w:rsidR="00F71209" w:rsidRPr="00547718" w:rsidRDefault="00F71209" w:rsidP="00F71209">
      <w:pPr>
        <w:widowControl w:val="0"/>
        <w:numPr>
          <w:ilvl w:val="0"/>
          <w:numId w:val="41"/>
        </w:numPr>
        <w:shd w:val="clear" w:color="auto" w:fill="FFFFFF"/>
        <w:tabs>
          <w:tab w:val="left" w:pos="715"/>
        </w:tabs>
        <w:autoSpaceDE w:val="0"/>
        <w:autoSpaceDN w:val="0"/>
        <w:adjustRightInd w:val="0"/>
        <w:spacing w:before="293" w:after="0" w:line="240" w:lineRule="auto"/>
        <w:rPr>
          <w:rFonts w:ascii="Times New Roman" w:hAnsi="Times New Roman" w:cs="Times New Roman"/>
          <w:color w:val="000000"/>
          <w:spacing w:val="-8"/>
          <w:sz w:val="16"/>
          <w:szCs w:val="16"/>
        </w:rPr>
      </w:pPr>
      <w:r w:rsidRPr="00547718">
        <w:rPr>
          <w:rFonts w:ascii="Times New Roman" w:hAnsi="Times New Roman" w:cs="Times New Roman"/>
          <w:color w:val="000000"/>
          <w:spacing w:val="-1"/>
          <w:sz w:val="16"/>
          <w:szCs w:val="16"/>
        </w:rPr>
        <w:t>TIME REQUIREMENTS. CONTRACTOR shall comply with all of the time requirements described in this contract.</w:t>
      </w:r>
    </w:p>
    <w:p w:rsidR="00F71209" w:rsidRPr="00547718" w:rsidRDefault="00F71209" w:rsidP="00F71209">
      <w:pPr>
        <w:widowControl w:val="0"/>
        <w:numPr>
          <w:ilvl w:val="0"/>
          <w:numId w:val="41"/>
        </w:numPr>
        <w:shd w:val="clear" w:color="auto" w:fill="FFFFFF"/>
        <w:tabs>
          <w:tab w:val="left" w:pos="715"/>
        </w:tabs>
        <w:autoSpaceDE w:val="0"/>
        <w:autoSpaceDN w:val="0"/>
        <w:adjustRightInd w:val="0"/>
        <w:spacing w:before="274" w:after="0" w:line="235" w:lineRule="exact"/>
        <w:ind w:left="715" w:hanging="715"/>
        <w:rPr>
          <w:rFonts w:ascii="Times New Roman" w:hAnsi="Times New Roman" w:cs="Times New Roman"/>
          <w:color w:val="000000"/>
          <w:spacing w:val="-9"/>
          <w:sz w:val="16"/>
          <w:szCs w:val="16"/>
        </w:rPr>
      </w:pPr>
      <w:r w:rsidRPr="00547718">
        <w:rPr>
          <w:rFonts w:ascii="Times New Roman" w:hAnsi="Times New Roman" w:cs="Times New Roman"/>
          <w:color w:val="000000"/>
          <w:spacing w:val="-1"/>
          <w:sz w:val="16"/>
          <w:szCs w:val="16"/>
        </w:rPr>
        <w:t>CONDITIONS OF PAYMENT. All services provided by CONTRACTOR pursuant to this contract shall be performed to the satisfaction of the STATE, as</w:t>
      </w:r>
      <w:r w:rsidRPr="00547718">
        <w:rPr>
          <w:rFonts w:ascii="Times New Roman" w:hAnsi="Times New Roman" w:cs="Times New Roman"/>
          <w:color w:val="000000"/>
          <w:spacing w:val="-1"/>
          <w:sz w:val="16"/>
          <w:szCs w:val="16"/>
        </w:rPr>
        <w:br/>
        <w:t>determined at the sole discretion of its authorized representative, and in accord with the CONTRACTOR'S duties set forth in section I of this contract and all</w:t>
      </w:r>
      <w:r w:rsidRPr="00547718">
        <w:rPr>
          <w:rFonts w:ascii="Times New Roman" w:hAnsi="Times New Roman" w:cs="Times New Roman"/>
          <w:color w:val="000000"/>
          <w:spacing w:val="-1"/>
          <w:sz w:val="16"/>
          <w:szCs w:val="16"/>
        </w:rPr>
        <w:br/>
        <w:t>applicable federal, state, and local laws, ordinances, rules and regulations.   CONTRACTOR shall not receive payment for work found by the STATE to be</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unsatisfactory, or performed in violation of federal, state or local law, ordinance, rule or regulation.</w:t>
      </w:r>
    </w:p>
    <w:p w:rsidR="00F71209" w:rsidRPr="00547718" w:rsidRDefault="00F71209" w:rsidP="00F71209">
      <w:pPr>
        <w:widowControl w:val="0"/>
        <w:numPr>
          <w:ilvl w:val="0"/>
          <w:numId w:val="41"/>
        </w:numPr>
        <w:shd w:val="clear" w:color="auto" w:fill="FFFFFF"/>
        <w:tabs>
          <w:tab w:val="left" w:pos="715"/>
        </w:tabs>
        <w:autoSpaceDE w:val="0"/>
        <w:autoSpaceDN w:val="0"/>
        <w:adjustRightInd w:val="0"/>
        <w:spacing w:before="245" w:after="0" w:line="235" w:lineRule="exact"/>
        <w:ind w:left="715" w:hanging="715"/>
        <w:rPr>
          <w:rFonts w:ascii="Times New Roman" w:hAnsi="Times New Roman" w:cs="Times New Roman"/>
          <w:color w:val="000000"/>
          <w:spacing w:val="-13"/>
          <w:sz w:val="16"/>
          <w:szCs w:val="16"/>
        </w:rPr>
      </w:pPr>
      <w:r w:rsidRPr="00547718">
        <w:rPr>
          <w:rFonts w:ascii="Times New Roman" w:hAnsi="Times New Roman" w:cs="Times New Roman"/>
          <w:color w:val="000000"/>
          <w:spacing w:val="-1"/>
          <w:sz w:val="16"/>
          <w:szCs w:val="16"/>
        </w:rPr>
        <w:t xml:space="preserve">TERMS OF CONTRACT. This contract shall be effective on </w:t>
      </w:r>
      <w:r w:rsidR="00210A5E">
        <w:rPr>
          <w:rFonts w:ascii="Times New Roman" w:hAnsi="Times New Roman" w:cs="Times New Roman"/>
          <w:color w:val="000000"/>
          <w:spacing w:val="-1"/>
          <w:sz w:val="16"/>
          <w:szCs w:val="16"/>
          <w:u w:val="single"/>
        </w:rPr>
        <w:t>____________</w:t>
      </w:r>
      <w:r w:rsidRPr="00547718">
        <w:rPr>
          <w:rFonts w:ascii="Times New Roman" w:hAnsi="Times New Roman" w:cs="Times New Roman"/>
          <w:color w:val="000000"/>
          <w:spacing w:val="-1"/>
          <w:sz w:val="16"/>
          <w:szCs w:val="16"/>
          <w:u w:val="single"/>
        </w:rPr>
        <w:t xml:space="preserve"> </w:t>
      </w:r>
      <w:r w:rsidRPr="00547718">
        <w:rPr>
          <w:rFonts w:ascii="Times New Roman" w:hAnsi="Times New Roman" w:cs="Times New Roman"/>
          <w:color w:val="000000"/>
          <w:spacing w:val="-1"/>
          <w:sz w:val="16"/>
          <w:szCs w:val="16"/>
        </w:rPr>
        <w:t xml:space="preserve">and shall remain in effect until </w:t>
      </w:r>
      <w:r w:rsidR="00C27384">
        <w:rPr>
          <w:rFonts w:ascii="Times New Roman" w:hAnsi="Times New Roman" w:cs="Times New Roman"/>
          <w:color w:val="000000"/>
          <w:spacing w:val="-1"/>
          <w:sz w:val="16"/>
          <w:szCs w:val="16"/>
          <w:u w:val="single"/>
        </w:rPr>
        <w:t>_________</w:t>
      </w:r>
      <w:r w:rsidRPr="00547718">
        <w:rPr>
          <w:rFonts w:ascii="Times New Roman" w:hAnsi="Times New Roman" w:cs="Times New Roman"/>
          <w:color w:val="000000"/>
          <w:spacing w:val="-1"/>
          <w:sz w:val="16"/>
          <w:szCs w:val="16"/>
        </w:rPr>
        <w:t xml:space="preserve"> or until al</w:t>
      </w:r>
      <w:r w:rsidR="00210A5E">
        <w:rPr>
          <w:rFonts w:ascii="Times New Roman" w:hAnsi="Times New Roman" w:cs="Times New Roman"/>
          <w:color w:val="000000"/>
          <w:spacing w:val="-1"/>
          <w:sz w:val="16"/>
          <w:szCs w:val="16"/>
        </w:rPr>
        <w:t xml:space="preserve">l obligations set forth in this </w:t>
      </w:r>
      <w:r w:rsidRPr="00547718">
        <w:rPr>
          <w:rFonts w:ascii="Times New Roman" w:hAnsi="Times New Roman" w:cs="Times New Roman"/>
          <w:color w:val="000000"/>
          <w:spacing w:val="-2"/>
          <w:sz w:val="16"/>
          <w:szCs w:val="16"/>
        </w:rPr>
        <w:t xml:space="preserve">contract have been satisfactorily fulfilled, whichever occurs first. </w:t>
      </w:r>
    </w:p>
    <w:p w:rsidR="00F71209" w:rsidRPr="00547718" w:rsidRDefault="00F71209" w:rsidP="00F71209">
      <w:pPr>
        <w:widowControl w:val="0"/>
        <w:numPr>
          <w:ilvl w:val="0"/>
          <w:numId w:val="41"/>
        </w:numPr>
        <w:shd w:val="clear" w:color="auto" w:fill="FFFFFF"/>
        <w:tabs>
          <w:tab w:val="left" w:pos="715"/>
        </w:tabs>
        <w:autoSpaceDE w:val="0"/>
        <w:autoSpaceDN w:val="0"/>
        <w:adjustRightInd w:val="0"/>
        <w:spacing w:before="230" w:after="0" w:line="240" w:lineRule="auto"/>
        <w:rPr>
          <w:rFonts w:ascii="Times New Roman" w:hAnsi="Times New Roman" w:cs="Times New Roman"/>
          <w:color w:val="000000"/>
          <w:spacing w:val="-9"/>
          <w:sz w:val="16"/>
          <w:szCs w:val="16"/>
        </w:rPr>
      </w:pPr>
      <w:r w:rsidRPr="00547718">
        <w:rPr>
          <w:rFonts w:ascii="Times New Roman" w:hAnsi="Times New Roman" w:cs="Times New Roman"/>
          <w:color w:val="000000"/>
          <w:spacing w:val="2"/>
          <w:sz w:val="16"/>
          <w:szCs w:val="16"/>
        </w:rPr>
        <w:t>CANCELLATION.</w:t>
      </w:r>
    </w:p>
    <w:p w:rsidR="00F71209" w:rsidRPr="00547718" w:rsidRDefault="00F71209" w:rsidP="00F71209">
      <w:pPr>
        <w:shd w:val="clear" w:color="auto" w:fill="FFFFFF"/>
        <w:tabs>
          <w:tab w:val="left" w:pos="1445"/>
        </w:tabs>
        <w:spacing w:before="264" w:line="245" w:lineRule="exact"/>
        <w:ind w:left="1445" w:hanging="715"/>
        <w:rPr>
          <w:rFonts w:ascii="Times New Roman" w:hAnsi="Times New Roman" w:cs="Times New Roman"/>
        </w:rPr>
      </w:pPr>
      <w:r w:rsidRPr="00547718">
        <w:rPr>
          <w:rFonts w:ascii="Times New Roman" w:hAnsi="Times New Roman" w:cs="Times New Roman"/>
          <w:color w:val="000000"/>
          <w:spacing w:val="-12"/>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 xml:space="preserve">This contract may be cancelled by the STATE at any time, with or without cause. In the event </w:t>
      </w:r>
      <w:r w:rsidRPr="00547718">
        <w:rPr>
          <w:rFonts w:ascii="Times New Roman" w:hAnsi="Times New Roman" w:cs="Times New Roman"/>
          <w:color w:val="000000"/>
          <w:spacing w:val="-3"/>
          <w:sz w:val="16"/>
          <w:szCs w:val="16"/>
        </w:rPr>
        <w:t>of such a cancellation, CONTRACTOR shall be entitled to payment, determined on a pro rata basis, for work or services satisfactorily performed.</w:t>
      </w:r>
    </w:p>
    <w:p w:rsidR="00F71209" w:rsidRPr="00547718" w:rsidRDefault="00F71209" w:rsidP="00F71209">
      <w:pPr>
        <w:shd w:val="clear" w:color="auto" w:fill="FFFFFF"/>
        <w:tabs>
          <w:tab w:val="left" w:pos="1445"/>
        </w:tabs>
        <w:spacing w:before="235" w:line="240" w:lineRule="exact"/>
        <w:ind w:left="1445" w:hanging="715"/>
        <w:rPr>
          <w:rFonts w:ascii="Times New Roman" w:hAnsi="Times New Roman" w:cs="Times New Roman"/>
        </w:rPr>
      </w:pPr>
      <w:r w:rsidRPr="00547718">
        <w:rPr>
          <w:rFonts w:ascii="Times New Roman" w:hAnsi="Times New Roman" w:cs="Times New Roman"/>
          <w:color w:val="000000"/>
          <w:spacing w:val="-10"/>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3"/>
          <w:sz w:val="16"/>
          <w:szCs w:val="16"/>
        </w:rPr>
        <w:t>The STATE may immediately cancel this contract if it does not obtain funding from the Minnesota Legislature, or other funding source; or if funding</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1"/>
          <w:sz w:val="16"/>
          <w:szCs w:val="16"/>
        </w:rPr>
        <w:t>cannot be continued at a level sufficient to allow for the payment of the services covered here.   Cancellation must be by written or facsimile</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transmission notice to CONTRACTOR.  The STATE is not obligated to pay for any services that are provided after notice and effective date of</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termination. However, CONTRACTOR will be entitled to payment, determined on a pro rata basis, for services satisfactorily performed to the extent</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that funds are available. The STATE will not be assessed any penalty if the contract is cancelled because of a decision of the Minnesota Legislature</w:t>
      </w:r>
      <w:proofErr w:type="gramStart"/>
      <w:r w:rsidRPr="00547718">
        <w:rPr>
          <w:rFonts w:ascii="Times New Roman" w:hAnsi="Times New Roman" w:cs="Times New Roman"/>
          <w:color w:val="000000"/>
          <w:spacing w:val="-2"/>
          <w:sz w:val="16"/>
          <w:szCs w:val="16"/>
        </w:rPr>
        <w:t>,</w:t>
      </w:r>
      <w:proofErr w:type="gramEnd"/>
      <w:r w:rsidRPr="00547718">
        <w:rPr>
          <w:rFonts w:ascii="Times New Roman" w:hAnsi="Times New Roman" w:cs="Times New Roman"/>
          <w:color w:val="000000"/>
          <w:spacing w:val="-2"/>
          <w:sz w:val="16"/>
          <w:szCs w:val="16"/>
        </w:rPr>
        <w:br/>
        <w:t>or other funding source, not to appropriate funds. The STATE must provide CONTRACTOR notice of the lack of funding within a reasonable time</w:t>
      </w:r>
      <w:r w:rsidRPr="00547718">
        <w:rPr>
          <w:rFonts w:ascii="Times New Roman" w:hAnsi="Times New Roman" w:cs="Times New Roman"/>
          <w:color w:val="000000"/>
          <w:spacing w:val="-2"/>
          <w:sz w:val="16"/>
          <w:szCs w:val="16"/>
        </w:rPr>
        <w:br/>
        <w:t>of the STATE'S receiving that notice.</w:t>
      </w:r>
    </w:p>
    <w:p w:rsidR="00F71209" w:rsidRPr="00547718" w:rsidRDefault="00F71209" w:rsidP="00F71209">
      <w:pPr>
        <w:widowControl w:val="0"/>
        <w:numPr>
          <w:ilvl w:val="0"/>
          <w:numId w:val="42"/>
        </w:numPr>
        <w:shd w:val="clear" w:color="auto" w:fill="FFFFFF"/>
        <w:tabs>
          <w:tab w:val="left" w:pos="715"/>
        </w:tabs>
        <w:autoSpaceDE w:val="0"/>
        <w:autoSpaceDN w:val="0"/>
        <w:adjustRightInd w:val="0"/>
        <w:spacing w:before="250" w:after="0" w:line="245" w:lineRule="exact"/>
        <w:ind w:left="715" w:hanging="715"/>
        <w:rPr>
          <w:rFonts w:ascii="Times New Roman" w:hAnsi="Times New Roman" w:cs="Times New Roman"/>
          <w:color w:val="000000"/>
          <w:spacing w:val="-7"/>
          <w:sz w:val="16"/>
          <w:szCs w:val="16"/>
        </w:rPr>
      </w:pPr>
      <w:r w:rsidRPr="00547718">
        <w:rPr>
          <w:rFonts w:ascii="Times New Roman" w:hAnsi="Times New Roman" w:cs="Times New Roman"/>
          <w:color w:val="000000"/>
          <w:spacing w:val="2"/>
          <w:sz w:val="16"/>
          <w:szCs w:val="16"/>
        </w:rPr>
        <w:t xml:space="preserve">STATE'S AUTHORIZED REPRESENTATIVE.   The STATE'S Authorized Representative for the purposes of administration of this contract is </w:t>
      </w:r>
      <w:r w:rsidR="0028767C">
        <w:rPr>
          <w:rFonts w:ascii="Times New Roman" w:hAnsi="Times New Roman" w:cs="Times New Roman"/>
          <w:color w:val="000000"/>
          <w:spacing w:val="2"/>
          <w:sz w:val="16"/>
          <w:szCs w:val="16"/>
          <w:u w:val="single"/>
        </w:rPr>
        <w:t>Andrea LePage</w:t>
      </w:r>
      <w:r w:rsidRPr="00547718">
        <w:rPr>
          <w:rFonts w:ascii="Times New Roman" w:hAnsi="Times New Roman" w:cs="Times New Roman"/>
          <w:color w:val="000000"/>
          <w:sz w:val="16"/>
          <w:szCs w:val="16"/>
          <w:u w:val="single"/>
        </w:rPr>
        <w:t xml:space="preserve">, Human Resources </w:t>
      </w:r>
      <w:r w:rsidR="0028767C">
        <w:rPr>
          <w:rFonts w:ascii="Times New Roman" w:hAnsi="Times New Roman" w:cs="Times New Roman"/>
          <w:color w:val="000000"/>
          <w:sz w:val="16"/>
          <w:szCs w:val="16"/>
          <w:u w:val="single"/>
        </w:rPr>
        <w:t xml:space="preserve">Program </w:t>
      </w:r>
      <w:proofErr w:type="gramStart"/>
      <w:r w:rsidRPr="00547718">
        <w:rPr>
          <w:rFonts w:ascii="Times New Roman" w:hAnsi="Times New Roman" w:cs="Times New Roman"/>
          <w:color w:val="000000"/>
          <w:sz w:val="16"/>
          <w:szCs w:val="16"/>
          <w:u w:val="single"/>
        </w:rPr>
        <w:t>Manager</w:t>
      </w:r>
      <w:r w:rsidRPr="00547718">
        <w:rPr>
          <w:rFonts w:ascii="Times New Roman" w:hAnsi="Times New Roman" w:cs="Times New Roman"/>
          <w:color w:val="000000"/>
          <w:sz w:val="16"/>
          <w:szCs w:val="16"/>
        </w:rPr>
        <w:t xml:space="preserve"> .</w:t>
      </w:r>
      <w:proofErr w:type="gramEnd"/>
      <w:r w:rsidRPr="00547718">
        <w:rPr>
          <w:rFonts w:ascii="Times New Roman" w:hAnsi="Times New Roman" w:cs="Times New Roman"/>
          <w:color w:val="000000"/>
          <w:sz w:val="16"/>
          <w:szCs w:val="16"/>
        </w:rPr>
        <w:t xml:space="preserve">   Such representative shall have final authority for acceptance of CONTRACTOR'S services and if such services are accepted as </w:t>
      </w:r>
      <w:r w:rsidRPr="00547718">
        <w:rPr>
          <w:rFonts w:ascii="Times New Roman" w:hAnsi="Times New Roman" w:cs="Times New Roman"/>
          <w:color w:val="000000"/>
          <w:spacing w:val="-3"/>
          <w:sz w:val="16"/>
          <w:szCs w:val="16"/>
        </w:rPr>
        <w:t>satisfactory, shall so certify on each invoice submitted pursuant to Section II (B).</w:t>
      </w:r>
    </w:p>
    <w:p w:rsidR="00F71209" w:rsidRPr="00547718" w:rsidRDefault="00F71209" w:rsidP="00F71209">
      <w:pPr>
        <w:widowControl w:val="0"/>
        <w:numPr>
          <w:ilvl w:val="0"/>
          <w:numId w:val="42"/>
        </w:numPr>
        <w:shd w:val="clear" w:color="auto" w:fill="FFFFFF"/>
        <w:tabs>
          <w:tab w:val="left" w:pos="715"/>
        </w:tabs>
        <w:autoSpaceDE w:val="0"/>
        <w:autoSpaceDN w:val="0"/>
        <w:adjustRightInd w:val="0"/>
        <w:spacing w:before="278" w:after="0" w:line="240" w:lineRule="auto"/>
        <w:rPr>
          <w:rFonts w:ascii="Times New Roman" w:hAnsi="Times New Roman" w:cs="Times New Roman"/>
          <w:color w:val="000000"/>
          <w:spacing w:val="-7"/>
          <w:sz w:val="16"/>
          <w:szCs w:val="16"/>
        </w:rPr>
      </w:pPr>
      <w:r w:rsidRPr="00547718">
        <w:rPr>
          <w:rFonts w:ascii="Times New Roman" w:hAnsi="Times New Roman" w:cs="Times New Roman"/>
          <w:color w:val="000000"/>
          <w:spacing w:val="-2"/>
          <w:sz w:val="16"/>
          <w:szCs w:val="16"/>
        </w:rPr>
        <w:t>ASSIGNMENT. CONTRACTOR shall neither assign nor transfer any rights or obligations under this contract without the prior written consent of the STATE.</w:t>
      </w:r>
    </w:p>
    <w:p w:rsidR="00F71209" w:rsidRPr="00547718" w:rsidRDefault="00F71209" w:rsidP="00F71209">
      <w:pPr>
        <w:widowControl w:val="0"/>
        <w:numPr>
          <w:ilvl w:val="0"/>
          <w:numId w:val="42"/>
        </w:numPr>
        <w:shd w:val="clear" w:color="auto" w:fill="FFFFFF"/>
        <w:tabs>
          <w:tab w:val="left" w:pos="715"/>
        </w:tabs>
        <w:autoSpaceDE w:val="0"/>
        <w:autoSpaceDN w:val="0"/>
        <w:adjustRightInd w:val="0"/>
        <w:spacing w:before="235" w:after="0" w:line="254" w:lineRule="exact"/>
        <w:ind w:left="715" w:hanging="715"/>
        <w:rPr>
          <w:rFonts w:ascii="Times New Roman" w:hAnsi="Times New Roman" w:cs="Times New Roman"/>
          <w:color w:val="000000"/>
          <w:spacing w:val="-10"/>
          <w:sz w:val="16"/>
          <w:szCs w:val="16"/>
        </w:rPr>
      </w:pPr>
      <w:r w:rsidRPr="00547718">
        <w:rPr>
          <w:rFonts w:ascii="Times New Roman" w:hAnsi="Times New Roman" w:cs="Times New Roman"/>
          <w:color w:val="000000"/>
          <w:spacing w:val="-1"/>
          <w:sz w:val="16"/>
          <w:szCs w:val="16"/>
        </w:rPr>
        <w:t>AMENDMENTS.  Any amendments to this contract shall be in writing and shall be executed by the same parties who executed the original contract, or their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successors in office.</w:t>
      </w:r>
    </w:p>
    <w:p w:rsidR="00F71209" w:rsidRPr="00547718" w:rsidRDefault="00F71209" w:rsidP="00F71209">
      <w:pPr>
        <w:rPr>
          <w:rFonts w:ascii="Times New Roman" w:hAnsi="Times New Roman" w:cs="Times New Roman"/>
          <w:sz w:val="2"/>
          <w:szCs w:val="2"/>
        </w:rPr>
      </w:pPr>
    </w:p>
    <w:p w:rsidR="00F71209" w:rsidRPr="00547718" w:rsidRDefault="00F71209" w:rsidP="00F71209">
      <w:pPr>
        <w:widowControl w:val="0"/>
        <w:numPr>
          <w:ilvl w:val="0"/>
          <w:numId w:val="43"/>
        </w:numPr>
        <w:shd w:val="clear" w:color="auto" w:fill="FFFFFF"/>
        <w:tabs>
          <w:tab w:val="left" w:pos="763"/>
        </w:tabs>
        <w:autoSpaceDE w:val="0"/>
        <w:autoSpaceDN w:val="0"/>
        <w:adjustRightInd w:val="0"/>
        <w:spacing w:before="221" w:after="0" w:line="250" w:lineRule="exact"/>
        <w:ind w:left="763" w:hanging="730"/>
        <w:rPr>
          <w:rFonts w:ascii="Times New Roman" w:hAnsi="Times New Roman" w:cs="Times New Roman"/>
          <w:color w:val="000000"/>
          <w:spacing w:val="-14"/>
          <w:sz w:val="16"/>
          <w:szCs w:val="16"/>
        </w:rPr>
      </w:pPr>
      <w:r w:rsidRPr="00547718">
        <w:rPr>
          <w:rFonts w:ascii="Times New Roman" w:hAnsi="Times New Roman" w:cs="Times New Roman"/>
          <w:color w:val="000000"/>
          <w:spacing w:val="-1"/>
          <w:sz w:val="16"/>
          <w:szCs w:val="16"/>
        </w:rPr>
        <w:t xml:space="preserve">LIABILITY. CONTRACTOR </w:t>
      </w:r>
      <w:r>
        <w:rPr>
          <w:rFonts w:ascii="Times New Roman" w:hAnsi="Times New Roman" w:cs="Times New Roman"/>
          <w:color w:val="000000"/>
          <w:spacing w:val="-1"/>
          <w:sz w:val="16"/>
          <w:szCs w:val="16"/>
        </w:rPr>
        <w:t xml:space="preserve">shall indemnify, save, and hold the STATE, it representatives and employees harmless from any and all claims or cases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 </w:t>
      </w:r>
    </w:p>
    <w:p w:rsidR="00F71209" w:rsidRPr="00547718" w:rsidRDefault="00F71209" w:rsidP="00F71209">
      <w:pPr>
        <w:widowControl w:val="0"/>
        <w:numPr>
          <w:ilvl w:val="0"/>
          <w:numId w:val="43"/>
        </w:numPr>
        <w:shd w:val="clear" w:color="auto" w:fill="FFFFFF"/>
        <w:tabs>
          <w:tab w:val="left" w:pos="763"/>
        </w:tabs>
        <w:autoSpaceDE w:val="0"/>
        <w:autoSpaceDN w:val="0"/>
        <w:adjustRightInd w:val="0"/>
        <w:spacing w:before="173" w:after="0" w:line="245" w:lineRule="exact"/>
        <w:ind w:left="763" w:hanging="730"/>
        <w:rPr>
          <w:rFonts w:ascii="Times New Roman" w:hAnsi="Times New Roman" w:cs="Times New Roman"/>
          <w:color w:val="000000"/>
          <w:spacing w:val="-10"/>
          <w:sz w:val="16"/>
          <w:szCs w:val="16"/>
        </w:rPr>
      </w:pPr>
      <w:r w:rsidRPr="00547718">
        <w:rPr>
          <w:rFonts w:ascii="Times New Roman" w:hAnsi="Times New Roman" w:cs="Times New Roman"/>
          <w:color w:val="000000"/>
          <w:spacing w:val="-2"/>
          <w:sz w:val="16"/>
          <w:szCs w:val="16"/>
        </w:rPr>
        <w:t>STATE AUDITS. The books, records, documents, and accounting procedures and practices of the CONTRACTOR relevant to this contract shall be subject to</w:t>
      </w:r>
      <w:r w:rsidRPr="00547718">
        <w:rPr>
          <w:rFonts w:ascii="Times New Roman" w:hAnsi="Times New Roman" w:cs="Times New Roman"/>
          <w:color w:val="000000"/>
          <w:spacing w:val="-2"/>
          <w:sz w:val="16"/>
          <w:szCs w:val="16"/>
        </w:rPr>
        <w:br/>
        <w:t xml:space="preserve">examination by the contracting department and the Legislative Auditor for a minimum period of six (6) years from the termination </w:t>
      </w:r>
      <w:r w:rsidR="0028767C">
        <w:rPr>
          <w:rFonts w:ascii="Times New Roman" w:hAnsi="Times New Roman" w:cs="Times New Roman"/>
          <w:color w:val="000000"/>
          <w:spacing w:val="-2"/>
          <w:sz w:val="16"/>
          <w:szCs w:val="16"/>
        </w:rPr>
        <w:t xml:space="preserve">of this contract. Records shall </w:t>
      </w:r>
      <w:r w:rsidRPr="00547718">
        <w:rPr>
          <w:rFonts w:ascii="Times New Roman" w:hAnsi="Times New Roman" w:cs="Times New Roman"/>
          <w:color w:val="000000"/>
          <w:spacing w:val="-3"/>
          <w:sz w:val="16"/>
          <w:szCs w:val="16"/>
        </w:rPr>
        <w:t>be sufficient to reflect all costs incurred in performance of this Contract.</w:t>
      </w:r>
    </w:p>
    <w:p w:rsidR="00F71209" w:rsidRPr="00547718" w:rsidRDefault="00F71209" w:rsidP="00F71209">
      <w:pPr>
        <w:widowControl w:val="0"/>
        <w:numPr>
          <w:ilvl w:val="0"/>
          <w:numId w:val="43"/>
        </w:numPr>
        <w:shd w:val="clear" w:color="auto" w:fill="FFFFFF"/>
        <w:tabs>
          <w:tab w:val="left" w:pos="763"/>
        </w:tabs>
        <w:autoSpaceDE w:val="0"/>
        <w:autoSpaceDN w:val="0"/>
        <w:adjustRightInd w:val="0"/>
        <w:spacing w:before="221" w:after="0" w:line="245" w:lineRule="exact"/>
        <w:ind w:left="763" w:hanging="730"/>
        <w:rPr>
          <w:rFonts w:ascii="Times New Roman" w:hAnsi="Times New Roman" w:cs="Times New Roman"/>
          <w:color w:val="000000"/>
          <w:spacing w:val="-8"/>
          <w:sz w:val="16"/>
          <w:szCs w:val="16"/>
        </w:rPr>
      </w:pPr>
      <w:r w:rsidRPr="00547718">
        <w:rPr>
          <w:rFonts w:ascii="Times New Roman" w:hAnsi="Times New Roman" w:cs="Times New Roman"/>
          <w:color w:val="000000"/>
          <w:spacing w:val="-1"/>
          <w:sz w:val="16"/>
          <w:szCs w:val="16"/>
        </w:rPr>
        <w:t>CONFIDENTIALITY, DISCLOSURE AND USE. CONTRACTOR shall not disclose to any third party any information that is both: (A) made available by</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the STATE or its agents to CONTRACTOR in order to permit CONTRACTOR to perform hereunder or is created, gathered, generated or acquired in accordance</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1"/>
          <w:sz w:val="16"/>
          <w:szCs w:val="16"/>
        </w:rPr>
        <w:t>with this contract; and (B) inaccessible to the public pursuant to the Rules of Public Access to Records of the Judicial Branch promulgated by the Minnesota</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Supreme Court, as the same may be amended from time to time. If the CONTRACTOR receives a request to release the information referred to in this Clause</w:t>
      </w:r>
      <w:proofErr w:type="gramStart"/>
      <w:r w:rsidRPr="00547718">
        <w:rPr>
          <w:rFonts w:ascii="Times New Roman" w:hAnsi="Times New Roman" w:cs="Times New Roman"/>
          <w:color w:val="000000"/>
          <w:spacing w:val="-2"/>
          <w:sz w:val="16"/>
          <w:szCs w:val="16"/>
        </w:rPr>
        <w:t>,</w:t>
      </w:r>
      <w:proofErr w:type="gramEnd"/>
      <w:r w:rsidRPr="00547718">
        <w:rPr>
          <w:rFonts w:ascii="Times New Roman" w:hAnsi="Times New Roman" w:cs="Times New Roman"/>
          <w:color w:val="000000"/>
          <w:spacing w:val="-2"/>
          <w:sz w:val="16"/>
          <w:szCs w:val="16"/>
        </w:rPr>
        <w:br/>
        <w:t>the CONTRACTOR must immediately notify the STATE. The STATE will give the CONTRACTOR instructions concerning the release of the information to</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3"/>
          <w:sz w:val="16"/>
          <w:szCs w:val="16"/>
        </w:rPr>
        <w:t>the requesting party before the information is released.</w:t>
      </w:r>
    </w:p>
    <w:p w:rsidR="00F71209" w:rsidRPr="00547718" w:rsidRDefault="00F71209" w:rsidP="00F71209">
      <w:pPr>
        <w:widowControl w:val="0"/>
        <w:numPr>
          <w:ilvl w:val="0"/>
          <w:numId w:val="44"/>
        </w:numPr>
        <w:shd w:val="clear" w:color="auto" w:fill="FFFFFF"/>
        <w:tabs>
          <w:tab w:val="left" w:pos="763"/>
        </w:tabs>
        <w:autoSpaceDE w:val="0"/>
        <w:autoSpaceDN w:val="0"/>
        <w:adjustRightInd w:val="0"/>
        <w:spacing w:before="278" w:after="0" w:line="240" w:lineRule="auto"/>
        <w:ind w:left="34"/>
        <w:rPr>
          <w:rFonts w:ascii="Times New Roman" w:hAnsi="Times New Roman" w:cs="Times New Roman"/>
          <w:color w:val="000000"/>
          <w:spacing w:val="-7"/>
          <w:sz w:val="16"/>
          <w:szCs w:val="16"/>
        </w:rPr>
      </w:pPr>
      <w:r w:rsidRPr="00547718">
        <w:rPr>
          <w:rFonts w:ascii="Times New Roman" w:hAnsi="Times New Roman" w:cs="Times New Roman"/>
          <w:color w:val="000000"/>
          <w:spacing w:val="1"/>
          <w:sz w:val="16"/>
          <w:szCs w:val="16"/>
        </w:rPr>
        <w:t>RIGHTS IN AND TO INFORMATION, INVENTIONS, AND MATERIALS.</w:t>
      </w:r>
    </w:p>
    <w:p w:rsidR="00F71209" w:rsidRPr="00547718" w:rsidRDefault="00F71209" w:rsidP="00F71209">
      <w:pPr>
        <w:shd w:val="clear" w:color="auto" w:fill="FFFFFF"/>
        <w:tabs>
          <w:tab w:val="left" w:pos="1507"/>
        </w:tabs>
        <w:spacing w:before="278"/>
        <w:ind w:left="797"/>
        <w:rPr>
          <w:rFonts w:ascii="Times New Roman" w:hAnsi="Times New Roman" w:cs="Times New Roman"/>
        </w:rPr>
      </w:pPr>
      <w:r w:rsidRPr="00547718">
        <w:rPr>
          <w:rFonts w:ascii="Times New Roman" w:hAnsi="Times New Roman" w:cs="Times New Roman"/>
          <w:color w:val="000000"/>
          <w:spacing w:val="-12"/>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3"/>
          <w:sz w:val="16"/>
          <w:szCs w:val="16"/>
        </w:rPr>
        <w:t xml:space="preserve">The STATE shall own all rights, title and interest in all of the materials conceived or created by the CONTRACTOR, or its employees or </w:t>
      </w:r>
      <w:r w:rsidRPr="00547718">
        <w:rPr>
          <w:rFonts w:ascii="Times New Roman" w:hAnsi="Times New Roman" w:cs="Times New Roman"/>
          <w:color w:val="000000"/>
          <w:spacing w:val="-3"/>
          <w:sz w:val="16"/>
          <w:szCs w:val="16"/>
        </w:rPr>
        <w:t xml:space="preserve">subcontractors either individually or jointly with others and which arise out of the performance of this contract, including any report, study, computer </w:t>
      </w:r>
      <w:r w:rsidRPr="00547718">
        <w:rPr>
          <w:rFonts w:ascii="Times New Roman" w:hAnsi="Times New Roman" w:cs="Times New Roman"/>
          <w:color w:val="000000"/>
          <w:spacing w:val="-2"/>
          <w:sz w:val="16"/>
          <w:szCs w:val="16"/>
        </w:rPr>
        <w:t xml:space="preserve">software, database, model, invention, photograph, negative, audio or video recording, or other item or documents (hereafter "MATERIALS"). CONTRACTOR hereby assigns to the STATE all rights, title and interest to the MATERIALS. CONTRACTOR shall, upon request of the STATE, execute all papers and perform all other acts necessary to assist the STATE to obtain and register copyrights, patents or other forms of protection provided by law for the MATERIALS. The MATERIALS created by CONTRACTOR, its employees or subcontractors, individually or jointly with others shall be considered "works made for hire" as defined by the United States Copyright Act. CONTRACTOR shall remit all of the MATERIALS </w:t>
      </w:r>
      <w:r w:rsidRPr="00547718">
        <w:rPr>
          <w:rFonts w:ascii="Times New Roman" w:hAnsi="Times New Roman" w:cs="Times New Roman"/>
          <w:color w:val="000000"/>
          <w:spacing w:val="-1"/>
          <w:sz w:val="16"/>
          <w:szCs w:val="16"/>
        </w:rPr>
        <w:t xml:space="preserve">to the STATE upon completion, termination or cancellation of this contract. CONTRACTOR, its employees and subcontractors shall not copy, </w:t>
      </w:r>
      <w:r w:rsidRPr="00547718">
        <w:rPr>
          <w:rFonts w:ascii="Times New Roman" w:hAnsi="Times New Roman" w:cs="Times New Roman"/>
          <w:color w:val="000000"/>
          <w:spacing w:val="2"/>
          <w:sz w:val="16"/>
          <w:szCs w:val="16"/>
        </w:rPr>
        <w:t xml:space="preserve">reproduce, allow or cause to have the MATERIALS copied or reproduced or used for any purpose other than the performance of the </w:t>
      </w:r>
      <w:r w:rsidRPr="00547718">
        <w:rPr>
          <w:rFonts w:ascii="Times New Roman" w:hAnsi="Times New Roman" w:cs="Times New Roman"/>
          <w:color w:val="000000"/>
          <w:spacing w:val="-2"/>
          <w:sz w:val="16"/>
          <w:szCs w:val="16"/>
        </w:rPr>
        <w:t xml:space="preserve">CONTRACTOR'S obligations under this contract without the written permission of the STATE'S authorized representative. Nothing in this Article </w:t>
      </w:r>
      <w:r w:rsidRPr="00547718">
        <w:rPr>
          <w:rFonts w:ascii="Times New Roman" w:hAnsi="Times New Roman" w:cs="Times New Roman"/>
          <w:color w:val="000000"/>
          <w:spacing w:val="-3"/>
          <w:sz w:val="16"/>
          <w:szCs w:val="16"/>
        </w:rPr>
        <w:t>shall be construed to limit the CONTRACTOR'S obligation to comply with Article XI of this contract.</w:t>
      </w:r>
    </w:p>
    <w:p w:rsidR="00F71209" w:rsidRPr="00547718" w:rsidRDefault="00F71209" w:rsidP="00F71209">
      <w:pPr>
        <w:shd w:val="clear" w:color="auto" w:fill="FFFFFF"/>
        <w:tabs>
          <w:tab w:val="left" w:pos="1416"/>
        </w:tabs>
        <w:spacing w:before="288"/>
        <w:ind w:left="710"/>
        <w:rPr>
          <w:rFonts w:ascii="Times New Roman" w:hAnsi="Times New Roman" w:cs="Times New Roman"/>
        </w:rPr>
      </w:pPr>
      <w:r w:rsidRPr="00547718">
        <w:rPr>
          <w:rFonts w:ascii="Times New Roman" w:hAnsi="Times New Roman" w:cs="Times New Roman"/>
          <w:color w:val="000000"/>
          <w:spacing w:val="-14"/>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 xml:space="preserve">CONTRACTOR represents and warrants that MATERIALS produced or used under this contract do not and will not infringe upon any </w:t>
      </w:r>
      <w:proofErr w:type="spellStart"/>
      <w:r w:rsidRPr="00547718">
        <w:rPr>
          <w:rFonts w:ascii="Times New Roman" w:hAnsi="Times New Roman" w:cs="Times New Roman"/>
          <w:color w:val="000000"/>
          <w:spacing w:val="-1"/>
          <w:sz w:val="16"/>
          <w:szCs w:val="16"/>
        </w:rPr>
        <w:t>intellectual</w:t>
      </w:r>
      <w:r w:rsidRPr="00547718">
        <w:rPr>
          <w:rFonts w:ascii="Times New Roman" w:hAnsi="Times New Roman" w:cs="Times New Roman"/>
          <w:color w:val="000000"/>
          <w:spacing w:val="-3"/>
          <w:sz w:val="16"/>
          <w:szCs w:val="16"/>
        </w:rPr>
        <w:t>property</w:t>
      </w:r>
      <w:proofErr w:type="spellEnd"/>
      <w:r w:rsidRPr="00547718">
        <w:rPr>
          <w:rFonts w:ascii="Times New Roman" w:hAnsi="Times New Roman" w:cs="Times New Roman"/>
          <w:color w:val="000000"/>
          <w:spacing w:val="-3"/>
          <w:sz w:val="16"/>
          <w:szCs w:val="16"/>
        </w:rPr>
        <w:t xml:space="preserve"> rights of another, including but not limited to patents, copyrights, trade secrets, trade names, and service marks and names. Without limiting </w:t>
      </w:r>
      <w:r w:rsidRPr="00547718">
        <w:rPr>
          <w:rFonts w:ascii="Times New Roman" w:hAnsi="Times New Roman" w:cs="Times New Roman"/>
          <w:color w:val="000000"/>
          <w:spacing w:val="-1"/>
          <w:sz w:val="16"/>
          <w:szCs w:val="16"/>
        </w:rPr>
        <w:t xml:space="preserve">section X, CONTRACTOR shall indemnify and defend the STATE at CONTRACTOR'S expense from any action or claim brought against the STATE to the extent that it is based on a claim that all or </w:t>
      </w:r>
      <w:proofErr w:type="gramStart"/>
      <w:r w:rsidRPr="00547718">
        <w:rPr>
          <w:rFonts w:ascii="Times New Roman" w:hAnsi="Times New Roman" w:cs="Times New Roman"/>
          <w:color w:val="000000"/>
          <w:spacing w:val="-1"/>
          <w:sz w:val="16"/>
          <w:szCs w:val="16"/>
        </w:rPr>
        <w:t>part of the MATERIALS infringe</w:t>
      </w:r>
      <w:proofErr w:type="gramEnd"/>
      <w:r w:rsidRPr="00547718">
        <w:rPr>
          <w:rFonts w:ascii="Times New Roman" w:hAnsi="Times New Roman" w:cs="Times New Roman"/>
          <w:color w:val="000000"/>
          <w:spacing w:val="-1"/>
          <w:sz w:val="16"/>
          <w:szCs w:val="16"/>
        </w:rPr>
        <w:t xml:space="preserve"> upon the intellectual property rights of another. </w:t>
      </w:r>
      <w:r w:rsidRPr="00547718">
        <w:rPr>
          <w:rFonts w:ascii="Times New Roman" w:hAnsi="Times New Roman" w:cs="Times New Roman"/>
          <w:color w:val="000000"/>
          <w:spacing w:val="-3"/>
          <w:sz w:val="16"/>
          <w:szCs w:val="16"/>
        </w:rPr>
        <w:t xml:space="preserve">CONTRACTOR shall be responsible for payment of any and all such claims, demands, obligations, liabilities, costs, and damages, including, but not </w:t>
      </w:r>
      <w:r w:rsidRPr="00547718">
        <w:rPr>
          <w:rFonts w:ascii="Times New Roman" w:hAnsi="Times New Roman" w:cs="Times New Roman"/>
          <w:color w:val="000000"/>
          <w:spacing w:val="-2"/>
          <w:sz w:val="16"/>
          <w:szCs w:val="16"/>
        </w:rPr>
        <w:t>limited to, reasonable attorney fees arising out of this contract, amendments and supplements thereto, which are attributable to such claims or actions.</w:t>
      </w:r>
      <w:r w:rsidRPr="00547718">
        <w:rPr>
          <w:rFonts w:ascii="Times New Roman" w:hAnsi="Times New Roman" w:cs="Times New Roman"/>
        </w:rPr>
        <w:t xml:space="preserve">  </w:t>
      </w:r>
      <w:r w:rsidRPr="00547718">
        <w:rPr>
          <w:rFonts w:ascii="Times New Roman" w:hAnsi="Times New Roman" w:cs="Times New Roman"/>
          <w:color w:val="000000"/>
          <w:spacing w:val="1"/>
          <w:sz w:val="16"/>
          <w:szCs w:val="16"/>
        </w:rPr>
        <w:t xml:space="preserve">If such a claim or action arises, or in CONTRACTOR'S or the STATE'S opinion is likely to arise, CONTRACTOR shall, at the STATE'S discretion, either procure for the STATE the right or license to continue using the MATERIALS at issue or replace or modify the allegedly </w:t>
      </w:r>
      <w:r w:rsidRPr="00547718">
        <w:rPr>
          <w:rFonts w:ascii="Times New Roman" w:hAnsi="Times New Roman" w:cs="Times New Roman"/>
          <w:color w:val="000000"/>
          <w:sz w:val="16"/>
          <w:szCs w:val="16"/>
        </w:rPr>
        <w:t>infringing MATERIALS. This remedy shall be in addition to and shall not be exclusive to other remedies provided by law.</w:t>
      </w:r>
    </w:p>
    <w:p w:rsidR="00F71209" w:rsidRPr="00547718" w:rsidRDefault="00F71209" w:rsidP="00F71209">
      <w:pPr>
        <w:shd w:val="clear" w:color="auto" w:fill="FFFFFF"/>
        <w:tabs>
          <w:tab w:val="left" w:pos="715"/>
        </w:tabs>
        <w:spacing w:before="283"/>
        <w:rPr>
          <w:rFonts w:ascii="Times New Roman" w:hAnsi="Times New Roman" w:cs="Times New Roman"/>
        </w:rPr>
      </w:pPr>
      <w:proofErr w:type="gramStart"/>
      <w:r w:rsidRPr="00547718">
        <w:rPr>
          <w:rFonts w:ascii="Times New Roman" w:hAnsi="Times New Roman" w:cs="Times New Roman"/>
          <w:color w:val="000000"/>
          <w:spacing w:val="-9"/>
          <w:sz w:val="16"/>
          <w:szCs w:val="16"/>
        </w:rPr>
        <w:t>XIV</w:t>
      </w:r>
      <w:r w:rsidRPr="00547718">
        <w:rPr>
          <w:rFonts w:ascii="Times New Roman" w:hAnsi="Times New Roman" w:cs="Times New Roman"/>
          <w:color w:val="000000"/>
          <w:sz w:val="16"/>
          <w:szCs w:val="16"/>
        </w:rPr>
        <w:tab/>
        <w:t>AFFIRMATIVE ACTION.</w:t>
      </w:r>
      <w:proofErr w:type="gramEnd"/>
    </w:p>
    <w:p w:rsidR="00F71209" w:rsidRPr="00547718" w:rsidRDefault="00F71209" w:rsidP="00F71209">
      <w:pPr>
        <w:shd w:val="clear" w:color="auto" w:fill="FFFFFF"/>
        <w:tabs>
          <w:tab w:val="left" w:pos="1426"/>
        </w:tabs>
        <w:spacing w:before="240" w:line="240" w:lineRule="exact"/>
        <w:ind w:left="1426" w:hanging="706"/>
        <w:rPr>
          <w:rFonts w:ascii="Times New Roman" w:hAnsi="Times New Roman" w:cs="Times New Roman"/>
        </w:rPr>
      </w:pPr>
      <w:r w:rsidRPr="00547718">
        <w:rPr>
          <w:rFonts w:ascii="Times New Roman" w:hAnsi="Times New Roman" w:cs="Times New Roman"/>
          <w:color w:val="000000"/>
          <w:spacing w:val="-16"/>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5"/>
          <w:sz w:val="16"/>
          <w:szCs w:val="16"/>
        </w:rPr>
        <w:t>Covered Contracts and Contractors.    If this contract exceeds $100,000 and CONTRACTOR employed more than forty (40) full-time</w:t>
      </w:r>
      <w:r w:rsidRPr="00547718">
        <w:rPr>
          <w:rFonts w:ascii="Times New Roman" w:hAnsi="Times New Roman" w:cs="Times New Roman"/>
          <w:color w:val="000000"/>
          <w:spacing w:val="5"/>
          <w:sz w:val="16"/>
          <w:szCs w:val="16"/>
        </w:rPr>
        <w:br/>
      </w:r>
      <w:r w:rsidRPr="00547718">
        <w:rPr>
          <w:rFonts w:ascii="Times New Roman" w:hAnsi="Times New Roman" w:cs="Times New Roman"/>
          <w:color w:val="000000"/>
          <w:spacing w:val="1"/>
          <w:sz w:val="16"/>
          <w:szCs w:val="16"/>
        </w:rPr>
        <w:t>employees on a single working day during the previous twelve months in Minnesota or in the state where it has its principle place of business,</w:t>
      </w:r>
      <w:r w:rsidRPr="00547718">
        <w:rPr>
          <w:rFonts w:ascii="Times New Roman" w:hAnsi="Times New Roman" w:cs="Times New Roman"/>
          <w:color w:val="000000"/>
          <w:spacing w:val="1"/>
          <w:sz w:val="16"/>
          <w:szCs w:val="16"/>
        </w:rPr>
        <w:br/>
        <w:t>then CONTRACTOR must comply with the requirements of Minn. Stat. § 363A.36 and Minn. R. Parts 5000.3400-5000.3600.   A contractor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covered by Minn. Stat. § 363A.36 because it employed more than forty (40) full-time employees in another state that does not have a certificate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of compliance must certify that it is in compliance with federal affirmative action requirements.</w:t>
      </w:r>
    </w:p>
    <w:p w:rsidR="00F71209" w:rsidRPr="00547718" w:rsidRDefault="00F71209" w:rsidP="00F71209">
      <w:pPr>
        <w:shd w:val="clear" w:color="auto" w:fill="FFFFFF"/>
        <w:tabs>
          <w:tab w:val="left" w:pos="1426"/>
        </w:tabs>
        <w:spacing w:before="240" w:line="240" w:lineRule="exact"/>
        <w:ind w:left="1426" w:hanging="706"/>
        <w:rPr>
          <w:rFonts w:ascii="Times New Roman" w:hAnsi="Times New Roman" w:cs="Times New Roman"/>
        </w:rPr>
      </w:pPr>
      <w:r w:rsidRPr="00547718">
        <w:rPr>
          <w:rFonts w:ascii="Times New Roman" w:hAnsi="Times New Roman" w:cs="Times New Roman"/>
          <w:color w:val="000000"/>
          <w:spacing w:val="-13"/>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Minn. Stat. § 363A.36. Minn. Stat. § 363A.36 requires the contractor to have an affirmative action plan for the employment of minority persons,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women, and qualified disabled individuals approved by the Minnesota Commissioner of Human Rights ("Commissioner") as indicated by a</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z w:val="16"/>
          <w:szCs w:val="16"/>
        </w:rPr>
        <w:t>certificate of compliance. The law addresses suspension or revocation of a certificate of compliance and contract consequences in that event. A</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contract awarded without a certificate of compliance may be voided.</w:t>
      </w:r>
    </w:p>
    <w:p w:rsidR="00F71209" w:rsidRPr="00547718" w:rsidRDefault="00F71209" w:rsidP="00F71209">
      <w:pPr>
        <w:shd w:val="clear" w:color="auto" w:fill="FFFFFF"/>
        <w:tabs>
          <w:tab w:val="left" w:pos="1426"/>
        </w:tabs>
        <w:spacing w:before="283"/>
        <w:ind w:left="720"/>
        <w:rPr>
          <w:rFonts w:ascii="Times New Roman" w:hAnsi="Times New Roman" w:cs="Times New Roman"/>
        </w:rPr>
      </w:pPr>
      <w:r w:rsidRPr="00547718">
        <w:rPr>
          <w:rFonts w:ascii="Times New Roman" w:hAnsi="Times New Roman" w:cs="Times New Roman"/>
          <w:color w:val="000000"/>
          <w:spacing w:val="-11"/>
          <w:sz w:val="16"/>
          <w:szCs w:val="16"/>
        </w:rPr>
        <w:t>C.</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Minn. R. Parts 5000.3400-5000.3600 provide:</w:t>
      </w:r>
    </w:p>
    <w:p w:rsidR="00F71209" w:rsidRPr="00547718" w:rsidRDefault="00F71209" w:rsidP="00F71209">
      <w:pPr>
        <w:widowControl w:val="0"/>
        <w:numPr>
          <w:ilvl w:val="0"/>
          <w:numId w:val="45"/>
        </w:numPr>
        <w:shd w:val="clear" w:color="auto" w:fill="FFFFFF"/>
        <w:tabs>
          <w:tab w:val="left" w:pos="2146"/>
        </w:tabs>
        <w:autoSpaceDE w:val="0"/>
        <w:autoSpaceDN w:val="0"/>
        <w:adjustRightInd w:val="0"/>
        <w:spacing w:before="230" w:after="0" w:line="240" w:lineRule="exact"/>
        <w:ind w:left="2146" w:hanging="677"/>
        <w:rPr>
          <w:rFonts w:ascii="Times New Roman" w:hAnsi="Times New Roman" w:cs="Times New Roman"/>
          <w:color w:val="000000"/>
          <w:spacing w:val="-20"/>
          <w:sz w:val="16"/>
          <w:szCs w:val="16"/>
        </w:rPr>
      </w:pPr>
      <w:r w:rsidRPr="00547718">
        <w:rPr>
          <w:rFonts w:ascii="Times New Roman" w:hAnsi="Times New Roman" w:cs="Times New Roman"/>
          <w:color w:val="000000"/>
          <w:spacing w:val="-2"/>
          <w:sz w:val="16"/>
          <w:szCs w:val="16"/>
        </w:rPr>
        <w:t>General. Minn. R. Parts 5000.3400-5000.3600 implement Minn. Stat. § 363A.36. These rules include, but are not limited to, criteria for</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z w:val="16"/>
          <w:szCs w:val="16"/>
        </w:rPr>
        <w:t>contents, approval, and implementation of affirmative action plans; procedures for issuing certificates of compliance and criteria for</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determining a contractor's compliance status; procedures for addressing deficiencies, sanctions, and notice and hearing; annual compliance</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reports; procedures for compliance review; and contract consequences for non-compliance. The specific criteria for approval or rejection</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1"/>
          <w:sz w:val="16"/>
          <w:szCs w:val="16"/>
        </w:rPr>
        <w:t>of an affirmative action plan are contained in various provisions of Minn. R. Parts 5000.3400-5000.3600 including, but not limited to</w:t>
      </w:r>
      <w:proofErr w:type="gramStart"/>
      <w:r w:rsidRPr="00547718">
        <w:rPr>
          <w:rFonts w:ascii="Times New Roman" w:hAnsi="Times New Roman" w:cs="Times New Roman"/>
          <w:color w:val="000000"/>
          <w:spacing w:val="-1"/>
          <w:sz w:val="16"/>
          <w:szCs w:val="16"/>
        </w:rPr>
        <w:t>,</w:t>
      </w:r>
      <w:proofErr w:type="gramEnd"/>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parts 5000.3420-5000.3500 and 5000.3552-5000.3559.</w:t>
      </w:r>
    </w:p>
    <w:p w:rsidR="00F71209" w:rsidRPr="00547718" w:rsidRDefault="00F71209" w:rsidP="00F71209">
      <w:pPr>
        <w:widowControl w:val="0"/>
        <w:numPr>
          <w:ilvl w:val="0"/>
          <w:numId w:val="45"/>
        </w:numPr>
        <w:shd w:val="clear" w:color="auto" w:fill="FFFFFF"/>
        <w:tabs>
          <w:tab w:val="left" w:pos="2146"/>
        </w:tabs>
        <w:autoSpaceDE w:val="0"/>
        <w:autoSpaceDN w:val="0"/>
        <w:adjustRightInd w:val="0"/>
        <w:spacing w:before="269" w:after="0" w:line="240" w:lineRule="auto"/>
        <w:ind w:left="1469"/>
        <w:rPr>
          <w:rFonts w:ascii="Times New Roman" w:hAnsi="Times New Roman" w:cs="Times New Roman"/>
          <w:color w:val="000000"/>
          <w:spacing w:val="-11"/>
          <w:sz w:val="16"/>
          <w:szCs w:val="16"/>
        </w:rPr>
      </w:pPr>
      <w:r w:rsidRPr="00547718">
        <w:rPr>
          <w:rFonts w:ascii="Times New Roman" w:hAnsi="Times New Roman" w:cs="Times New Roman"/>
          <w:color w:val="000000"/>
          <w:sz w:val="16"/>
          <w:szCs w:val="16"/>
        </w:rPr>
        <w:t>Disabled Workers. The contractor must comply with the following affirmative action requirements for disabled workers;</w:t>
      </w:r>
    </w:p>
    <w:p w:rsidR="00F71209" w:rsidRPr="00547718" w:rsidRDefault="00F71209" w:rsidP="00F71209">
      <w:pPr>
        <w:shd w:val="clear" w:color="auto" w:fill="FFFFFF"/>
        <w:tabs>
          <w:tab w:val="left" w:pos="2866"/>
        </w:tabs>
        <w:spacing w:before="235" w:line="240" w:lineRule="exact"/>
        <w:ind w:left="2165"/>
        <w:rPr>
          <w:rFonts w:ascii="Times New Roman" w:hAnsi="Times New Roman" w:cs="Times New Roman"/>
        </w:rPr>
      </w:pPr>
      <w:r w:rsidRPr="00547718">
        <w:rPr>
          <w:rFonts w:ascii="Times New Roman" w:hAnsi="Times New Roman" w:cs="Times New Roman"/>
          <w:color w:val="000000"/>
          <w:spacing w:val="-11"/>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The contractor must not discriminate against any employee or applicant for employment because of physical or mental</w:t>
      </w:r>
      <w:r w:rsidRPr="00547718">
        <w:rPr>
          <w:rFonts w:ascii="Times New Roman" w:hAnsi="Times New Roman" w:cs="Times New Roman"/>
        </w:rPr>
        <w:t xml:space="preserve"> </w:t>
      </w:r>
      <w:r w:rsidRPr="00547718">
        <w:rPr>
          <w:rFonts w:ascii="Times New Roman" w:hAnsi="Times New Roman" w:cs="Times New Roman"/>
          <w:color w:val="000000"/>
          <w:sz w:val="16"/>
          <w:szCs w:val="16"/>
        </w:rPr>
        <w:t xml:space="preserve">disability in regard to any position for which the employee or applicant for employment is qualified. The contractor agrees to take affirmative action to employ, advance in employment, and otherwise treat qualified disabled persons without </w:t>
      </w:r>
      <w:r w:rsidRPr="00547718">
        <w:rPr>
          <w:rFonts w:ascii="Times New Roman" w:hAnsi="Times New Roman" w:cs="Times New Roman"/>
          <w:color w:val="000000"/>
          <w:spacing w:val="3"/>
          <w:sz w:val="16"/>
          <w:szCs w:val="16"/>
        </w:rPr>
        <w:t xml:space="preserve">discrimination based upon their physical or mental disability in all employment practices such as the following: </w:t>
      </w:r>
      <w:r w:rsidRPr="00547718">
        <w:rPr>
          <w:rFonts w:ascii="Times New Roman" w:hAnsi="Times New Roman" w:cs="Times New Roman"/>
          <w:color w:val="000000"/>
          <w:spacing w:val="-1"/>
          <w:sz w:val="16"/>
          <w:szCs w:val="16"/>
        </w:rPr>
        <w:t>employment, upgrading, demotion or transfer, recruitment, advertising, layoff or termination, rates of pay or other forms of compensation, and selection for training, including apprenticeship.</w:t>
      </w:r>
    </w:p>
    <w:p w:rsidR="00F71209" w:rsidRPr="00547718" w:rsidRDefault="00F71209" w:rsidP="00F71209">
      <w:pPr>
        <w:shd w:val="clear" w:color="auto" w:fill="FFFFFF"/>
        <w:tabs>
          <w:tab w:val="left" w:pos="2808"/>
        </w:tabs>
        <w:ind w:left="2112"/>
        <w:rPr>
          <w:rFonts w:ascii="Times New Roman" w:hAnsi="Times New Roman" w:cs="Times New Roman"/>
        </w:rPr>
      </w:pPr>
      <w:r w:rsidRPr="00547718">
        <w:rPr>
          <w:rFonts w:ascii="Times New Roman" w:hAnsi="Times New Roman" w:cs="Times New Roman"/>
          <w:color w:val="000000"/>
          <w:spacing w:val="-11"/>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The contractor agrees to comply with the rules and relevant orders of the Minnesota Department of Human Rights issued</w:t>
      </w:r>
    </w:p>
    <w:p w:rsidR="00F71209" w:rsidRPr="00547718" w:rsidRDefault="00F71209" w:rsidP="00F71209">
      <w:pPr>
        <w:shd w:val="clear" w:color="auto" w:fill="FFFFFF"/>
        <w:spacing w:before="19"/>
        <w:ind w:left="2813"/>
        <w:rPr>
          <w:rFonts w:ascii="Times New Roman" w:hAnsi="Times New Roman" w:cs="Times New Roman"/>
        </w:rPr>
      </w:pPr>
      <w:proofErr w:type="gramStart"/>
      <w:r w:rsidRPr="00547718">
        <w:rPr>
          <w:rFonts w:ascii="Times New Roman" w:hAnsi="Times New Roman" w:cs="Times New Roman"/>
          <w:color w:val="000000"/>
          <w:sz w:val="16"/>
          <w:szCs w:val="16"/>
        </w:rPr>
        <w:t>pursuant</w:t>
      </w:r>
      <w:proofErr w:type="gramEnd"/>
      <w:r w:rsidRPr="00547718">
        <w:rPr>
          <w:rFonts w:ascii="Times New Roman" w:hAnsi="Times New Roman" w:cs="Times New Roman"/>
          <w:color w:val="000000"/>
          <w:sz w:val="16"/>
          <w:szCs w:val="16"/>
        </w:rPr>
        <w:t xml:space="preserve"> to the Minnesota Human Rights Act.</w:t>
      </w:r>
    </w:p>
    <w:p w:rsidR="00F71209" w:rsidRPr="00547718" w:rsidRDefault="00F71209" w:rsidP="00F71209">
      <w:pPr>
        <w:shd w:val="clear" w:color="auto" w:fill="FFFFFF"/>
        <w:tabs>
          <w:tab w:val="left" w:pos="2790"/>
        </w:tabs>
        <w:spacing w:before="307"/>
        <w:ind w:left="2880" w:hanging="768"/>
        <w:rPr>
          <w:rFonts w:ascii="Times New Roman" w:hAnsi="Times New Roman" w:cs="Times New Roman"/>
        </w:rPr>
      </w:pPr>
      <w:r w:rsidRPr="00547718">
        <w:rPr>
          <w:rFonts w:ascii="Times New Roman" w:hAnsi="Times New Roman" w:cs="Times New Roman"/>
          <w:b/>
          <w:bCs/>
          <w:color w:val="000000"/>
          <w:sz w:val="16"/>
          <w:szCs w:val="16"/>
        </w:rPr>
        <w:t>c</w:t>
      </w:r>
      <w:r w:rsidRPr="00547718">
        <w:rPr>
          <w:rFonts w:ascii="Times New Roman" w:hAnsi="Times New Roman" w:cs="Times New Roman"/>
          <w:b/>
          <w:bCs/>
          <w:color w:val="000000"/>
          <w:sz w:val="16"/>
          <w:szCs w:val="16"/>
        </w:rPr>
        <w:tab/>
      </w:r>
      <w:r w:rsidRPr="00547718">
        <w:rPr>
          <w:rFonts w:ascii="Times New Roman" w:hAnsi="Times New Roman" w:cs="Times New Roman"/>
          <w:color w:val="000000"/>
          <w:spacing w:val="3"/>
          <w:sz w:val="16"/>
          <w:szCs w:val="16"/>
        </w:rPr>
        <w:t>In the event of the contractor's noncompliance with the requirements of this clause, actions for noncompliance may be</w:t>
      </w:r>
      <w:r w:rsidRPr="00547718">
        <w:rPr>
          <w:rFonts w:ascii="Times New Roman" w:hAnsi="Times New Roman" w:cs="Times New Roman"/>
        </w:rPr>
        <w:t xml:space="preserve"> </w:t>
      </w:r>
      <w:r w:rsidRPr="00547718">
        <w:rPr>
          <w:rFonts w:ascii="Times New Roman" w:hAnsi="Times New Roman" w:cs="Times New Roman"/>
          <w:color w:val="000000"/>
          <w:sz w:val="16"/>
          <w:szCs w:val="16"/>
        </w:rPr>
        <w:t>taken in accordance with Minn. Stat. § 363A.36, and the rules and relevant orders of the Minnesota Department of Human Rights issued pursuant to the Minnesota Human Rights Act.</w:t>
      </w:r>
    </w:p>
    <w:p w:rsidR="00F71209" w:rsidRPr="00547718" w:rsidRDefault="00F71209" w:rsidP="00F71209">
      <w:pPr>
        <w:shd w:val="clear" w:color="auto" w:fill="FFFFFF"/>
        <w:tabs>
          <w:tab w:val="left" w:pos="2808"/>
        </w:tabs>
        <w:spacing w:before="245" w:line="235" w:lineRule="exact"/>
        <w:ind w:left="2808" w:hanging="696"/>
        <w:rPr>
          <w:rFonts w:ascii="Times New Roman" w:hAnsi="Times New Roman" w:cs="Times New Roman"/>
        </w:rPr>
      </w:pPr>
      <w:r w:rsidRPr="00547718">
        <w:rPr>
          <w:rFonts w:ascii="Times New Roman" w:hAnsi="Times New Roman" w:cs="Times New Roman"/>
          <w:color w:val="000000"/>
          <w:spacing w:val="-11"/>
          <w:sz w:val="16"/>
          <w:szCs w:val="16"/>
        </w:rPr>
        <w:t>d.</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 xml:space="preserve">The contractor agrees to post in conspicuous places, available to employees and applicants for employment, notices in a form to be prescribed by the commissioner of the Minnesota Department of Human Rights. Such notices must state the </w:t>
      </w:r>
      <w:r w:rsidRPr="00547718">
        <w:rPr>
          <w:rFonts w:ascii="Times New Roman" w:hAnsi="Times New Roman" w:cs="Times New Roman"/>
          <w:color w:val="000000"/>
          <w:spacing w:val="1"/>
          <w:sz w:val="16"/>
          <w:szCs w:val="16"/>
        </w:rPr>
        <w:t xml:space="preserve">contractor's obligation under the law to take affirmative action to employ and advance in employment qualified disabled </w:t>
      </w:r>
      <w:r w:rsidRPr="00547718">
        <w:rPr>
          <w:rFonts w:ascii="Times New Roman" w:hAnsi="Times New Roman" w:cs="Times New Roman"/>
          <w:color w:val="000000"/>
          <w:sz w:val="16"/>
          <w:szCs w:val="16"/>
        </w:rPr>
        <w:t>employees and applicants for employment, and the rights of applicants and employees.</w:t>
      </w:r>
    </w:p>
    <w:p w:rsidR="00F71209" w:rsidRPr="00547718" w:rsidRDefault="00F71209" w:rsidP="00F71209">
      <w:pPr>
        <w:shd w:val="clear" w:color="auto" w:fill="FFFFFF"/>
        <w:tabs>
          <w:tab w:val="left" w:pos="2808"/>
        </w:tabs>
        <w:spacing w:before="245" w:line="235" w:lineRule="exact"/>
        <w:ind w:left="2808" w:hanging="696"/>
        <w:rPr>
          <w:rFonts w:ascii="Times New Roman" w:hAnsi="Times New Roman" w:cs="Times New Roman"/>
        </w:rPr>
      </w:pPr>
      <w:r w:rsidRPr="00547718">
        <w:rPr>
          <w:rFonts w:ascii="Times New Roman" w:hAnsi="Times New Roman" w:cs="Times New Roman"/>
          <w:color w:val="000000"/>
          <w:spacing w:val="-15"/>
          <w:sz w:val="16"/>
          <w:szCs w:val="16"/>
        </w:rPr>
        <w:t>e.</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5"/>
          <w:sz w:val="16"/>
          <w:szCs w:val="16"/>
        </w:rPr>
        <w:t>The contractor must notify each labor union or representative of workers with which it has a collective bargaining</w:t>
      </w:r>
      <w:r w:rsidRPr="00547718">
        <w:rPr>
          <w:rFonts w:ascii="Times New Roman" w:hAnsi="Times New Roman" w:cs="Times New Roman"/>
          <w:color w:val="000000"/>
          <w:spacing w:val="5"/>
          <w:sz w:val="16"/>
          <w:szCs w:val="16"/>
        </w:rPr>
        <w:br/>
      </w:r>
      <w:r w:rsidRPr="00547718">
        <w:rPr>
          <w:rFonts w:ascii="Times New Roman" w:hAnsi="Times New Roman" w:cs="Times New Roman"/>
          <w:color w:val="000000"/>
          <w:spacing w:val="3"/>
          <w:sz w:val="16"/>
          <w:szCs w:val="16"/>
        </w:rPr>
        <w:t>agreement or other contract understanding, that the contractor is bound by the terms of Minn. Stat. § 363A.36, of the</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6"/>
          <w:sz w:val="16"/>
          <w:szCs w:val="16"/>
        </w:rPr>
        <w:t>Minnesota Human Rights Act and is committed to take affirmative action to employ and advance in employment</w:t>
      </w:r>
      <w:r w:rsidRPr="00547718">
        <w:rPr>
          <w:rFonts w:ascii="Times New Roman" w:hAnsi="Times New Roman" w:cs="Times New Roman"/>
          <w:color w:val="000000"/>
          <w:spacing w:val="6"/>
          <w:sz w:val="16"/>
          <w:szCs w:val="16"/>
        </w:rPr>
        <w:br/>
      </w:r>
      <w:r w:rsidRPr="00547718">
        <w:rPr>
          <w:rFonts w:ascii="Times New Roman" w:hAnsi="Times New Roman" w:cs="Times New Roman"/>
          <w:color w:val="000000"/>
          <w:sz w:val="16"/>
          <w:szCs w:val="16"/>
        </w:rPr>
        <w:t>physically and mentally disabled persons.</w:t>
      </w:r>
    </w:p>
    <w:p w:rsidR="00F71209" w:rsidRPr="00547718" w:rsidRDefault="00F71209" w:rsidP="00F71209">
      <w:pPr>
        <w:shd w:val="clear" w:color="auto" w:fill="FFFFFF"/>
        <w:tabs>
          <w:tab w:val="left" w:pos="1402"/>
        </w:tabs>
        <w:spacing w:before="245" w:line="235" w:lineRule="exact"/>
        <w:ind w:left="1402" w:hanging="706"/>
        <w:rPr>
          <w:rFonts w:ascii="Times New Roman" w:hAnsi="Times New Roman" w:cs="Times New Roman"/>
        </w:rPr>
      </w:pPr>
      <w:r w:rsidRPr="00547718">
        <w:rPr>
          <w:rFonts w:ascii="Times New Roman" w:hAnsi="Times New Roman" w:cs="Times New Roman"/>
          <w:color w:val="000000"/>
          <w:spacing w:val="-16"/>
          <w:sz w:val="16"/>
          <w:szCs w:val="16"/>
        </w:rPr>
        <w:t>D.</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 xml:space="preserve">Consequences. The consequences for a contractor's failure to implement its affirmative action plan or make a good faith effort to do so include, </w:t>
      </w:r>
      <w:r w:rsidRPr="00547718">
        <w:rPr>
          <w:rFonts w:ascii="Times New Roman" w:hAnsi="Times New Roman" w:cs="Times New Roman"/>
          <w:color w:val="000000"/>
          <w:spacing w:val="2"/>
          <w:sz w:val="16"/>
          <w:szCs w:val="16"/>
        </w:rPr>
        <w:t xml:space="preserve">but are not limited to, suspension or revocation of a certificate of compliance by the Commissioner, refusal by the Commissioner to approve </w:t>
      </w:r>
      <w:r w:rsidRPr="00547718">
        <w:rPr>
          <w:rFonts w:ascii="Times New Roman" w:hAnsi="Times New Roman" w:cs="Times New Roman"/>
          <w:color w:val="000000"/>
          <w:sz w:val="16"/>
          <w:szCs w:val="16"/>
        </w:rPr>
        <w:t>subsequent plans, and termination of all or part of this contract by the Commissioner or the STATE.</w:t>
      </w:r>
    </w:p>
    <w:p w:rsidR="00F71209" w:rsidRPr="00547718" w:rsidRDefault="00F71209" w:rsidP="00F71209">
      <w:pPr>
        <w:shd w:val="clear" w:color="auto" w:fill="FFFFFF"/>
        <w:tabs>
          <w:tab w:val="left" w:pos="1402"/>
        </w:tabs>
        <w:spacing w:before="240" w:line="235" w:lineRule="exact"/>
        <w:ind w:left="1402" w:hanging="706"/>
        <w:rPr>
          <w:rFonts w:ascii="Times New Roman" w:hAnsi="Times New Roman" w:cs="Times New Roman"/>
        </w:rPr>
      </w:pPr>
      <w:r w:rsidRPr="00547718">
        <w:rPr>
          <w:rFonts w:ascii="Times New Roman" w:hAnsi="Times New Roman" w:cs="Times New Roman"/>
          <w:color w:val="000000"/>
          <w:spacing w:val="-15"/>
          <w:sz w:val="16"/>
          <w:szCs w:val="16"/>
        </w:rPr>
        <w:t>E.</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Certification.   CONTRACTOR hereby certifies that it is in compliance with the requirements of Minn. Stat. § 363A.36 and Minn. R. Parts</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z w:val="16"/>
          <w:szCs w:val="16"/>
        </w:rPr>
        <w:t>5000.3400-5000.3600 and is aware of the consequences for non-compliance.</w:t>
      </w:r>
    </w:p>
    <w:p w:rsidR="00F71209" w:rsidRPr="00547718" w:rsidRDefault="00F71209" w:rsidP="00F71209">
      <w:pPr>
        <w:widowControl w:val="0"/>
        <w:numPr>
          <w:ilvl w:val="0"/>
          <w:numId w:val="46"/>
        </w:numPr>
        <w:shd w:val="clear" w:color="auto" w:fill="FFFFFF"/>
        <w:tabs>
          <w:tab w:val="left" w:pos="691"/>
        </w:tabs>
        <w:autoSpaceDE w:val="0"/>
        <w:autoSpaceDN w:val="0"/>
        <w:adjustRightInd w:val="0"/>
        <w:spacing w:before="240" w:after="0" w:line="245" w:lineRule="exact"/>
        <w:ind w:left="691" w:hanging="691"/>
        <w:rPr>
          <w:rFonts w:ascii="Times New Roman" w:hAnsi="Times New Roman" w:cs="Times New Roman"/>
          <w:color w:val="000000"/>
          <w:spacing w:val="-13"/>
          <w:sz w:val="16"/>
          <w:szCs w:val="16"/>
        </w:rPr>
      </w:pPr>
      <w:r w:rsidRPr="00547718">
        <w:rPr>
          <w:rFonts w:ascii="Times New Roman" w:hAnsi="Times New Roman" w:cs="Times New Roman"/>
          <w:color w:val="000000"/>
          <w:sz w:val="16"/>
          <w:szCs w:val="16"/>
        </w:rPr>
        <w:t>WORKERS' COMPENSATION.  In accordance with the provisions of Minnesota Statutes, Section 176.182, as enacted, the CONTRACTOR shall provide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acceptable evidence of compliance with the workers' compensation insurance coverage requirement of Minnesota Statutes, Section 176.181, subdivision 2, as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enacted, prior to commencement of any duties to be performed under this contract.</w:t>
      </w:r>
    </w:p>
    <w:p w:rsidR="00F71209" w:rsidRPr="00547718" w:rsidRDefault="00F71209" w:rsidP="00F71209">
      <w:pPr>
        <w:widowControl w:val="0"/>
        <w:numPr>
          <w:ilvl w:val="0"/>
          <w:numId w:val="46"/>
        </w:numPr>
        <w:shd w:val="clear" w:color="auto" w:fill="FFFFFF"/>
        <w:tabs>
          <w:tab w:val="left" w:pos="691"/>
        </w:tabs>
        <w:autoSpaceDE w:val="0"/>
        <w:autoSpaceDN w:val="0"/>
        <w:adjustRightInd w:val="0"/>
        <w:spacing w:before="235" w:after="0" w:line="240" w:lineRule="exact"/>
        <w:ind w:left="691" w:hanging="691"/>
        <w:rPr>
          <w:rFonts w:ascii="Times New Roman" w:hAnsi="Times New Roman" w:cs="Times New Roman"/>
          <w:color w:val="000000"/>
          <w:spacing w:val="-9"/>
          <w:sz w:val="16"/>
          <w:szCs w:val="16"/>
        </w:rPr>
      </w:pPr>
      <w:r w:rsidRPr="00547718">
        <w:rPr>
          <w:rFonts w:ascii="Times New Roman" w:hAnsi="Times New Roman" w:cs="Times New Roman"/>
          <w:color w:val="000000"/>
          <w:spacing w:val="-2"/>
          <w:sz w:val="16"/>
          <w:szCs w:val="16"/>
        </w:rPr>
        <w:t>ANTITRUST. CONTRACTOR hereby assigns to the State of Minnesota any and all claims for overcharges as to goods and/or services provided in connection</w:t>
      </w:r>
      <w:r w:rsidRPr="00547718">
        <w:rPr>
          <w:rFonts w:ascii="Times New Roman" w:hAnsi="Times New Roman" w:cs="Times New Roman"/>
          <w:color w:val="000000"/>
          <w:spacing w:val="-2"/>
          <w:sz w:val="16"/>
          <w:szCs w:val="16"/>
        </w:rPr>
        <w:br/>
        <w:t>with this contract resulting from antitrust violations which arise under the antitrust laws of the United States and the antitrust laws of the State of Minnesota.</w:t>
      </w:r>
    </w:p>
    <w:p w:rsidR="00F71209" w:rsidRPr="00547718" w:rsidRDefault="00F71209" w:rsidP="00F71209">
      <w:pPr>
        <w:widowControl w:val="0"/>
        <w:numPr>
          <w:ilvl w:val="0"/>
          <w:numId w:val="46"/>
        </w:numPr>
        <w:shd w:val="clear" w:color="auto" w:fill="FFFFFF"/>
        <w:tabs>
          <w:tab w:val="left" w:pos="691"/>
        </w:tabs>
        <w:autoSpaceDE w:val="0"/>
        <w:autoSpaceDN w:val="0"/>
        <w:adjustRightInd w:val="0"/>
        <w:spacing w:before="293" w:after="0" w:line="240" w:lineRule="auto"/>
        <w:ind w:left="1800" w:hanging="360"/>
        <w:rPr>
          <w:rFonts w:ascii="Times New Roman" w:hAnsi="Times New Roman" w:cs="Times New Roman"/>
          <w:color w:val="000000"/>
          <w:spacing w:val="-8"/>
          <w:sz w:val="16"/>
          <w:szCs w:val="16"/>
        </w:rPr>
      </w:pPr>
      <w:r w:rsidRPr="00547718">
        <w:rPr>
          <w:rFonts w:ascii="Times New Roman" w:hAnsi="Times New Roman" w:cs="Times New Roman"/>
          <w:color w:val="000000"/>
          <w:spacing w:val="2"/>
          <w:sz w:val="16"/>
          <w:szCs w:val="16"/>
        </w:rPr>
        <w:t>OTHER PROVISIONS.</w:t>
      </w:r>
    </w:p>
    <w:p w:rsidR="00F71209" w:rsidRPr="00547718" w:rsidRDefault="00F71209" w:rsidP="00F71209">
      <w:pPr>
        <w:shd w:val="clear" w:color="auto" w:fill="FFFFFF"/>
        <w:tabs>
          <w:tab w:val="left" w:pos="1426"/>
        </w:tabs>
        <w:spacing w:before="312"/>
        <w:ind w:left="710"/>
        <w:rPr>
          <w:rFonts w:ascii="Times New Roman" w:hAnsi="Times New Roman" w:cs="Times New Roman"/>
        </w:rPr>
      </w:pPr>
      <w:r w:rsidRPr="00547718">
        <w:rPr>
          <w:rFonts w:ascii="Times New Roman" w:hAnsi="Times New Roman" w:cs="Times New Roman"/>
          <w:color w:val="000000"/>
          <w:spacing w:val="-14"/>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3"/>
          <w:sz w:val="16"/>
          <w:szCs w:val="16"/>
        </w:rPr>
        <w:t>Warranties.</w:t>
      </w:r>
    </w:p>
    <w:p w:rsidR="00F71209" w:rsidRPr="00547718" w:rsidRDefault="00F71209" w:rsidP="00F71209">
      <w:pPr>
        <w:widowControl w:val="0"/>
        <w:numPr>
          <w:ilvl w:val="0"/>
          <w:numId w:val="47"/>
        </w:numPr>
        <w:shd w:val="clear" w:color="auto" w:fill="FFFFFF"/>
        <w:tabs>
          <w:tab w:val="left" w:pos="2146"/>
        </w:tabs>
        <w:autoSpaceDE w:val="0"/>
        <w:autoSpaceDN w:val="0"/>
        <w:adjustRightInd w:val="0"/>
        <w:spacing w:before="230" w:after="0" w:line="245" w:lineRule="exact"/>
        <w:ind w:left="2146" w:hanging="710"/>
        <w:rPr>
          <w:rFonts w:ascii="Times New Roman" w:hAnsi="Times New Roman" w:cs="Times New Roman"/>
          <w:color w:val="000000"/>
          <w:spacing w:val="-19"/>
          <w:sz w:val="16"/>
          <w:szCs w:val="16"/>
        </w:rPr>
      </w:pPr>
      <w:r w:rsidRPr="00547718">
        <w:rPr>
          <w:rFonts w:ascii="Times New Roman" w:hAnsi="Times New Roman" w:cs="Times New Roman"/>
          <w:color w:val="000000"/>
          <w:sz w:val="16"/>
          <w:szCs w:val="16"/>
        </w:rPr>
        <w:t>Original Works.  In performing its obligations hereunder, CONTRACTOR will not use or incorporate any trade secret information or</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copyrighted works of authorship of CONTRACTOR or of any third party, and except for components already in the public domain, all</w:t>
      </w:r>
      <w:r w:rsidRPr="00547718">
        <w:rPr>
          <w:rFonts w:ascii="Times New Roman" w:hAnsi="Times New Roman" w:cs="Times New Roman"/>
          <w:color w:val="000000"/>
          <w:spacing w:val="-1"/>
          <w:sz w:val="16"/>
          <w:szCs w:val="16"/>
        </w:rPr>
        <w:br/>
        <w:t>software, documentation, information and other materials provided or furnished by CONTRACTOR in performing the duties under this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contract will be original and will not violate or infringe upon the rights of any third party.</w:t>
      </w:r>
    </w:p>
    <w:p w:rsidR="00F71209" w:rsidRPr="00547718" w:rsidRDefault="00F71209" w:rsidP="00F71209">
      <w:pPr>
        <w:widowControl w:val="0"/>
        <w:numPr>
          <w:ilvl w:val="0"/>
          <w:numId w:val="47"/>
        </w:numPr>
        <w:shd w:val="clear" w:color="auto" w:fill="FFFFFF"/>
        <w:tabs>
          <w:tab w:val="left" w:pos="2146"/>
        </w:tabs>
        <w:autoSpaceDE w:val="0"/>
        <w:autoSpaceDN w:val="0"/>
        <w:adjustRightInd w:val="0"/>
        <w:spacing w:before="226" w:after="0" w:line="245" w:lineRule="exact"/>
        <w:ind w:left="2146" w:hanging="710"/>
        <w:rPr>
          <w:rFonts w:ascii="Times New Roman" w:hAnsi="Times New Roman" w:cs="Times New Roman"/>
          <w:color w:val="000000"/>
          <w:spacing w:val="-11"/>
          <w:sz w:val="16"/>
          <w:szCs w:val="16"/>
        </w:rPr>
      </w:pPr>
      <w:r w:rsidRPr="00547718">
        <w:rPr>
          <w:rFonts w:ascii="Times New Roman" w:hAnsi="Times New Roman" w:cs="Times New Roman"/>
          <w:color w:val="000000"/>
          <w:spacing w:val="-1"/>
          <w:sz w:val="16"/>
          <w:szCs w:val="16"/>
        </w:rPr>
        <w:t>Professional Services. CONTRACTOR represents and warrants to the STATE that it has the proper training, skill and background so as</w:t>
      </w:r>
      <w:r w:rsidRPr="00547718">
        <w:rPr>
          <w:rFonts w:ascii="Times New Roman" w:hAnsi="Times New Roman" w:cs="Times New Roman"/>
          <w:color w:val="000000"/>
          <w:spacing w:val="-1"/>
          <w:sz w:val="16"/>
          <w:szCs w:val="16"/>
        </w:rPr>
        <w:br/>
        <w:t>to be able to perform all services required of CONTRACTOR pursuant to this contract in a competent and professional manner, and all</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such work shall be of professional quality.</w:t>
      </w:r>
    </w:p>
    <w:p w:rsidR="00F71209" w:rsidRPr="00547718" w:rsidRDefault="00F71209" w:rsidP="00F71209">
      <w:pPr>
        <w:widowControl w:val="0"/>
        <w:numPr>
          <w:ilvl w:val="0"/>
          <w:numId w:val="47"/>
        </w:numPr>
        <w:shd w:val="clear" w:color="auto" w:fill="FFFFFF"/>
        <w:tabs>
          <w:tab w:val="left" w:pos="2146"/>
        </w:tabs>
        <w:autoSpaceDE w:val="0"/>
        <w:autoSpaceDN w:val="0"/>
        <w:adjustRightInd w:val="0"/>
        <w:spacing w:before="221" w:after="0" w:line="245" w:lineRule="exact"/>
        <w:ind w:left="2146" w:hanging="710"/>
        <w:rPr>
          <w:rFonts w:ascii="Times New Roman" w:hAnsi="Times New Roman" w:cs="Times New Roman"/>
          <w:color w:val="000000"/>
          <w:spacing w:val="-10"/>
          <w:sz w:val="16"/>
          <w:szCs w:val="16"/>
        </w:rPr>
      </w:pPr>
      <w:r w:rsidRPr="00547718">
        <w:rPr>
          <w:rFonts w:ascii="Times New Roman" w:hAnsi="Times New Roman" w:cs="Times New Roman"/>
          <w:color w:val="000000"/>
          <w:spacing w:val="1"/>
          <w:sz w:val="16"/>
          <w:szCs w:val="16"/>
        </w:rPr>
        <w:t xml:space="preserve">Mutual Representations </w:t>
      </w:r>
      <w:r w:rsidRPr="00547718">
        <w:rPr>
          <w:rFonts w:ascii="Times New Roman" w:hAnsi="Times New Roman" w:cs="Times New Roman"/>
          <w:b/>
          <w:bCs/>
          <w:color w:val="000000"/>
          <w:spacing w:val="1"/>
          <w:sz w:val="16"/>
          <w:szCs w:val="16"/>
        </w:rPr>
        <w:t xml:space="preserve">and </w:t>
      </w:r>
      <w:r w:rsidRPr="00547718">
        <w:rPr>
          <w:rFonts w:ascii="Times New Roman" w:hAnsi="Times New Roman" w:cs="Times New Roman"/>
          <w:color w:val="000000"/>
          <w:spacing w:val="1"/>
          <w:sz w:val="16"/>
          <w:szCs w:val="16"/>
        </w:rPr>
        <w:t>Warranties. CONTRACTOR and the STATE each represent and warrant to the other that: a) it has the</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1"/>
          <w:sz w:val="16"/>
          <w:szCs w:val="16"/>
        </w:rPr>
        <w:t>fall right, power and authority to enter into this contract and to perform fully all of its obligations hereunder; b) it is free of any obligation</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 xml:space="preserve">or restriction that would prevent it from entering into this contract or from performing </w:t>
      </w:r>
      <w:r w:rsidRPr="00547718">
        <w:rPr>
          <w:rFonts w:ascii="Times New Roman" w:hAnsi="Times New Roman" w:cs="Times New Roman"/>
          <w:b/>
          <w:bCs/>
          <w:color w:val="000000"/>
          <w:spacing w:val="-2"/>
          <w:sz w:val="16"/>
          <w:szCs w:val="16"/>
        </w:rPr>
        <w:t xml:space="preserve">fully </w:t>
      </w:r>
      <w:r w:rsidRPr="00547718">
        <w:rPr>
          <w:rFonts w:ascii="Times New Roman" w:hAnsi="Times New Roman" w:cs="Times New Roman"/>
          <w:color w:val="000000"/>
          <w:spacing w:val="-2"/>
          <w:sz w:val="16"/>
          <w:szCs w:val="16"/>
        </w:rPr>
        <w:t>any of its obligations hereunder; and c) it has</w:t>
      </w:r>
      <w:r w:rsidRPr="00547718">
        <w:rPr>
          <w:rFonts w:ascii="Times New Roman" w:hAnsi="Times New Roman" w:cs="Times New Roman"/>
          <w:color w:val="000000"/>
          <w:spacing w:val="-2"/>
          <w:sz w:val="16"/>
          <w:szCs w:val="16"/>
        </w:rPr>
        <w:br/>
        <w:t>not entered into and will not enter into any contract which would impede the full performance of its obligations hereunder or would in any</w:t>
      </w:r>
      <w:r w:rsidRPr="00547718">
        <w:rPr>
          <w:rFonts w:ascii="Times New Roman" w:hAnsi="Times New Roman" w:cs="Times New Roman"/>
          <w:color w:val="000000"/>
          <w:spacing w:val="-2"/>
          <w:sz w:val="16"/>
          <w:szCs w:val="16"/>
        </w:rPr>
        <w:br/>
        <w:t>way limit or restrict the rights of the other under this contract.</w:t>
      </w:r>
    </w:p>
    <w:p w:rsidR="00F71209" w:rsidRPr="00547718" w:rsidRDefault="00F71209" w:rsidP="00F71209">
      <w:pPr>
        <w:shd w:val="clear" w:color="auto" w:fill="FFFFFF"/>
        <w:tabs>
          <w:tab w:val="left" w:pos="1426"/>
        </w:tabs>
        <w:spacing w:before="230" w:line="240" w:lineRule="exact"/>
        <w:ind w:left="1426" w:hanging="715"/>
        <w:rPr>
          <w:rFonts w:ascii="Times New Roman" w:hAnsi="Times New Roman" w:cs="Times New Roman"/>
        </w:rPr>
      </w:pPr>
      <w:r w:rsidRPr="00547718">
        <w:rPr>
          <w:rFonts w:ascii="Times New Roman" w:hAnsi="Times New Roman" w:cs="Times New Roman"/>
          <w:color w:val="000000"/>
          <w:spacing w:val="-6"/>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z w:val="16"/>
          <w:szCs w:val="16"/>
        </w:rPr>
        <w:t xml:space="preserve">Injunctive Relief. </w:t>
      </w:r>
      <w:r w:rsidRPr="00547718">
        <w:rPr>
          <w:rFonts w:ascii="Times New Roman" w:hAnsi="Times New Roman" w:cs="Times New Roman"/>
          <w:color w:val="000000"/>
          <w:sz w:val="16"/>
          <w:szCs w:val="16"/>
        </w:rPr>
        <w:t>Without limiting section X, CONTRACTOR acknowledges that the STATE will be irreparably harmed if CONTRACTOR'S</w:t>
      </w:r>
      <w:r w:rsidRPr="00547718">
        <w:rPr>
          <w:rFonts w:ascii="Times New Roman" w:hAnsi="Times New Roman" w:cs="Times New Roman"/>
          <w:color w:val="000000"/>
          <w:sz w:val="16"/>
          <w:szCs w:val="16"/>
        </w:rPr>
        <w:br/>
        <w:t>obligations under sections XII and XIII of this contract are not specifically enforced and that the STATE would not have an adequate remedy at</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law in the event of an actual or threatened violation by CONTRACTOR of its obligations.  Therefore, CONTRACTOR agrees that the STATE</w:t>
      </w:r>
      <w:r>
        <w:rPr>
          <w:rFonts w:ascii="Times New Roman" w:hAnsi="Times New Roman" w:cs="Times New Roman"/>
          <w:color w:val="000000"/>
          <w:spacing w:val="1"/>
          <w:sz w:val="16"/>
          <w:szCs w:val="16"/>
        </w:rPr>
        <w:t xml:space="preserve"> </w:t>
      </w:r>
      <w:r w:rsidRPr="00547718">
        <w:rPr>
          <w:rFonts w:ascii="Times New Roman" w:hAnsi="Times New Roman" w:cs="Times New Roman"/>
          <w:color w:val="000000"/>
          <w:spacing w:val="2"/>
          <w:sz w:val="16"/>
          <w:szCs w:val="16"/>
        </w:rPr>
        <w:t xml:space="preserve">shall be entitled to an injunction or any appropriate decree of specific performance for any actual or threatened violation or breach by </w:t>
      </w:r>
      <w:r w:rsidRPr="00547718">
        <w:rPr>
          <w:rFonts w:ascii="Times New Roman" w:hAnsi="Times New Roman" w:cs="Times New Roman"/>
          <w:color w:val="000000"/>
          <w:spacing w:val="-1"/>
          <w:sz w:val="16"/>
          <w:szCs w:val="16"/>
        </w:rPr>
        <w:t xml:space="preserve">CONTRACTOR without the necessity of the STATE showing actual damages or </w:t>
      </w:r>
      <w:proofErr w:type="gramStart"/>
      <w:r w:rsidRPr="00547718">
        <w:rPr>
          <w:rFonts w:ascii="Times New Roman" w:hAnsi="Times New Roman" w:cs="Times New Roman"/>
          <w:color w:val="000000"/>
          <w:spacing w:val="-1"/>
          <w:sz w:val="16"/>
          <w:szCs w:val="16"/>
        </w:rPr>
        <w:t>that monetary damages</w:t>
      </w:r>
      <w:proofErr w:type="gramEnd"/>
      <w:r w:rsidRPr="00547718">
        <w:rPr>
          <w:rFonts w:ascii="Times New Roman" w:hAnsi="Times New Roman" w:cs="Times New Roman"/>
          <w:color w:val="000000"/>
          <w:spacing w:val="-1"/>
          <w:sz w:val="16"/>
          <w:szCs w:val="16"/>
        </w:rPr>
        <w:t xml:space="preserve"> would not afford an adequate remedy. </w:t>
      </w:r>
      <w:r w:rsidRPr="00547718">
        <w:rPr>
          <w:rFonts w:ascii="Times New Roman" w:hAnsi="Times New Roman" w:cs="Times New Roman"/>
          <w:color w:val="000000"/>
          <w:spacing w:val="1"/>
          <w:sz w:val="16"/>
          <w:szCs w:val="16"/>
        </w:rPr>
        <w:t xml:space="preserve">CONTRACTOR shall be liable to the STATE for reasonable attorney's fees incurred by the STATE in obtaining any relief pursuant to this </w:t>
      </w:r>
      <w:r w:rsidRPr="00547718">
        <w:rPr>
          <w:rFonts w:ascii="Times New Roman" w:hAnsi="Times New Roman" w:cs="Times New Roman"/>
          <w:color w:val="000000"/>
          <w:spacing w:val="-2"/>
          <w:sz w:val="16"/>
          <w:szCs w:val="16"/>
        </w:rPr>
        <w:t>section.</w:t>
      </w:r>
    </w:p>
    <w:p w:rsidR="00F71209" w:rsidRPr="00547718" w:rsidRDefault="00F71209" w:rsidP="00F71209">
      <w:pPr>
        <w:shd w:val="clear" w:color="auto" w:fill="FFFFFF"/>
        <w:tabs>
          <w:tab w:val="left" w:pos="1349"/>
        </w:tabs>
        <w:spacing w:before="269" w:line="240" w:lineRule="exact"/>
        <w:ind w:left="1349" w:hanging="710"/>
        <w:rPr>
          <w:rFonts w:ascii="Times New Roman" w:hAnsi="Times New Roman" w:cs="Times New Roman"/>
        </w:rPr>
      </w:pPr>
      <w:r w:rsidRPr="00547718">
        <w:rPr>
          <w:rFonts w:ascii="Times New Roman" w:hAnsi="Times New Roman" w:cs="Times New Roman"/>
          <w:color w:val="000000"/>
          <w:spacing w:val="-10"/>
          <w:sz w:val="16"/>
          <w:szCs w:val="16"/>
        </w:rPr>
        <w:t>C.</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z w:val="16"/>
          <w:szCs w:val="16"/>
        </w:rPr>
        <w:t xml:space="preserve">Relationship of the Parties.  </w:t>
      </w:r>
      <w:r w:rsidRPr="00547718">
        <w:rPr>
          <w:rFonts w:ascii="Times New Roman" w:hAnsi="Times New Roman" w:cs="Times New Roman"/>
          <w:color w:val="000000"/>
          <w:sz w:val="16"/>
          <w:szCs w:val="16"/>
        </w:rPr>
        <w:t>CONTRACTOR is an independent contractor and shall not be deemed for any purpose to be an employee of the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STATE.  CONTRACTOR understands and agrees that the STATE is not withholding any taxes from the fees paid to CONTRACTOR pursuant to</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 xml:space="preserve">this contract and that CONTRACTOR is solely responsible for any taxes and other amounts to be paid as </w:t>
      </w:r>
      <w:r w:rsidRPr="00547718">
        <w:rPr>
          <w:rFonts w:ascii="Times New Roman" w:hAnsi="Times New Roman" w:cs="Times New Roman"/>
          <w:b/>
          <w:bCs/>
          <w:color w:val="000000"/>
          <w:spacing w:val="-3"/>
          <w:sz w:val="16"/>
          <w:szCs w:val="16"/>
        </w:rPr>
        <w:t xml:space="preserve">a </w:t>
      </w:r>
      <w:r w:rsidRPr="00547718">
        <w:rPr>
          <w:rFonts w:ascii="Times New Roman" w:hAnsi="Times New Roman" w:cs="Times New Roman"/>
          <w:color w:val="000000"/>
          <w:spacing w:val="-3"/>
          <w:sz w:val="16"/>
          <w:szCs w:val="16"/>
        </w:rPr>
        <w:t>result of the fees paid to CONTRACTOR</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1"/>
          <w:sz w:val="16"/>
          <w:szCs w:val="16"/>
        </w:rPr>
        <w:t xml:space="preserve">pursuant to this contract. Neither CONTRACTOR nor the STATE shall have </w:t>
      </w:r>
      <w:proofErr w:type="gramStart"/>
      <w:r w:rsidRPr="00547718">
        <w:rPr>
          <w:rFonts w:ascii="Times New Roman" w:hAnsi="Times New Roman" w:cs="Times New Roman"/>
          <w:color w:val="000000"/>
          <w:spacing w:val="-1"/>
          <w:sz w:val="16"/>
          <w:szCs w:val="16"/>
        </w:rPr>
        <w:t>the right nor the authority to assume, create or incur any liability or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obligation</w:t>
      </w:r>
      <w:proofErr w:type="gramEnd"/>
      <w:r w:rsidRPr="00547718">
        <w:rPr>
          <w:rFonts w:ascii="Times New Roman" w:hAnsi="Times New Roman" w:cs="Times New Roman"/>
          <w:color w:val="000000"/>
          <w:spacing w:val="-2"/>
          <w:sz w:val="16"/>
          <w:szCs w:val="16"/>
        </w:rPr>
        <w:t xml:space="preserve"> of any kind, express or implied, against or in the name of or on behalf of the other.</w:t>
      </w:r>
    </w:p>
    <w:p w:rsidR="00F71209" w:rsidRPr="00547718" w:rsidRDefault="00F71209" w:rsidP="00F71209">
      <w:pPr>
        <w:shd w:val="clear" w:color="auto" w:fill="FFFFFF"/>
        <w:tabs>
          <w:tab w:val="left" w:pos="1349"/>
        </w:tabs>
        <w:spacing w:before="245" w:line="240" w:lineRule="exact"/>
        <w:ind w:left="1349" w:hanging="710"/>
        <w:rPr>
          <w:rFonts w:ascii="Times New Roman" w:hAnsi="Times New Roman" w:cs="Times New Roman"/>
        </w:rPr>
      </w:pPr>
      <w:r w:rsidRPr="00547718">
        <w:rPr>
          <w:rFonts w:ascii="Times New Roman" w:hAnsi="Times New Roman" w:cs="Times New Roman"/>
          <w:color w:val="000000"/>
          <w:spacing w:val="-7"/>
          <w:sz w:val="16"/>
          <w:szCs w:val="16"/>
        </w:rPr>
        <w:t>D.</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pacing w:val="-1"/>
          <w:sz w:val="16"/>
          <w:szCs w:val="16"/>
        </w:rPr>
        <w:t xml:space="preserve">Consent to Release of Certain Data. </w:t>
      </w:r>
      <w:r w:rsidRPr="00547718">
        <w:rPr>
          <w:rFonts w:ascii="Times New Roman" w:hAnsi="Times New Roman" w:cs="Times New Roman"/>
          <w:color w:val="000000"/>
          <w:spacing w:val="-1"/>
          <w:sz w:val="16"/>
          <w:szCs w:val="16"/>
        </w:rPr>
        <w:t>Under Minn. Stat. § 270C.65 and other applicable law, CONTRACTOR consents to disclosure of its social</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security number, federal employer tax identification number, and/or Minnesota tax identification number, already provided to the STATE, to federal</w:t>
      </w:r>
      <w:r w:rsidRPr="00547718">
        <w:rPr>
          <w:rFonts w:ascii="Times New Roman" w:hAnsi="Times New Roman" w:cs="Times New Roman"/>
          <w:color w:val="000000"/>
          <w:spacing w:val="-2"/>
          <w:sz w:val="16"/>
          <w:szCs w:val="16"/>
        </w:rPr>
        <w:br/>
        <w:t>and state tax agencies and state personnel involved in the payment of state obligations. These identification numbers may be used in the enforcement</w:t>
      </w:r>
      <w:r w:rsidRPr="00547718">
        <w:rPr>
          <w:rFonts w:ascii="Times New Roman" w:hAnsi="Times New Roman" w:cs="Times New Roman"/>
          <w:color w:val="000000"/>
          <w:spacing w:val="-2"/>
          <w:sz w:val="16"/>
          <w:szCs w:val="16"/>
        </w:rPr>
        <w:br/>
        <w:t>of federal and state tax laws which could result in action requiring CONTRACTOR to file state tax returns and pay delinquent state tax liabilities, if</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5"/>
          <w:sz w:val="16"/>
          <w:szCs w:val="16"/>
        </w:rPr>
        <w:t>any.</w:t>
      </w:r>
    </w:p>
    <w:p w:rsidR="00F71209" w:rsidRPr="00547718" w:rsidRDefault="00F71209" w:rsidP="00F71209">
      <w:pPr>
        <w:shd w:val="clear" w:color="auto" w:fill="FFFFFF"/>
        <w:tabs>
          <w:tab w:val="left" w:pos="1349"/>
        </w:tabs>
        <w:spacing w:before="250" w:line="240" w:lineRule="exact"/>
        <w:ind w:left="1349" w:hanging="710"/>
        <w:rPr>
          <w:rFonts w:ascii="Times New Roman" w:hAnsi="Times New Roman" w:cs="Times New Roman"/>
        </w:rPr>
      </w:pPr>
      <w:r w:rsidRPr="00547718">
        <w:rPr>
          <w:rFonts w:ascii="Times New Roman" w:hAnsi="Times New Roman" w:cs="Times New Roman"/>
          <w:color w:val="000000"/>
          <w:spacing w:val="-9"/>
          <w:sz w:val="16"/>
          <w:szCs w:val="16"/>
        </w:rPr>
        <w:t>E.</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pacing w:val="-1"/>
          <w:sz w:val="16"/>
          <w:szCs w:val="16"/>
        </w:rPr>
        <w:t xml:space="preserve">Publicity. </w:t>
      </w:r>
      <w:r w:rsidRPr="00547718">
        <w:rPr>
          <w:rFonts w:ascii="Times New Roman" w:hAnsi="Times New Roman" w:cs="Times New Roman"/>
          <w:color w:val="000000"/>
          <w:spacing w:val="-1"/>
          <w:sz w:val="16"/>
          <w:szCs w:val="16"/>
        </w:rPr>
        <w:t>Any publicity regarding the subject matter of this contract must identify the STATE as the sponsoring agency and must not be released</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1"/>
          <w:sz w:val="16"/>
          <w:szCs w:val="16"/>
        </w:rPr>
        <w:t>without the prior written approval from the STATE'S Authorized Representative.   For purposes of this provision, publicity includes notices</w:t>
      </w:r>
      <w:proofErr w:type="gramStart"/>
      <w:r w:rsidRPr="00547718">
        <w:rPr>
          <w:rFonts w:ascii="Times New Roman" w:hAnsi="Times New Roman" w:cs="Times New Roman"/>
          <w:color w:val="000000"/>
          <w:spacing w:val="1"/>
          <w:sz w:val="16"/>
          <w:szCs w:val="16"/>
        </w:rPr>
        <w:t>,</w:t>
      </w:r>
      <w:proofErr w:type="gramEnd"/>
      <w:r w:rsidRPr="00547718">
        <w:rPr>
          <w:rFonts w:ascii="Times New Roman" w:hAnsi="Times New Roman" w:cs="Times New Roman"/>
          <w:color w:val="000000"/>
          <w:spacing w:val="1"/>
          <w:sz w:val="16"/>
          <w:szCs w:val="16"/>
        </w:rPr>
        <w:br/>
        <w:t>informational pamphlets, press releases, research, reports, signs, and similar public notices prepared by or for CONTRACTOR individually or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5"/>
          <w:sz w:val="16"/>
          <w:szCs w:val="16"/>
        </w:rPr>
        <w:t>jointly with others, or any subcontractors, with respect to the program, publications, or services provided resulting from this contract.</w:t>
      </w:r>
      <w:r w:rsidRPr="00547718">
        <w:rPr>
          <w:rFonts w:ascii="Times New Roman" w:hAnsi="Times New Roman" w:cs="Times New Roman"/>
          <w:color w:val="000000"/>
          <w:spacing w:val="5"/>
          <w:sz w:val="16"/>
          <w:szCs w:val="16"/>
        </w:rPr>
        <w:br/>
      </w:r>
      <w:r w:rsidRPr="00547718">
        <w:rPr>
          <w:rFonts w:ascii="Times New Roman" w:hAnsi="Times New Roman" w:cs="Times New Roman"/>
          <w:color w:val="000000"/>
          <w:sz w:val="16"/>
          <w:szCs w:val="16"/>
        </w:rPr>
        <w:t>Notwithstanding anything in this contract to the contrary, either party may disclose to the public the existence of this contract, the parties to the contract, and the material terms of the contract, including price, projected term, and scope of work.</w:t>
      </w:r>
    </w:p>
    <w:p w:rsidR="00F71209" w:rsidRPr="00547718" w:rsidRDefault="00F71209" w:rsidP="00F71209">
      <w:pPr>
        <w:shd w:val="clear" w:color="auto" w:fill="FFFFFF"/>
        <w:tabs>
          <w:tab w:val="left" w:pos="1349"/>
        </w:tabs>
        <w:spacing w:before="288"/>
        <w:ind w:left="638"/>
        <w:rPr>
          <w:rFonts w:ascii="Times New Roman" w:hAnsi="Times New Roman" w:cs="Times New Roman"/>
        </w:rPr>
      </w:pPr>
      <w:r w:rsidRPr="00547718">
        <w:rPr>
          <w:rFonts w:ascii="Times New Roman" w:hAnsi="Times New Roman" w:cs="Times New Roman"/>
          <w:color w:val="000000"/>
          <w:spacing w:val="-12"/>
          <w:sz w:val="16"/>
          <w:szCs w:val="16"/>
        </w:rPr>
        <w:t>F.</w:t>
      </w:r>
      <w:r w:rsidRPr="00547718">
        <w:rPr>
          <w:rFonts w:ascii="Times New Roman" w:hAnsi="Times New Roman" w:cs="Times New Roman"/>
          <w:color w:val="000000"/>
          <w:sz w:val="16"/>
          <w:szCs w:val="16"/>
        </w:rPr>
        <w:tab/>
        <w:t>Endorsement. CONTRACTOR must not claim that the STATE endorses its products or services.</w:t>
      </w:r>
    </w:p>
    <w:p w:rsidR="00F71209" w:rsidRPr="00547718" w:rsidRDefault="00F71209" w:rsidP="00F71209">
      <w:pPr>
        <w:shd w:val="clear" w:color="auto" w:fill="FFFFFF"/>
        <w:tabs>
          <w:tab w:val="left" w:pos="1349"/>
        </w:tabs>
        <w:spacing w:before="264" w:line="245" w:lineRule="exact"/>
        <w:ind w:left="1349" w:hanging="710"/>
        <w:rPr>
          <w:rFonts w:ascii="Times New Roman" w:hAnsi="Times New Roman" w:cs="Times New Roman"/>
        </w:rPr>
      </w:pPr>
      <w:r w:rsidRPr="00547718">
        <w:rPr>
          <w:rFonts w:ascii="Times New Roman" w:hAnsi="Times New Roman" w:cs="Times New Roman"/>
          <w:color w:val="000000"/>
          <w:spacing w:val="-11"/>
          <w:sz w:val="16"/>
          <w:szCs w:val="16"/>
        </w:rPr>
        <w:t>G.</w:t>
      </w:r>
      <w:r w:rsidRPr="00547718">
        <w:rPr>
          <w:rFonts w:ascii="Times New Roman" w:hAnsi="Times New Roman" w:cs="Times New Roman"/>
          <w:color w:val="000000"/>
          <w:sz w:val="16"/>
          <w:szCs w:val="16"/>
        </w:rPr>
        <w:tab/>
        <w:t>Notices.   Any written notice hereunder shall be deemed to have been received when: (A) personally delivered; (B) sent by confirmed facsimile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transmission or telegram; (C) sent by commercial overnight courier with written verification of receipt; or (D) seventy-two (72) hours after it has been</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 xml:space="preserve">deposited in the United States mail, first class, proper postage prepaid, addressed to the party to whom it is intended at: (1) the address first set forth </w:t>
      </w:r>
      <w:r w:rsidRPr="00547718">
        <w:rPr>
          <w:rFonts w:ascii="Times New Roman" w:hAnsi="Times New Roman" w:cs="Times New Roman"/>
          <w:color w:val="000000"/>
          <w:spacing w:val="-3"/>
          <w:sz w:val="16"/>
          <w:szCs w:val="16"/>
        </w:rPr>
        <w:t>herein, if to CONTRACTOR; (2) at the address first set forth herein, if to the STATE, with a copy to Legal Counsel Division, 140 Minnesota Judicial</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Center, 25 Rev. Martin Luther King, Jr. Blvd, St. Paul, MN 55155; or (3) at such other address of which written notice has been given in accordance</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4"/>
          <w:sz w:val="16"/>
          <w:szCs w:val="16"/>
        </w:rPr>
        <w:t>herewith.</w:t>
      </w:r>
    </w:p>
    <w:p w:rsidR="00F71209" w:rsidRPr="00547718" w:rsidRDefault="00F71209" w:rsidP="00F71209">
      <w:pPr>
        <w:shd w:val="clear" w:color="auto" w:fill="FFFFFF"/>
        <w:tabs>
          <w:tab w:val="left" w:pos="1392"/>
        </w:tabs>
        <w:spacing w:before="226" w:line="245" w:lineRule="exact"/>
        <w:ind w:left="1440" w:hanging="768"/>
        <w:rPr>
          <w:rFonts w:ascii="Times New Roman" w:hAnsi="Times New Roman" w:cs="Times New Roman"/>
        </w:rPr>
      </w:pPr>
      <w:r w:rsidRPr="00547718">
        <w:rPr>
          <w:rFonts w:ascii="Times New Roman" w:hAnsi="Times New Roman" w:cs="Times New Roman"/>
          <w:color w:val="000000"/>
          <w:spacing w:val="-9"/>
          <w:sz w:val="16"/>
          <w:szCs w:val="16"/>
        </w:rPr>
        <w:t>H.</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pacing w:val="-3"/>
          <w:sz w:val="16"/>
          <w:szCs w:val="16"/>
        </w:rPr>
        <w:t xml:space="preserve">Non-Exclusivity. </w:t>
      </w:r>
      <w:r w:rsidRPr="00547718">
        <w:rPr>
          <w:rFonts w:ascii="Times New Roman" w:hAnsi="Times New Roman" w:cs="Times New Roman"/>
          <w:color w:val="000000"/>
          <w:spacing w:val="-3"/>
          <w:sz w:val="16"/>
          <w:szCs w:val="16"/>
        </w:rPr>
        <w:t>This contract shall not preclude CONTRACTOR from developing materials outside this contract that are competitive, irrespective of</w:t>
      </w:r>
      <w:r w:rsidRPr="00547718">
        <w:rPr>
          <w:rFonts w:ascii="Times New Roman" w:hAnsi="Times New Roman" w:cs="Times New Roman"/>
        </w:rPr>
        <w:t xml:space="preserve"> </w:t>
      </w:r>
      <w:r w:rsidRPr="00547718">
        <w:rPr>
          <w:rFonts w:ascii="Times New Roman" w:hAnsi="Times New Roman" w:cs="Times New Roman"/>
          <w:color w:val="000000"/>
          <w:spacing w:val="-3"/>
          <w:sz w:val="16"/>
          <w:szCs w:val="16"/>
        </w:rPr>
        <w:t xml:space="preserve">their similarity to materials delivered to the STATE under this contract; provided, however, that such materials prepared by CONTRACTOR shall not </w:t>
      </w:r>
      <w:r w:rsidRPr="00547718">
        <w:rPr>
          <w:rFonts w:ascii="Times New Roman" w:hAnsi="Times New Roman" w:cs="Times New Roman"/>
          <w:color w:val="000000"/>
          <w:spacing w:val="-4"/>
          <w:sz w:val="16"/>
          <w:szCs w:val="16"/>
        </w:rPr>
        <w:t xml:space="preserve">violate the nondisclosure and intellectual property provisions of this contract. Nothing in this contract shall be construed as precluding or limiting in any </w:t>
      </w:r>
      <w:r w:rsidRPr="00547718">
        <w:rPr>
          <w:rFonts w:ascii="Times New Roman" w:hAnsi="Times New Roman" w:cs="Times New Roman"/>
          <w:color w:val="000000"/>
          <w:spacing w:val="-3"/>
          <w:sz w:val="16"/>
          <w:szCs w:val="16"/>
        </w:rPr>
        <w:t>way the right of CONTRACTOR to provide services of any kind to any person or entity as CONTRACTOR in its sole discretion deems appropriate.</w:t>
      </w:r>
    </w:p>
    <w:p w:rsidR="00F71209" w:rsidRPr="00547718" w:rsidRDefault="00F71209" w:rsidP="00F71209">
      <w:pPr>
        <w:shd w:val="clear" w:color="auto" w:fill="FFFFFF"/>
        <w:tabs>
          <w:tab w:val="left" w:pos="1402"/>
        </w:tabs>
        <w:spacing w:before="298"/>
        <w:ind w:left="686"/>
        <w:rPr>
          <w:rFonts w:ascii="Times New Roman" w:hAnsi="Times New Roman" w:cs="Times New Roman"/>
        </w:rPr>
      </w:pPr>
      <w:r w:rsidRPr="00547718">
        <w:rPr>
          <w:rFonts w:ascii="Times New Roman" w:hAnsi="Times New Roman" w:cs="Times New Roman"/>
          <w:color w:val="000000"/>
          <w:spacing w:val="-27"/>
          <w:sz w:val="16"/>
          <w:szCs w:val="16"/>
        </w:rPr>
        <w:t>I.</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z w:val="16"/>
          <w:szCs w:val="16"/>
        </w:rPr>
        <w:t>Miscellaneous.</w:t>
      </w:r>
    </w:p>
    <w:p w:rsidR="00F71209" w:rsidRPr="00547718" w:rsidRDefault="00F71209" w:rsidP="00F71209">
      <w:pPr>
        <w:widowControl w:val="0"/>
        <w:numPr>
          <w:ilvl w:val="0"/>
          <w:numId w:val="48"/>
        </w:numPr>
        <w:shd w:val="clear" w:color="auto" w:fill="FFFFFF"/>
        <w:tabs>
          <w:tab w:val="left" w:pos="2126"/>
        </w:tabs>
        <w:autoSpaceDE w:val="0"/>
        <w:autoSpaceDN w:val="0"/>
        <w:adjustRightInd w:val="0"/>
        <w:spacing w:before="226" w:after="0" w:line="245" w:lineRule="exact"/>
        <w:ind w:left="2126" w:hanging="710"/>
        <w:rPr>
          <w:rFonts w:ascii="Times New Roman" w:hAnsi="Times New Roman" w:cs="Times New Roman"/>
          <w:b/>
          <w:bCs/>
          <w:color w:val="000000"/>
          <w:spacing w:val="-17"/>
          <w:sz w:val="16"/>
          <w:szCs w:val="16"/>
        </w:rPr>
      </w:pPr>
      <w:r w:rsidRPr="00547718">
        <w:rPr>
          <w:rFonts w:ascii="Times New Roman" w:hAnsi="Times New Roman" w:cs="Times New Roman"/>
          <w:color w:val="000000"/>
          <w:sz w:val="16"/>
          <w:szCs w:val="16"/>
        </w:rPr>
        <w:t>The provisions of sections VII, X, XI, XII, XIII, XVI, and XVII shall survive any cancellation or termination of this contract as shall</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any other provisions which by their nature would be intended or expected to survive such cancellation or termination.</w:t>
      </w:r>
    </w:p>
    <w:p w:rsidR="00F71209" w:rsidRPr="008842A2" w:rsidRDefault="00F71209" w:rsidP="00F71209">
      <w:pPr>
        <w:pStyle w:val="ListParagraph"/>
        <w:widowControl w:val="0"/>
        <w:numPr>
          <w:ilvl w:val="0"/>
          <w:numId w:val="48"/>
        </w:numPr>
        <w:shd w:val="clear" w:color="auto" w:fill="FFFFFF"/>
        <w:tabs>
          <w:tab w:val="left" w:pos="2122"/>
        </w:tabs>
        <w:autoSpaceDE w:val="0"/>
        <w:autoSpaceDN w:val="0"/>
        <w:adjustRightInd w:val="0"/>
        <w:spacing w:before="754" w:line="235" w:lineRule="exact"/>
        <w:ind w:left="2160" w:hanging="720"/>
        <w:rPr>
          <w:color w:val="000000"/>
          <w:spacing w:val="-8"/>
          <w:sz w:val="16"/>
          <w:szCs w:val="16"/>
        </w:rPr>
      </w:pPr>
      <w:r w:rsidRPr="008842A2">
        <w:rPr>
          <w:color w:val="000000"/>
          <w:spacing w:val="-1"/>
          <w:sz w:val="16"/>
          <w:szCs w:val="16"/>
        </w:rPr>
        <w:t>The failure by either Party at any time to enforce any of the provisions of this contract or any right or remedy available hereunder or at</w:t>
      </w:r>
      <w:r w:rsidRPr="008842A2">
        <w:rPr>
          <w:color w:val="000000"/>
          <w:spacing w:val="-1"/>
          <w:sz w:val="16"/>
          <w:szCs w:val="16"/>
        </w:rPr>
        <w:br/>
      </w:r>
      <w:r w:rsidRPr="008842A2">
        <w:rPr>
          <w:color w:val="000000"/>
          <w:sz w:val="16"/>
          <w:szCs w:val="16"/>
        </w:rPr>
        <w:t>law or in equity, or to exercise any option herein provided, shall not constitute a waiver of such provision, right, remedy or option or</w:t>
      </w:r>
      <w:r w:rsidRPr="008842A2">
        <w:rPr>
          <w:color w:val="000000"/>
          <w:sz w:val="16"/>
          <w:szCs w:val="16"/>
        </w:rPr>
        <w:br/>
        <w:t xml:space="preserve">in any way affect the validity of this contract. The waiver of any default by either Party shall not be deemed </w:t>
      </w:r>
      <w:r w:rsidRPr="008842A2">
        <w:rPr>
          <w:b/>
          <w:bCs/>
          <w:color w:val="000000"/>
          <w:sz w:val="16"/>
          <w:szCs w:val="16"/>
        </w:rPr>
        <w:t xml:space="preserve">a </w:t>
      </w:r>
      <w:r w:rsidRPr="008842A2">
        <w:rPr>
          <w:color w:val="000000"/>
          <w:sz w:val="16"/>
          <w:szCs w:val="16"/>
        </w:rPr>
        <w:t>continuing waiver, but</w:t>
      </w:r>
      <w:r w:rsidRPr="008842A2">
        <w:rPr>
          <w:color w:val="000000"/>
          <w:sz w:val="16"/>
          <w:szCs w:val="16"/>
        </w:rPr>
        <w:br/>
      </w:r>
      <w:r w:rsidRPr="008842A2">
        <w:rPr>
          <w:color w:val="000000"/>
          <w:spacing w:val="-1"/>
          <w:sz w:val="16"/>
          <w:szCs w:val="16"/>
        </w:rPr>
        <w:t>shall apply solely to the instance to which such waiver is directed.</w:t>
      </w:r>
      <w:r>
        <w:rPr>
          <w:color w:val="000000"/>
          <w:spacing w:val="-1"/>
          <w:sz w:val="16"/>
          <w:szCs w:val="16"/>
        </w:rPr>
        <w:t xml:space="preserve"> </w:t>
      </w:r>
      <w:r w:rsidRPr="008842A2">
        <w:rPr>
          <w:color w:val="000000"/>
          <w:sz w:val="16"/>
          <w:szCs w:val="16"/>
        </w:rPr>
        <w:t>This contract shall in all respects be governed by and interpreted, construed and enforced in accordance with the laws of the United</w:t>
      </w:r>
      <w:r w:rsidRPr="008842A2">
        <w:rPr>
          <w:color w:val="000000"/>
          <w:sz w:val="16"/>
          <w:szCs w:val="16"/>
        </w:rPr>
        <w:br/>
        <w:t>States of America and of the State of Minnesota, without regard to Minnesota's choice of law provisions. Any action arising out of or</w:t>
      </w:r>
      <w:r w:rsidRPr="008842A2">
        <w:rPr>
          <w:color w:val="000000"/>
          <w:sz w:val="16"/>
          <w:szCs w:val="16"/>
        </w:rPr>
        <w:br/>
        <w:t xml:space="preserve">relating to this contract, its performance, enforcement or breach will be </w:t>
      </w:r>
      <w:proofErr w:type="spellStart"/>
      <w:r w:rsidRPr="008842A2">
        <w:rPr>
          <w:color w:val="000000"/>
          <w:sz w:val="16"/>
          <w:szCs w:val="16"/>
        </w:rPr>
        <w:t>venued</w:t>
      </w:r>
      <w:proofErr w:type="spellEnd"/>
      <w:r w:rsidRPr="008842A2">
        <w:rPr>
          <w:color w:val="000000"/>
          <w:sz w:val="16"/>
          <w:szCs w:val="16"/>
        </w:rPr>
        <w:t xml:space="preserve"> in </w:t>
      </w:r>
      <w:r w:rsidRPr="008842A2">
        <w:rPr>
          <w:b/>
          <w:bCs/>
          <w:color w:val="000000"/>
          <w:sz w:val="16"/>
          <w:szCs w:val="16"/>
        </w:rPr>
        <w:t xml:space="preserve">a </w:t>
      </w:r>
      <w:r w:rsidRPr="008842A2">
        <w:rPr>
          <w:color w:val="000000"/>
          <w:sz w:val="16"/>
          <w:szCs w:val="16"/>
        </w:rPr>
        <w:t>state or federal court situated within the State of</w:t>
      </w:r>
      <w:r w:rsidRPr="008842A2">
        <w:rPr>
          <w:color w:val="000000"/>
          <w:sz w:val="16"/>
          <w:szCs w:val="16"/>
        </w:rPr>
        <w:br/>
      </w:r>
      <w:r w:rsidRPr="008842A2">
        <w:rPr>
          <w:color w:val="000000"/>
          <w:spacing w:val="-1"/>
          <w:sz w:val="16"/>
          <w:szCs w:val="16"/>
        </w:rPr>
        <w:t>Minnesota. CONTRACTOR hereby irrevocably consents and submits itself to the personal jurisdiction of said courts for that purpose.</w:t>
      </w:r>
      <w:r>
        <w:rPr>
          <w:color w:val="000000"/>
          <w:spacing w:val="-1"/>
          <w:sz w:val="16"/>
          <w:szCs w:val="16"/>
        </w:rPr>
        <w:t xml:space="preserve"> </w:t>
      </w:r>
      <w:r w:rsidRPr="008842A2">
        <w:rPr>
          <w:color w:val="000000"/>
          <w:sz w:val="16"/>
          <w:szCs w:val="16"/>
        </w:rPr>
        <w:t>Every provision of this contract shall be construed, to the extent possible, so as to be valid and enforceable. If any provision of this</w:t>
      </w:r>
      <w:r w:rsidRPr="008842A2">
        <w:rPr>
          <w:color w:val="000000"/>
          <w:sz w:val="16"/>
          <w:szCs w:val="16"/>
        </w:rPr>
        <w:br/>
      </w:r>
      <w:r w:rsidRPr="008842A2">
        <w:rPr>
          <w:color w:val="000000"/>
          <w:spacing w:val="-1"/>
          <w:sz w:val="16"/>
          <w:szCs w:val="16"/>
        </w:rPr>
        <w:t>contract so construed is held by a court of competent jurisdiction to be invalid, illegal or otherwise unenforceable, such provision shall</w:t>
      </w:r>
      <w:r w:rsidRPr="008842A2">
        <w:rPr>
          <w:color w:val="000000"/>
          <w:spacing w:val="-1"/>
          <w:sz w:val="16"/>
          <w:szCs w:val="16"/>
        </w:rPr>
        <w:br/>
        <w:t>be deemed severed from this contract, and all other provisions shall remain in full force and effect.</w:t>
      </w:r>
    </w:p>
    <w:p w:rsidR="00F71209" w:rsidRPr="00547718" w:rsidRDefault="00F71209" w:rsidP="00F71209">
      <w:pPr>
        <w:widowControl w:val="0"/>
        <w:numPr>
          <w:ilvl w:val="0"/>
          <w:numId w:val="48"/>
        </w:numPr>
        <w:shd w:val="clear" w:color="auto" w:fill="FFFFFF"/>
        <w:tabs>
          <w:tab w:val="left" w:pos="2122"/>
        </w:tabs>
        <w:autoSpaceDE w:val="0"/>
        <w:autoSpaceDN w:val="0"/>
        <w:adjustRightInd w:val="0"/>
        <w:spacing w:before="250" w:after="0" w:line="235" w:lineRule="exact"/>
        <w:ind w:left="2122" w:hanging="701"/>
        <w:rPr>
          <w:rFonts w:ascii="Times New Roman" w:hAnsi="Times New Roman" w:cs="Times New Roman"/>
          <w:color w:val="000000"/>
          <w:spacing w:val="-11"/>
          <w:sz w:val="16"/>
          <w:szCs w:val="16"/>
        </w:rPr>
      </w:pPr>
      <w:r w:rsidRPr="00547718">
        <w:rPr>
          <w:rFonts w:ascii="Times New Roman" w:hAnsi="Times New Roman" w:cs="Times New Roman"/>
          <w:color w:val="000000"/>
          <w:spacing w:val="-1"/>
          <w:sz w:val="16"/>
          <w:szCs w:val="16"/>
        </w:rPr>
        <w:t>This contract sets forth the entire agreement and understanding between the Parties regarding the subject matter hereof and supersedes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any prior representations, statements, proposals, negotiations, discussions, understandings, or agreements regarding the same subject</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matter; provided that all terms and conditions of all preexisting contracts or agreements between the parties shall continue in full force</w:t>
      </w:r>
      <w:r w:rsidRPr="00547718">
        <w:rPr>
          <w:rFonts w:ascii="Times New Roman" w:hAnsi="Times New Roman" w:cs="Times New Roman"/>
          <w:color w:val="000000"/>
          <w:spacing w:val="-1"/>
          <w:sz w:val="16"/>
          <w:szCs w:val="16"/>
        </w:rPr>
        <w:br/>
        <w:t>and effect except as supplemented or modified by this contract. In the event of any inconsistency or conflict between the terms of this</w:t>
      </w:r>
      <w:r w:rsidRPr="00547718">
        <w:rPr>
          <w:rFonts w:ascii="Times New Roman" w:hAnsi="Times New Roman" w:cs="Times New Roman"/>
          <w:color w:val="000000"/>
          <w:spacing w:val="-1"/>
          <w:sz w:val="16"/>
          <w:szCs w:val="16"/>
        </w:rPr>
        <w:br/>
        <w:t>contract and any other agreement between the parties, the terms of this contract shall govern.</w:t>
      </w:r>
    </w:p>
    <w:p w:rsidR="00F71209" w:rsidRPr="00547718" w:rsidRDefault="00F71209" w:rsidP="00F71209">
      <w:pPr>
        <w:shd w:val="clear" w:color="auto" w:fill="FFFFFF"/>
        <w:tabs>
          <w:tab w:val="left" w:pos="5779"/>
        </w:tabs>
        <w:spacing w:before="134" w:after="221" w:line="370" w:lineRule="exact"/>
        <w:ind w:left="10" w:right="3264"/>
        <w:jc w:val="center"/>
        <w:rPr>
          <w:rFonts w:ascii="Times New Roman" w:hAnsi="Times New Roman" w:cs="Times New Roman"/>
          <w:color w:val="000000"/>
          <w:spacing w:val="-1"/>
          <w:sz w:val="16"/>
          <w:szCs w:val="16"/>
        </w:rPr>
      </w:pPr>
      <w:r w:rsidRPr="00547718">
        <w:rPr>
          <w:rFonts w:ascii="Times New Roman" w:hAnsi="Times New Roman" w:cs="Times New Roman"/>
          <w:color w:val="000000"/>
          <w:spacing w:val="-1"/>
          <w:sz w:val="16"/>
          <w:szCs w:val="16"/>
        </w:rPr>
        <w:t>IN WITNESS WHEREOF, the parties have caused this contract to be duly executed intending to be bound thereby.</w:t>
      </w:r>
    </w:p>
    <w:p w:rsidR="00F71209" w:rsidRDefault="00F71209" w:rsidP="00F71209">
      <w:pPr>
        <w:shd w:val="clear" w:color="auto" w:fill="FFFFFF"/>
        <w:tabs>
          <w:tab w:val="left" w:pos="5779"/>
        </w:tabs>
        <w:spacing w:before="134" w:after="221" w:line="370" w:lineRule="exact"/>
        <w:ind w:left="10" w:right="32"/>
        <w:jc w:val="center"/>
        <w:rPr>
          <w:rFonts w:ascii="Times New Roman" w:hAnsi="Times New Roman" w:cs="Times New Roman"/>
          <w:sz w:val="16"/>
        </w:rPr>
      </w:pPr>
    </w:p>
    <w:p w:rsidR="00F71209" w:rsidRPr="00547718" w:rsidRDefault="00F71209" w:rsidP="00F71209">
      <w:pPr>
        <w:shd w:val="clear" w:color="auto" w:fill="FFFFFF"/>
        <w:tabs>
          <w:tab w:val="left" w:pos="5779"/>
        </w:tabs>
        <w:spacing w:before="134" w:after="221" w:line="370" w:lineRule="exact"/>
        <w:ind w:left="10" w:right="32"/>
        <w:jc w:val="center"/>
        <w:rPr>
          <w:rFonts w:ascii="Times New Roman" w:hAnsi="Times New Roman" w:cs="Times New Roman"/>
        </w:rPr>
      </w:pPr>
      <w:r w:rsidRPr="00547718">
        <w:rPr>
          <w:rFonts w:ascii="Times New Roman" w:hAnsi="Times New Roman" w:cs="Times New Roman"/>
          <w:sz w:val="16"/>
        </w:rPr>
        <w:t>(The rest of this page intentionally left blank)</w:t>
      </w:r>
    </w:p>
    <w:p w:rsidR="00F71209" w:rsidRPr="00547718" w:rsidRDefault="00F71209" w:rsidP="00F71209">
      <w:pPr>
        <w:shd w:val="clear" w:color="auto" w:fill="FFFFFF"/>
        <w:tabs>
          <w:tab w:val="left" w:pos="5779"/>
        </w:tabs>
        <w:spacing w:before="134" w:after="221" w:line="370" w:lineRule="exact"/>
        <w:ind w:left="10" w:right="3264"/>
        <w:jc w:val="center"/>
        <w:rPr>
          <w:rFonts w:ascii="Times New Roman" w:hAnsi="Times New Roman" w:cs="Times New Roman"/>
        </w:rPr>
        <w:sectPr w:rsidR="00F71209" w:rsidRPr="00547718">
          <w:pgSz w:w="12240" w:h="15840"/>
          <w:pgMar w:top="1188" w:right="653" w:bottom="360" w:left="845" w:header="720" w:footer="720" w:gutter="0"/>
          <w:cols w:space="60"/>
          <w:noEndnote/>
        </w:sectPr>
      </w:pPr>
    </w:p>
    <w:tbl>
      <w:tblPr>
        <w:tblW w:w="0" w:type="auto"/>
        <w:tblInd w:w="24" w:type="dxa"/>
        <w:tblLook w:val="04A0" w:firstRow="1" w:lastRow="0" w:firstColumn="1" w:lastColumn="0" w:noHBand="0" w:noVBand="1"/>
      </w:tblPr>
      <w:tblGrid>
        <w:gridCol w:w="4793"/>
        <w:gridCol w:w="4759"/>
      </w:tblGrid>
      <w:tr w:rsidR="00F71209" w:rsidRPr="00547718" w:rsidTr="00E5632C">
        <w:tc>
          <w:tcPr>
            <w:tcW w:w="4944" w:type="dxa"/>
            <w:shd w:val="clear" w:color="auto" w:fill="auto"/>
          </w:tcPr>
          <w:p w:rsidR="00F71209" w:rsidRPr="00547718" w:rsidRDefault="00F71209" w:rsidP="00E5632C">
            <w:pPr>
              <w:keepNext/>
              <w:shd w:val="clear" w:color="auto" w:fill="FFFFFF"/>
              <w:tabs>
                <w:tab w:val="left" w:pos="5832"/>
              </w:tabs>
              <w:spacing w:after="226" w:line="370" w:lineRule="exact"/>
              <w:ind w:left="24" w:right="3264"/>
              <w:jc w:val="both"/>
              <w:rPr>
                <w:rFonts w:ascii="Times New Roman" w:hAnsi="Times New Roman" w:cs="Times New Roman"/>
                <w:color w:val="000000"/>
                <w:spacing w:val="-1"/>
                <w:sz w:val="16"/>
                <w:szCs w:val="16"/>
              </w:rPr>
            </w:pPr>
            <w:r w:rsidRPr="00547718">
              <w:rPr>
                <w:rFonts w:ascii="Times New Roman" w:hAnsi="Times New Roman" w:cs="Times New Roman"/>
                <w:color w:val="000000"/>
                <w:spacing w:val="-1"/>
                <w:sz w:val="16"/>
                <w:szCs w:val="16"/>
              </w:rPr>
              <w:t>1.  CONTRACTOR</w:t>
            </w:r>
          </w:p>
        </w:tc>
        <w:tc>
          <w:tcPr>
            <w:tcW w:w="5310" w:type="dxa"/>
            <w:shd w:val="clear" w:color="auto" w:fill="auto"/>
          </w:tcPr>
          <w:p w:rsidR="00F71209" w:rsidRPr="00547718" w:rsidRDefault="00F71209" w:rsidP="00E5632C">
            <w:pPr>
              <w:keepNext/>
              <w:tabs>
                <w:tab w:val="left" w:pos="5832"/>
              </w:tabs>
              <w:spacing w:after="226" w:line="370" w:lineRule="exact"/>
              <w:ind w:right="3264"/>
              <w:jc w:val="both"/>
              <w:rPr>
                <w:rFonts w:ascii="Times New Roman" w:hAnsi="Times New Roman" w:cs="Times New Roman"/>
                <w:color w:val="000000"/>
                <w:spacing w:val="-1"/>
                <w:sz w:val="16"/>
                <w:szCs w:val="16"/>
              </w:rPr>
            </w:pPr>
            <w:r w:rsidRPr="00547718">
              <w:rPr>
                <w:rFonts w:ascii="Times New Roman" w:hAnsi="Times New Roman" w:cs="Times New Roman"/>
                <w:color w:val="000000"/>
                <w:spacing w:val="-1"/>
                <w:sz w:val="16"/>
                <w:szCs w:val="16"/>
              </w:rPr>
              <w:t>2.  STATE</w:t>
            </w:r>
          </w:p>
        </w:tc>
      </w:tr>
    </w:tbl>
    <w:p w:rsidR="00F71209" w:rsidRPr="00547718" w:rsidRDefault="00F71209" w:rsidP="00F71209">
      <w:pPr>
        <w:rPr>
          <w:rFonts w:ascii="Times New Roman" w:hAnsi="Times New Roman" w:cs="Times New Roman"/>
          <w:vanish/>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60"/>
        <w:gridCol w:w="4968"/>
      </w:tblGrid>
      <w:tr w:rsidR="00F71209" w:rsidRPr="00547718" w:rsidTr="00E5632C">
        <w:trPr>
          <w:cantSplit/>
        </w:trPr>
        <w:tc>
          <w:tcPr>
            <w:tcW w:w="4968" w:type="dxa"/>
            <w:tcBorders>
              <w:top w:val="single" w:sz="4" w:space="0" w:color="auto"/>
              <w:left w:val="single" w:sz="4" w:space="0" w:color="auto"/>
              <w:bottom w:val="single" w:sz="4" w:space="0" w:color="auto"/>
              <w:right w:val="single" w:sz="4" w:space="0" w:color="auto"/>
            </w:tcBorders>
          </w:tcPr>
          <w:p w:rsidR="00F71209" w:rsidRPr="00547718" w:rsidRDefault="00F71209" w:rsidP="00E5632C">
            <w:pPr>
              <w:spacing w:line="235" w:lineRule="exact"/>
              <w:rPr>
                <w:rFonts w:ascii="Times New Roman" w:hAnsi="Times New Roman" w:cs="Times New Roman"/>
                <w:snapToGrid w:val="0"/>
                <w:sz w:val="16"/>
              </w:rPr>
            </w:pPr>
            <w:r w:rsidRPr="00547718">
              <w:rPr>
                <w:rFonts w:ascii="Times New Roman" w:hAnsi="Times New Roman" w:cs="Times New Roman"/>
                <w:color w:val="000000"/>
                <w:spacing w:val="-2"/>
                <w:sz w:val="16"/>
                <w:szCs w:val="16"/>
              </w:rPr>
              <w:t>CONTRACTOR certifies that the appropriate persons have executed the contract on behalf of CONTRACTOR as required by applicable articles, by-laws, resolutions or ordinances. (If a corporation with more than one individual serving as corporate officer, two corporate officers must execute</w:t>
            </w:r>
            <w:r w:rsidRPr="00547718">
              <w:rPr>
                <w:rFonts w:ascii="Times New Roman" w:hAnsi="Times New Roman" w:cs="Times New Roman"/>
                <w:snapToGrid w:val="0"/>
                <w:sz w:val="16"/>
              </w:rPr>
              <w:t>)</w:t>
            </w:r>
          </w:p>
        </w:tc>
        <w:tc>
          <w:tcPr>
            <w:tcW w:w="360" w:type="dxa"/>
            <w:tcBorders>
              <w:top w:val="nil"/>
              <w:left w:val="single" w:sz="4" w:space="0" w:color="auto"/>
              <w:bottom w:val="nil"/>
              <w:right w:val="single" w:sz="4" w:space="0" w:color="auto"/>
            </w:tcBorders>
          </w:tcPr>
          <w:p w:rsidR="00F71209" w:rsidRPr="00547718" w:rsidRDefault="00F71209" w:rsidP="00E5632C">
            <w:pPr>
              <w:rPr>
                <w:rFonts w:ascii="Times New Roman" w:hAnsi="Times New Roman" w:cs="Times New Roman"/>
                <w:snapToGrid w:val="0"/>
                <w:sz w:val="16"/>
              </w:rPr>
            </w:pPr>
          </w:p>
        </w:tc>
        <w:tc>
          <w:tcPr>
            <w:tcW w:w="4968" w:type="dxa"/>
            <w:tcBorders>
              <w:top w:val="single" w:sz="4" w:space="0" w:color="auto"/>
              <w:left w:val="single" w:sz="4" w:space="0" w:color="auto"/>
              <w:bottom w:val="single" w:sz="4" w:space="0" w:color="auto"/>
              <w:right w:val="single" w:sz="4" w:space="0" w:color="auto"/>
            </w:tcBorders>
          </w:tcPr>
          <w:p w:rsidR="00F71209" w:rsidRPr="00547718" w:rsidRDefault="00F71209" w:rsidP="00E5632C">
            <w:pPr>
              <w:spacing w:line="235" w:lineRule="exact"/>
              <w:rPr>
                <w:rFonts w:ascii="Times New Roman" w:hAnsi="Times New Roman" w:cs="Times New Roman"/>
                <w:snapToGrid w:val="0"/>
                <w:sz w:val="16"/>
              </w:rPr>
            </w:pPr>
            <w:r w:rsidRPr="00547718">
              <w:rPr>
                <w:rFonts w:ascii="Times New Roman" w:hAnsi="Times New Roman" w:cs="Times New Roman"/>
                <w:color w:val="000000"/>
                <w:spacing w:val="-2"/>
                <w:sz w:val="16"/>
                <w:szCs w:val="16"/>
              </w:rPr>
              <w:t>Person signing certifies that applicable procurement policies have been followed. Where contract and amendments exceed $50,000, signature of State Court Administrator or her/his Deputy is also required.</w:t>
            </w:r>
          </w:p>
        </w:tc>
      </w:tr>
      <w:tr w:rsidR="00F71209" w:rsidRPr="00547718" w:rsidTr="00E5632C">
        <w:trPr>
          <w:cantSplit/>
          <w:trHeight w:val="576"/>
        </w:trPr>
        <w:tc>
          <w:tcPr>
            <w:tcW w:w="4968" w:type="dxa"/>
            <w:tcBorders>
              <w:top w:val="single" w:sz="4" w:space="0" w:color="auto"/>
              <w:left w:val="nil"/>
              <w:right w:val="nil"/>
            </w:tcBorders>
          </w:tcPr>
          <w:p w:rsidR="00F71209" w:rsidRPr="00547718" w:rsidRDefault="00F71209" w:rsidP="00E5632C">
            <w:pPr>
              <w:spacing w:line="235" w:lineRule="exact"/>
              <w:rPr>
                <w:rFonts w:ascii="Times New Roman" w:hAnsi="Times New Roman" w:cs="Times New Roman"/>
                <w:color w:val="000000"/>
                <w:spacing w:val="-2"/>
                <w:sz w:val="16"/>
                <w:szCs w:val="16"/>
              </w:rPr>
            </w:pPr>
          </w:p>
        </w:tc>
        <w:tc>
          <w:tcPr>
            <w:tcW w:w="360" w:type="dxa"/>
            <w:tcBorders>
              <w:top w:val="nil"/>
              <w:left w:val="nil"/>
              <w:bottom w:val="nil"/>
              <w:right w:val="nil"/>
            </w:tcBorders>
          </w:tcPr>
          <w:p w:rsidR="00F71209" w:rsidRPr="00547718" w:rsidRDefault="00F71209" w:rsidP="00E5632C">
            <w:pPr>
              <w:rPr>
                <w:rFonts w:ascii="Times New Roman" w:hAnsi="Times New Roman" w:cs="Times New Roman"/>
                <w:snapToGrid w:val="0"/>
                <w:sz w:val="16"/>
              </w:rPr>
            </w:pPr>
          </w:p>
        </w:tc>
        <w:tc>
          <w:tcPr>
            <w:tcW w:w="4968" w:type="dxa"/>
            <w:tcBorders>
              <w:top w:val="single" w:sz="4" w:space="0" w:color="auto"/>
              <w:left w:val="nil"/>
              <w:right w:val="nil"/>
            </w:tcBorders>
          </w:tcPr>
          <w:p w:rsidR="00F71209" w:rsidRPr="00547718" w:rsidRDefault="00F71209" w:rsidP="00E5632C">
            <w:pPr>
              <w:rPr>
                <w:rFonts w:ascii="Times New Roman" w:hAnsi="Times New Roman" w:cs="Times New Roman"/>
                <w:color w:val="000000"/>
                <w:spacing w:val="-3"/>
                <w:sz w:val="16"/>
                <w:szCs w:val="16"/>
              </w:rPr>
            </w:pPr>
          </w:p>
        </w:tc>
      </w:tr>
      <w:tr w:rsidR="00F71209" w:rsidRPr="00547718" w:rsidTr="00E5632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By:</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By:</w:t>
            </w:r>
          </w:p>
        </w:tc>
      </w:tr>
      <w:tr w:rsidR="00F71209" w:rsidRPr="00547718" w:rsidTr="00E5632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Title:</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Title:</w:t>
            </w:r>
          </w:p>
        </w:tc>
      </w:tr>
      <w:tr w:rsidR="00F71209" w:rsidRPr="00547718" w:rsidTr="00E5632C">
        <w:tc>
          <w:tcPr>
            <w:tcW w:w="4968" w:type="dxa"/>
            <w:tcBorders>
              <w:bottom w:val="single" w:sz="4" w:space="0" w:color="auto"/>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Date:</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Borders>
              <w:bottom w:val="single" w:sz="4" w:space="0" w:color="auto"/>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Date:</w:t>
            </w:r>
          </w:p>
        </w:tc>
      </w:tr>
      <w:tr w:rsidR="00F71209" w:rsidRPr="00547718" w:rsidTr="00E5632C">
        <w:trPr>
          <w:trHeight w:val="576"/>
        </w:trPr>
        <w:tc>
          <w:tcPr>
            <w:tcW w:w="4968" w:type="dxa"/>
            <w:tcBorders>
              <w:left w:val="nil"/>
              <w:bottom w:val="single" w:sz="4" w:space="0" w:color="auto"/>
              <w:right w:val="nil"/>
            </w:tcBorders>
          </w:tcPr>
          <w:p w:rsidR="00F71209" w:rsidRPr="00547718" w:rsidRDefault="00F71209" w:rsidP="00E5632C">
            <w:pPr>
              <w:rPr>
                <w:rFonts w:ascii="Times New Roman" w:hAnsi="Times New Roman" w:cs="Times New Roman"/>
                <w:snapToGrid w:val="0"/>
                <w:sz w:val="16"/>
              </w:rPr>
            </w:pPr>
          </w:p>
        </w:tc>
        <w:tc>
          <w:tcPr>
            <w:tcW w:w="360" w:type="dxa"/>
            <w:tcBorders>
              <w:top w:val="nil"/>
              <w:left w:val="nil"/>
              <w:bottom w:val="nil"/>
              <w:right w:val="nil"/>
            </w:tcBorders>
          </w:tcPr>
          <w:p w:rsidR="00F71209" w:rsidRPr="00547718" w:rsidRDefault="00F71209" w:rsidP="00E5632C">
            <w:pPr>
              <w:rPr>
                <w:rFonts w:ascii="Times New Roman" w:hAnsi="Times New Roman" w:cs="Times New Roman"/>
                <w:snapToGrid w:val="0"/>
                <w:sz w:val="16"/>
              </w:rPr>
            </w:pPr>
          </w:p>
        </w:tc>
        <w:tc>
          <w:tcPr>
            <w:tcW w:w="4968" w:type="dxa"/>
            <w:tcBorders>
              <w:left w:val="nil"/>
              <w:bottom w:val="single" w:sz="4" w:space="0" w:color="auto"/>
              <w:right w:val="nil"/>
            </w:tcBorders>
          </w:tcPr>
          <w:p w:rsidR="00F71209" w:rsidRPr="00547718" w:rsidRDefault="00F71209" w:rsidP="00E5632C">
            <w:pPr>
              <w:rPr>
                <w:rFonts w:ascii="Times New Roman" w:hAnsi="Times New Roman" w:cs="Times New Roman"/>
                <w:snapToGrid w:val="0"/>
                <w:sz w:val="16"/>
              </w:rPr>
            </w:pPr>
          </w:p>
        </w:tc>
      </w:tr>
      <w:tr w:rsidR="00F71209" w:rsidRPr="00547718" w:rsidTr="00E5632C">
        <w:tc>
          <w:tcPr>
            <w:tcW w:w="4968" w:type="dxa"/>
            <w:tcBorders>
              <w:top w:val="single" w:sz="4" w:space="0" w:color="auto"/>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By:</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Borders>
              <w:top w:val="single" w:sz="4" w:space="0" w:color="auto"/>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By:</w:t>
            </w:r>
          </w:p>
        </w:tc>
      </w:tr>
      <w:tr w:rsidR="00F71209" w:rsidRPr="00547718" w:rsidTr="00E5632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Title:</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Borders>
              <w:bottom w:val="single" w:sz="4" w:space="0" w:color="auto"/>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Title:</w:t>
            </w:r>
          </w:p>
        </w:tc>
      </w:tr>
      <w:tr w:rsidR="00F71209" w:rsidRPr="00547718" w:rsidTr="00E5632C">
        <w:tc>
          <w:tcPr>
            <w:tcW w:w="4968" w:type="dxa"/>
            <w:tcBorders>
              <w:bottom w:val="nil"/>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Date:</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Borders>
              <w:bottom w:val="single" w:sz="4" w:space="0" w:color="auto"/>
            </w:tcBorders>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Date:</w:t>
            </w:r>
          </w:p>
        </w:tc>
      </w:tr>
      <w:tr w:rsidR="00F71209" w:rsidRPr="00547718" w:rsidTr="00E5632C">
        <w:trPr>
          <w:trHeight w:val="821"/>
        </w:trPr>
        <w:tc>
          <w:tcPr>
            <w:tcW w:w="4968" w:type="dxa"/>
            <w:tcBorders>
              <w:left w:val="nil"/>
              <w:bottom w:val="single" w:sz="4" w:space="0" w:color="auto"/>
              <w:right w:val="nil"/>
            </w:tcBorders>
          </w:tcPr>
          <w:p w:rsidR="00F71209" w:rsidRPr="00547718" w:rsidRDefault="00F71209" w:rsidP="00E5632C">
            <w:pPr>
              <w:rPr>
                <w:rFonts w:ascii="Times New Roman" w:hAnsi="Times New Roman" w:cs="Times New Roman"/>
                <w:snapToGrid w:val="0"/>
                <w:sz w:val="16"/>
              </w:rPr>
            </w:pPr>
          </w:p>
        </w:tc>
        <w:tc>
          <w:tcPr>
            <w:tcW w:w="5328" w:type="dxa"/>
            <w:gridSpan w:val="2"/>
            <w:tcBorders>
              <w:top w:val="nil"/>
              <w:left w:val="nil"/>
              <w:bottom w:val="nil"/>
              <w:right w:val="nil"/>
            </w:tcBorders>
          </w:tcPr>
          <w:p w:rsidR="00F71209" w:rsidRPr="00547718" w:rsidRDefault="00F71209" w:rsidP="00E5632C">
            <w:pPr>
              <w:rPr>
                <w:rFonts w:ascii="Times New Roman" w:hAnsi="Times New Roman" w:cs="Times New Roman"/>
                <w:snapToGrid w:val="0"/>
                <w:sz w:val="16"/>
              </w:rPr>
            </w:pPr>
          </w:p>
          <w:p w:rsidR="00F71209" w:rsidRPr="00547718" w:rsidRDefault="00F71209" w:rsidP="00E5632C">
            <w:pPr>
              <w:ind w:left="252" w:hanging="252"/>
              <w:rPr>
                <w:rFonts w:ascii="Times New Roman" w:hAnsi="Times New Roman" w:cs="Times New Roman"/>
                <w:snapToGrid w:val="0"/>
                <w:sz w:val="16"/>
              </w:rPr>
            </w:pPr>
            <w:r w:rsidRPr="00547718">
              <w:rPr>
                <w:rFonts w:ascii="Times New Roman" w:hAnsi="Times New Roman" w:cs="Times New Roman"/>
                <w:snapToGrid w:val="0"/>
                <w:sz w:val="16"/>
              </w:rPr>
              <w:t xml:space="preserve">3.  </w:t>
            </w:r>
            <w:r w:rsidRPr="00547718">
              <w:rPr>
                <w:rFonts w:ascii="Times New Roman" w:hAnsi="Times New Roman" w:cs="Times New Roman"/>
                <w:color w:val="000000"/>
                <w:spacing w:val="-4"/>
                <w:sz w:val="16"/>
                <w:szCs w:val="16"/>
              </w:rPr>
              <w:t>Funds have been encumbered as required by State Court Finance Policy by:</w:t>
            </w:r>
          </w:p>
        </w:tc>
      </w:tr>
      <w:tr w:rsidR="00F71209" w:rsidRPr="00547718" w:rsidTr="00E5632C">
        <w:tc>
          <w:tcPr>
            <w:tcW w:w="4968" w:type="dxa"/>
            <w:tcBorders>
              <w:bottom w:val="nil"/>
            </w:tcBorders>
          </w:tcPr>
          <w:p w:rsidR="00F71209" w:rsidRPr="00547718" w:rsidRDefault="00F71209" w:rsidP="00E5632C">
            <w:pPr>
              <w:shd w:val="clear" w:color="auto" w:fill="FFFFFF"/>
              <w:ind w:left="154"/>
              <w:rPr>
                <w:rFonts w:ascii="Times New Roman" w:hAnsi="Times New Roman" w:cs="Times New Roman"/>
              </w:rPr>
            </w:pPr>
            <w:r w:rsidRPr="00547718">
              <w:rPr>
                <w:rFonts w:ascii="Times New Roman" w:hAnsi="Times New Roman" w:cs="Times New Roman"/>
                <w:color w:val="000000"/>
                <w:spacing w:val="-5"/>
                <w:sz w:val="16"/>
                <w:szCs w:val="16"/>
              </w:rPr>
              <w:t>(reserved)</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By:</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r>
      <w:tr w:rsidR="00F71209" w:rsidRPr="00547718" w:rsidTr="00E5632C">
        <w:trPr>
          <w:trHeight w:val="706"/>
        </w:trPr>
        <w:tc>
          <w:tcPr>
            <w:tcW w:w="4968" w:type="dxa"/>
            <w:tcBorders>
              <w:top w:val="nil"/>
              <w:bottom w:val="nil"/>
            </w:tcBorders>
          </w:tcPr>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Title:</w:t>
            </w:r>
          </w:p>
          <w:p w:rsidR="00F71209" w:rsidRPr="00547718" w:rsidRDefault="00F71209" w:rsidP="00E5632C">
            <w:pPr>
              <w:rPr>
                <w:rFonts w:ascii="Times New Roman" w:hAnsi="Times New Roman" w:cs="Times New Roman"/>
                <w:snapToGrid w:val="0"/>
                <w:sz w:val="16"/>
              </w:rPr>
            </w:pPr>
          </w:p>
        </w:tc>
      </w:tr>
      <w:tr w:rsidR="00F71209" w:rsidRPr="00547718" w:rsidTr="00E5632C">
        <w:trPr>
          <w:trHeight w:val="706"/>
        </w:trPr>
        <w:tc>
          <w:tcPr>
            <w:tcW w:w="4968" w:type="dxa"/>
            <w:tcBorders>
              <w:top w:val="nil"/>
            </w:tcBorders>
          </w:tcPr>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Date:</w:t>
            </w:r>
          </w:p>
          <w:p w:rsidR="00F71209" w:rsidRPr="00547718" w:rsidRDefault="00F71209" w:rsidP="00E5632C">
            <w:pPr>
              <w:rPr>
                <w:rFonts w:ascii="Times New Roman" w:hAnsi="Times New Roman" w:cs="Times New Roman"/>
                <w:snapToGrid w:val="0"/>
                <w:sz w:val="16"/>
              </w:rPr>
            </w:pPr>
          </w:p>
        </w:tc>
      </w:tr>
      <w:tr w:rsidR="00F71209" w:rsidRPr="00547718" w:rsidTr="00E5632C">
        <w:trPr>
          <w:trHeight w:val="706"/>
        </w:trPr>
        <w:tc>
          <w:tcPr>
            <w:tcW w:w="4968" w:type="dxa"/>
            <w:tcBorders>
              <w:top w:val="nil"/>
            </w:tcBorders>
          </w:tcPr>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p>
        </w:tc>
      </w:tr>
      <w:tr w:rsidR="00F71209" w:rsidRPr="00547718" w:rsidTr="00E5632C">
        <w:trPr>
          <w:trHeight w:val="706"/>
        </w:trPr>
        <w:tc>
          <w:tcPr>
            <w:tcW w:w="4968" w:type="dxa"/>
            <w:tcBorders>
              <w:top w:val="nil"/>
            </w:tcBorders>
          </w:tcPr>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p>
        </w:tc>
      </w:tr>
      <w:tr w:rsidR="00F71209" w:rsidRPr="00547718" w:rsidTr="00E5632C">
        <w:trPr>
          <w:trHeight w:val="576"/>
        </w:trPr>
        <w:tc>
          <w:tcPr>
            <w:tcW w:w="4968" w:type="dxa"/>
            <w:tcBorders>
              <w:left w:val="nil"/>
              <w:bottom w:val="single" w:sz="4" w:space="0" w:color="auto"/>
              <w:right w:val="nil"/>
            </w:tcBorders>
          </w:tcPr>
          <w:p w:rsidR="00F71209" w:rsidRPr="00547718" w:rsidRDefault="00F71209" w:rsidP="00E5632C">
            <w:pPr>
              <w:rPr>
                <w:rFonts w:ascii="Times New Roman" w:hAnsi="Times New Roman" w:cs="Times New Roman"/>
                <w:snapToGrid w:val="0"/>
                <w:sz w:val="16"/>
              </w:rPr>
            </w:pPr>
          </w:p>
        </w:tc>
        <w:tc>
          <w:tcPr>
            <w:tcW w:w="5328" w:type="dxa"/>
            <w:gridSpan w:val="2"/>
            <w:tcBorders>
              <w:top w:val="nil"/>
              <w:left w:val="nil"/>
              <w:bottom w:val="nil"/>
              <w:right w:val="nil"/>
            </w:tcBorders>
          </w:tcPr>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color w:val="000000"/>
                <w:spacing w:val="-4"/>
                <w:sz w:val="16"/>
                <w:szCs w:val="16"/>
              </w:rPr>
              <w:t>4.  Approved as to form and execution for STATE by::</w:t>
            </w:r>
          </w:p>
        </w:tc>
      </w:tr>
      <w:tr w:rsidR="00F71209" w:rsidRPr="00547718" w:rsidTr="00E5632C">
        <w:tc>
          <w:tcPr>
            <w:tcW w:w="4968" w:type="dxa"/>
            <w:tcBorders>
              <w:bottom w:val="nil"/>
            </w:tcBorders>
          </w:tcPr>
          <w:p w:rsidR="00F71209" w:rsidRPr="00547718" w:rsidRDefault="00F71209" w:rsidP="00E5632C">
            <w:pPr>
              <w:shd w:val="clear" w:color="auto" w:fill="FFFFFF"/>
              <w:ind w:left="154"/>
              <w:rPr>
                <w:rFonts w:ascii="Times New Roman" w:hAnsi="Times New Roman" w:cs="Times New Roman"/>
              </w:rPr>
            </w:pPr>
            <w:r w:rsidRPr="00547718">
              <w:rPr>
                <w:rFonts w:ascii="Times New Roman" w:hAnsi="Times New Roman" w:cs="Times New Roman"/>
                <w:color w:val="000000"/>
                <w:spacing w:val="-5"/>
                <w:sz w:val="16"/>
                <w:szCs w:val="16"/>
              </w:rPr>
              <w:t>(reserved)</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By:</w:t>
            </w:r>
          </w:p>
          <w:p w:rsidR="00F71209" w:rsidRPr="00547718" w:rsidRDefault="00F71209" w:rsidP="00E5632C">
            <w:pPr>
              <w:rPr>
                <w:rFonts w:ascii="Times New Roman" w:hAnsi="Times New Roman" w:cs="Times New Roman"/>
                <w:snapToGrid w:val="0"/>
                <w:sz w:val="16"/>
              </w:rPr>
            </w:pPr>
          </w:p>
          <w:p w:rsidR="00F71209" w:rsidRPr="00547718" w:rsidRDefault="00F71209" w:rsidP="00E5632C">
            <w:pPr>
              <w:rPr>
                <w:rFonts w:ascii="Times New Roman" w:hAnsi="Times New Roman" w:cs="Times New Roman"/>
                <w:snapToGrid w:val="0"/>
                <w:sz w:val="16"/>
              </w:rPr>
            </w:pPr>
          </w:p>
        </w:tc>
      </w:tr>
      <w:tr w:rsidR="00F71209" w:rsidRPr="00547718" w:rsidTr="00E5632C">
        <w:trPr>
          <w:trHeight w:val="706"/>
        </w:trPr>
        <w:tc>
          <w:tcPr>
            <w:tcW w:w="4968"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Title:</w:t>
            </w:r>
          </w:p>
          <w:p w:rsidR="00F71209" w:rsidRPr="00547718" w:rsidRDefault="00F71209" w:rsidP="00E5632C">
            <w:pPr>
              <w:rPr>
                <w:rFonts w:ascii="Times New Roman" w:hAnsi="Times New Roman" w:cs="Times New Roman"/>
                <w:snapToGrid w:val="0"/>
                <w:sz w:val="16"/>
              </w:rPr>
            </w:pPr>
          </w:p>
        </w:tc>
      </w:tr>
      <w:tr w:rsidR="00F71209" w:rsidRPr="00547718" w:rsidTr="00E5632C">
        <w:trPr>
          <w:trHeight w:val="706"/>
        </w:trPr>
        <w:tc>
          <w:tcPr>
            <w:tcW w:w="4968" w:type="dxa"/>
            <w:tcBorders>
              <w:top w:val="nil"/>
            </w:tcBorders>
          </w:tcPr>
          <w:p w:rsidR="00F71209" w:rsidRPr="00547718" w:rsidRDefault="00F71209" w:rsidP="00E5632C">
            <w:pPr>
              <w:rPr>
                <w:rFonts w:ascii="Times New Roman" w:hAnsi="Times New Roman" w:cs="Times New Roman"/>
                <w:snapToGrid w:val="0"/>
                <w:sz w:val="16"/>
              </w:rPr>
            </w:pPr>
          </w:p>
        </w:tc>
        <w:tc>
          <w:tcPr>
            <w:tcW w:w="360" w:type="dxa"/>
            <w:tcBorders>
              <w:top w:val="nil"/>
              <w:bottom w:val="nil"/>
            </w:tcBorders>
          </w:tcPr>
          <w:p w:rsidR="00F71209" w:rsidRPr="00547718" w:rsidRDefault="00F71209" w:rsidP="00E5632C">
            <w:pPr>
              <w:rPr>
                <w:rFonts w:ascii="Times New Roman" w:hAnsi="Times New Roman" w:cs="Times New Roman"/>
                <w:snapToGrid w:val="0"/>
                <w:sz w:val="16"/>
              </w:rPr>
            </w:pPr>
          </w:p>
        </w:tc>
        <w:tc>
          <w:tcPr>
            <w:tcW w:w="4968" w:type="dxa"/>
          </w:tcPr>
          <w:p w:rsidR="00F71209" w:rsidRPr="00547718" w:rsidRDefault="00F71209" w:rsidP="00E5632C">
            <w:pPr>
              <w:rPr>
                <w:rFonts w:ascii="Times New Roman" w:hAnsi="Times New Roman" w:cs="Times New Roman"/>
                <w:snapToGrid w:val="0"/>
                <w:sz w:val="16"/>
              </w:rPr>
            </w:pPr>
            <w:r w:rsidRPr="00547718">
              <w:rPr>
                <w:rFonts w:ascii="Times New Roman" w:hAnsi="Times New Roman" w:cs="Times New Roman"/>
                <w:snapToGrid w:val="0"/>
                <w:sz w:val="16"/>
              </w:rPr>
              <w:t>Date:</w:t>
            </w:r>
          </w:p>
          <w:p w:rsidR="00F71209" w:rsidRPr="00547718" w:rsidRDefault="00F71209" w:rsidP="00E5632C">
            <w:pPr>
              <w:rPr>
                <w:rFonts w:ascii="Times New Roman" w:hAnsi="Times New Roman" w:cs="Times New Roman"/>
                <w:snapToGrid w:val="0"/>
                <w:sz w:val="16"/>
              </w:rPr>
            </w:pPr>
          </w:p>
        </w:tc>
      </w:tr>
    </w:tbl>
    <w:p w:rsidR="00F71209" w:rsidRPr="00547718" w:rsidRDefault="00F71209" w:rsidP="00F71209">
      <w:pPr>
        <w:shd w:val="clear" w:color="auto" w:fill="FFFFFF"/>
        <w:tabs>
          <w:tab w:val="left" w:pos="5779"/>
        </w:tabs>
        <w:spacing w:before="134" w:after="221" w:line="370" w:lineRule="exact"/>
        <w:ind w:left="10" w:right="3264"/>
        <w:rPr>
          <w:rFonts w:ascii="Times New Roman" w:hAnsi="Times New Roman" w:cs="Times New Roman"/>
          <w:sz w:val="2"/>
          <w:szCs w:val="2"/>
        </w:rPr>
      </w:pPr>
    </w:p>
    <w:p w:rsidR="00F71209" w:rsidRPr="00547718" w:rsidRDefault="00F71209" w:rsidP="00F71209">
      <w:pPr>
        <w:spacing w:after="0" w:line="240" w:lineRule="auto"/>
        <w:ind w:left="480" w:right="-20"/>
        <w:rPr>
          <w:rFonts w:ascii="Times New Roman" w:eastAsia="Times New Roman" w:hAnsi="Times New Roman" w:cs="Times New Roman"/>
        </w:rPr>
      </w:pPr>
    </w:p>
    <w:p w:rsidR="00F71209" w:rsidRPr="00547718" w:rsidRDefault="00F71209" w:rsidP="00F71209">
      <w:pPr>
        <w:spacing w:after="0"/>
        <w:rPr>
          <w:rFonts w:ascii="Times New Roman" w:hAnsi="Times New Roman" w:cs="Times New Roman"/>
        </w:rPr>
      </w:pPr>
    </w:p>
    <w:p w:rsidR="00F71209" w:rsidRPr="00547718" w:rsidRDefault="00F71209" w:rsidP="00F71209">
      <w:pPr>
        <w:spacing w:after="0"/>
        <w:rPr>
          <w:rFonts w:ascii="Times New Roman" w:hAnsi="Times New Roman" w:cs="Times New Roman"/>
        </w:rPr>
      </w:pPr>
    </w:p>
    <w:p w:rsidR="00F71209" w:rsidRPr="00547718" w:rsidRDefault="00F71209" w:rsidP="00F71209">
      <w:pPr>
        <w:spacing w:after="0"/>
        <w:rPr>
          <w:rFonts w:ascii="Times New Roman" w:hAnsi="Times New Roman" w:cs="Times New Roman"/>
        </w:rPr>
      </w:pPr>
    </w:p>
    <w:p w:rsidR="00F71209" w:rsidRPr="00547718" w:rsidRDefault="00F71209" w:rsidP="00F71209">
      <w:pPr>
        <w:spacing w:after="0"/>
        <w:rPr>
          <w:rFonts w:ascii="Times New Roman" w:hAnsi="Times New Roman" w:cs="Times New Roman"/>
        </w:rPr>
      </w:pPr>
    </w:p>
    <w:p w:rsidR="00F71209" w:rsidRPr="00547718" w:rsidRDefault="00F71209" w:rsidP="00F71209">
      <w:pPr>
        <w:rPr>
          <w:rFonts w:ascii="Times New Roman" w:hAnsi="Times New Roman" w:cs="Times New Roman"/>
        </w:rPr>
      </w:pPr>
    </w:p>
    <w:sectPr w:rsidR="00F71209" w:rsidRPr="00547718" w:rsidSect="00B431EC">
      <w:footerReference w:type="default" r:id="rId18"/>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67" w:rsidRDefault="005D5467" w:rsidP="00C36F85">
      <w:pPr>
        <w:spacing w:after="0" w:line="240" w:lineRule="auto"/>
      </w:pPr>
      <w:r>
        <w:separator/>
      </w:r>
    </w:p>
  </w:endnote>
  <w:endnote w:type="continuationSeparator" w:id="0">
    <w:p w:rsidR="005D5467" w:rsidRDefault="005D5467" w:rsidP="00C36F85">
      <w:pPr>
        <w:spacing w:after="0" w:line="240" w:lineRule="auto"/>
      </w:pPr>
      <w:r>
        <w:continuationSeparator/>
      </w:r>
    </w:p>
  </w:endnote>
  <w:endnote w:type="continuationNotice" w:id="1">
    <w:p w:rsidR="005D5467" w:rsidRDefault="005D5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Bold"/>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3273"/>
      <w:docPartObj>
        <w:docPartGallery w:val="Page Numbers (Bottom of Page)"/>
        <w:docPartUnique/>
      </w:docPartObj>
    </w:sdtPr>
    <w:sdtEndPr>
      <w:rPr>
        <w:color w:val="808080" w:themeColor="background1" w:themeShade="80"/>
        <w:spacing w:val="60"/>
      </w:rPr>
    </w:sdtEndPr>
    <w:sdtContent>
      <w:p w:rsidR="00B21CBB" w:rsidRDefault="00B21C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4E4D" w:rsidRPr="00BA4E4D">
          <w:rPr>
            <w:b/>
            <w:bCs/>
            <w:noProof/>
          </w:rPr>
          <w:t>8</w:t>
        </w:r>
        <w:r>
          <w:rPr>
            <w:b/>
            <w:bCs/>
            <w:noProof/>
          </w:rPr>
          <w:fldChar w:fldCharType="end"/>
        </w:r>
        <w:r>
          <w:rPr>
            <w:b/>
            <w:bCs/>
          </w:rPr>
          <w:t xml:space="preserve"> | </w:t>
        </w:r>
        <w:r>
          <w:rPr>
            <w:color w:val="808080" w:themeColor="background1" w:themeShade="80"/>
            <w:spacing w:val="60"/>
          </w:rPr>
          <w:t>Page</w:t>
        </w:r>
      </w:p>
    </w:sdtContent>
  </w:sdt>
  <w:p w:rsidR="00B21CBB" w:rsidRDefault="00B21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BB" w:rsidRDefault="00B21CBB" w:rsidP="002B4E3E">
    <w:pPr>
      <w:pStyle w:val="FooterEven"/>
      <w:rPr>
        <w:noProof/>
        <w:sz w:val="24"/>
        <w:szCs w:val="24"/>
      </w:rPr>
    </w:pPr>
    <w:r>
      <w:t xml:space="preserve">Page </w:t>
    </w:r>
    <w:r>
      <w:fldChar w:fldCharType="begin"/>
    </w:r>
    <w:r>
      <w:instrText xml:space="preserve"> PAGE   \* MERGEFORMAT </w:instrText>
    </w:r>
    <w:r>
      <w:fldChar w:fldCharType="separate"/>
    </w:r>
    <w:r w:rsidR="00BA4E4D" w:rsidRPr="00BA4E4D">
      <w:rPr>
        <w:noProof/>
        <w:sz w:val="24"/>
        <w:szCs w:val="24"/>
      </w:rPr>
      <w:t>23</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&lt;RFP TITLE&gt;</w:t>
    </w:r>
  </w:p>
  <w:p w:rsidR="00B21CBB" w:rsidRDefault="00B21CBB" w:rsidP="002B4E3E">
    <w:pPr>
      <w:pStyle w:val="Footer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67" w:rsidRDefault="005D5467" w:rsidP="00C36F85">
      <w:pPr>
        <w:spacing w:after="0" w:line="240" w:lineRule="auto"/>
      </w:pPr>
      <w:r>
        <w:separator/>
      </w:r>
    </w:p>
  </w:footnote>
  <w:footnote w:type="continuationSeparator" w:id="0">
    <w:p w:rsidR="005D5467" w:rsidRDefault="005D5467" w:rsidP="00C36F85">
      <w:pPr>
        <w:spacing w:after="0" w:line="240" w:lineRule="auto"/>
      </w:pPr>
      <w:r>
        <w:continuationSeparator/>
      </w:r>
    </w:p>
  </w:footnote>
  <w:footnote w:type="continuationNotice" w:id="1">
    <w:p w:rsidR="005D5467" w:rsidRDefault="005D54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1E"/>
    <w:multiLevelType w:val="singleLevel"/>
    <w:tmpl w:val="E47E735C"/>
    <w:lvl w:ilvl="0">
      <w:start w:val="1"/>
      <w:numFmt w:val="decimal"/>
      <w:lvlText w:val="%1."/>
      <w:lvlJc w:val="left"/>
      <w:pPr>
        <w:tabs>
          <w:tab w:val="num" w:pos="2160"/>
        </w:tabs>
        <w:ind w:left="2160" w:hanging="720"/>
      </w:pPr>
      <w:rPr>
        <w:sz w:val="24"/>
        <w:szCs w:val="24"/>
      </w:rPr>
    </w:lvl>
  </w:abstractNum>
  <w:abstractNum w:abstractNumId="1">
    <w:nsid w:val="04377453"/>
    <w:multiLevelType w:val="singleLevel"/>
    <w:tmpl w:val="8DFA388C"/>
    <w:lvl w:ilvl="0">
      <w:start w:val="1"/>
      <w:numFmt w:val="decimal"/>
      <w:lvlText w:val="(%1)"/>
      <w:legacy w:legacy="1" w:legacySpace="0" w:legacyIndent="269"/>
      <w:lvlJc w:val="left"/>
      <w:rPr>
        <w:rFonts w:ascii="Times New Roman" w:hAnsi="Times New Roman" w:cs="Times New Roman" w:hint="default"/>
      </w:rPr>
    </w:lvl>
  </w:abstractNum>
  <w:abstractNum w:abstractNumId="2">
    <w:nsid w:val="05AF3BE1"/>
    <w:multiLevelType w:val="singleLevel"/>
    <w:tmpl w:val="887EF156"/>
    <w:lvl w:ilvl="0">
      <w:start w:val="1"/>
      <w:numFmt w:val="upperLetter"/>
      <w:lvlText w:val="%1."/>
      <w:lvlJc w:val="left"/>
      <w:pPr>
        <w:tabs>
          <w:tab w:val="num" w:pos="1080"/>
        </w:tabs>
        <w:ind w:left="1080" w:hanging="360"/>
      </w:pPr>
    </w:lvl>
  </w:abstractNum>
  <w:abstractNum w:abstractNumId="3">
    <w:nsid w:val="0BC12A39"/>
    <w:multiLevelType w:val="multilevel"/>
    <w:tmpl w:val="FF38CD6E"/>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BFA176B"/>
    <w:multiLevelType w:val="hybridMultilevel"/>
    <w:tmpl w:val="22A211CC"/>
    <w:lvl w:ilvl="0" w:tplc="3E42B502">
      <w:start w:val="1"/>
      <w:numFmt w:val="bullet"/>
      <w:lvlText w:val="•"/>
      <w:lvlJc w:val="left"/>
      <w:pPr>
        <w:tabs>
          <w:tab w:val="num" w:pos="720"/>
        </w:tabs>
        <w:ind w:left="720" w:hanging="360"/>
      </w:pPr>
      <w:rPr>
        <w:rFonts w:ascii="Times New Roman" w:hAnsi="Times New Roman" w:hint="default"/>
      </w:rPr>
    </w:lvl>
    <w:lvl w:ilvl="1" w:tplc="A0B6DC08" w:tentative="1">
      <w:start w:val="1"/>
      <w:numFmt w:val="bullet"/>
      <w:lvlText w:val="•"/>
      <w:lvlJc w:val="left"/>
      <w:pPr>
        <w:tabs>
          <w:tab w:val="num" w:pos="1440"/>
        </w:tabs>
        <w:ind w:left="1440" w:hanging="360"/>
      </w:pPr>
      <w:rPr>
        <w:rFonts w:ascii="Times New Roman" w:hAnsi="Times New Roman" w:hint="default"/>
      </w:rPr>
    </w:lvl>
    <w:lvl w:ilvl="2" w:tplc="D6F40BC0" w:tentative="1">
      <w:start w:val="1"/>
      <w:numFmt w:val="bullet"/>
      <w:lvlText w:val="•"/>
      <w:lvlJc w:val="left"/>
      <w:pPr>
        <w:tabs>
          <w:tab w:val="num" w:pos="2160"/>
        </w:tabs>
        <w:ind w:left="2160" w:hanging="360"/>
      </w:pPr>
      <w:rPr>
        <w:rFonts w:ascii="Times New Roman" w:hAnsi="Times New Roman" w:hint="default"/>
      </w:rPr>
    </w:lvl>
    <w:lvl w:ilvl="3" w:tplc="3222D414" w:tentative="1">
      <w:start w:val="1"/>
      <w:numFmt w:val="bullet"/>
      <w:lvlText w:val="•"/>
      <w:lvlJc w:val="left"/>
      <w:pPr>
        <w:tabs>
          <w:tab w:val="num" w:pos="2880"/>
        </w:tabs>
        <w:ind w:left="2880" w:hanging="360"/>
      </w:pPr>
      <w:rPr>
        <w:rFonts w:ascii="Times New Roman" w:hAnsi="Times New Roman" w:hint="default"/>
      </w:rPr>
    </w:lvl>
    <w:lvl w:ilvl="4" w:tplc="B89E13E4" w:tentative="1">
      <w:start w:val="1"/>
      <w:numFmt w:val="bullet"/>
      <w:lvlText w:val="•"/>
      <w:lvlJc w:val="left"/>
      <w:pPr>
        <w:tabs>
          <w:tab w:val="num" w:pos="3600"/>
        </w:tabs>
        <w:ind w:left="3600" w:hanging="360"/>
      </w:pPr>
      <w:rPr>
        <w:rFonts w:ascii="Times New Roman" w:hAnsi="Times New Roman" w:hint="default"/>
      </w:rPr>
    </w:lvl>
    <w:lvl w:ilvl="5" w:tplc="76EE1FF4" w:tentative="1">
      <w:start w:val="1"/>
      <w:numFmt w:val="bullet"/>
      <w:lvlText w:val="•"/>
      <w:lvlJc w:val="left"/>
      <w:pPr>
        <w:tabs>
          <w:tab w:val="num" w:pos="4320"/>
        </w:tabs>
        <w:ind w:left="4320" w:hanging="360"/>
      </w:pPr>
      <w:rPr>
        <w:rFonts w:ascii="Times New Roman" w:hAnsi="Times New Roman" w:hint="default"/>
      </w:rPr>
    </w:lvl>
    <w:lvl w:ilvl="6" w:tplc="368E5316" w:tentative="1">
      <w:start w:val="1"/>
      <w:numFmt w:val="bullet"/>
      <w:lvlText w:val="•"/>
      <w:lvlJc w:val="left"/>
      <w:pPr>
        <w:tabs>
          <w:tab w:val="num" w:pos="5040"/>
        </w:tabs>
        <w:ind w:left="5040" w:hanging="360"/>
      </w:pPr>
      <w:rPr>
        <w:rFonts w:ascii="Times New Roman" w:hAnsi="Times New Roman" w:hint="default"/>
      </w:rPr>
    </w:lvl>
    <w:lvl w:ilvl="7" w:tplc="D3DA0E06" w:tentative="1">
      <w:start w:val="1"/>
      <w:numFmt w:val="bullet"/>
      <w:lvlText w:val="•"/>
      <w:lvlJc w:val="left"/>
      <w:pPr>
        <w:tabs>
          <w:tab w:val="num" w:pos="5760"/>
        </w:tabs>
        <w:ind w:left="5760" w:hanging="360"/>
      </w:pPr>
      <w:rPr>
        <w:rFonts w:ascii="Times New Roman" w:hAnsi="Times New Roman" w:hint="default"/>
      </w:rPr>
    </w:lvl>
    <w:lvl w:ilvl="8" w:tplc="57468B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110F90"/>
    <w:multiLevelType w:val="singleLevel"/>
    <w:tmpl w:val="7FD8F7FC"/>
    <w:lvl w:ilvl="0">
      <w:start w:val="15"/>
      <w:numFmt w:val="upperRoman"/>
      <w:lvlText w:val="%1."/>
      <w:legacy w:legacy="1" w:legacySpace="0" w:legacyIndent="691"/>
      <w:lvlJc w:val="left"/>
      <w:rPr>
        <w:rFonts w:ascii="Times New Roman" w:hAnsi="Times New Roman" w:cs="Times New Roman" w:hint="default"/>
      </w:rPr>
    </w:lvl>
  </w:abstractNum>
  <w:abstractNum w:abstractNumId="6">
    <w:nsid w:val="11435E45"/>
    <w:multiLevelType w:val="singleLevel"/>
    <w:tmpl w:val="945C2BC2"/>
    <w:lvl w:ilvl="0">
      <w:start w:val="1"/>
      <w:numFmt w:val="decimal"/>
      <w:lvlText w:val="%1."/>
      <w:legacy w:legacy="1" w:legacySpace="0" w:legacyIndent="710"/>
      <w:lvlJc w:val="left"/>
      <w:rPr>
        <w:rFonts w:ascii="Times New Roman" w:hAnsi="Times New Roman" w:cs="Times New Roman" w:hint="default"/>
      </w:rPr>
    </w:lvl>
  </w:abstractNum>
  <w:abstractNum w:abstractNumId="7">
    <w:nsid w:val="120505C8"/>
    <w:multiLevelType w:val="singleLevel"/>
    <w:tmpl w:val="144E6914"/>
    <w:lvl w:ilvl="0">
      <w:start w:val="1"/>
      <w:numFmt w:val="decimal"/>
      <w:lvlText w:val="%1."/>
      <w:lvlJc w:val="left"/>
      <w:pPr>
        <w:tabs>
          <w:tab w:val="num" w:pos="1800"/>
        </w:tabs>
        <w:ind w:left="1800" w:hanging="360"/>
      </w:pPr>
    </w:lvl>
  </w:abstractNum>
  <w:abstractNum w:abstractNumId="8">
    <w:nsid w:val="16271B89"/>
    <w:multiLevelType w:val="multilevel"/>
    <w:tmpl w:val="DC52D348"/>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177A5DDD"/>
    <w:multiLevelType w:val="hybridMultilevel"/>
    <w:tmpl w:val="097E8F4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nsid w:val="1D2966DF"/>
    <w:multiLevelType w:val="hybridMultilevel"/>
    <w:tmpl w:val="905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CD06BD"/>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735BB"/>
    <w:multiLevelType w:val="hybridMultilevel"/>
    <w:tmpl w:val="4E243EE2"/>
    <w:lvl w:ilvl="0" w:tplc="F21004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F4671B6"/>
    <w:multiLevelType w:val="hybridMultilevel"/>
    <w:tmpl w:val="837A766C"/>
    <w:lvl w:ilvl="0" w:tplc="84E6DF6A">
      <w:start w:val="1"/>
      <w:numFmt w:val="upperLetter"/>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0E657DB"/>
    <w:multiLevelType w:val="singleLevel"/>
    <w:tmpl w:val="8B5E331A"/>
    <w:lvl w:ilvl="0">
      <w:start w:val="1"/>
      <w:numFmt w:val="upperLetter"/>
      <w:lvlText w:val="%1."/>
      <w:lvlJc w:val="left"/>
      <w:pPr>
        <w:tabs>
          <w:tab w:val="num" w:pos="1155"/>
        </w:tabs>
        <w:ind w:left="1155" w:hanging="435"/>
      </w:pPr>
    </w:lvl>
  </w:abstractNum>
  <w:abstractNum w:abstractNumId="15">
    <w:nsid w:val="26677209"/>
    <w:multiLevelType w:val="singleLevel"/>
    <w:tmpl w:val="2A30ED5C"/>
    <w:lvl w:ilvl="0">
      <w:start w:val="10"/>
      <w:numFmt w:val="upperRoman"/>
      <w:lvlText w:val="%1."/>
      <w:legacy w:legacy="1" w:legacySpace="0" w:legacyIndent="730"/>
      <w:lvlJc w:val="left"/>
      <w:rPr>
        <w:rFonts w:ascii="Times New Roman" w:hAnsi="Times New Roman" w:cs="Times New Roman" w:hint="default"/>
      </w:rPr>
    </w:lvl>
  </w:abstractNum>
  <w:abstractNum w:abstractNumId="16">
    <w:nsid w:val="27BE61FC"/>
    <w:multiLevelType w:val="hybridMultilevel"/>
    <w:tmpl w:val="8F0668CC"/>
    <w:lvl w:ilvl="0" w:tplc="F69A1002">
      <w:start w:val="1"/>
      <w:numFmt w:val="bullet"/>
      <w:lvlText w:val="•"/>
      <w:lvlJc w:val="left"/>
      <w:pPr>
        <w:tabs>
          <w:tab w:val="num" w:pos="720"/>
        </w:tabs>
        <w:ind w:left="720" w:hanging="360"/>
      </w:pPr>
      <w:rPr>
        <w:rFonts w:ascii="Arial" w:hAnsi="Arial" w:hint="default"/>
      </w:rPr>
    </w:lvl>
    <w:lvl w:ilvl="1" w:tplc="7988E678" w:tentative="1">
      <w:start w:val="1"/>
      <w:numFmt w:val="bullet"/>
      <w:lvlText w:val="•"/>
      <w:lvlJc w:val="left"/>
      <w:pPr>
        <w:tabs>
          <w:tab w:val="num" w:pos="1440"/>
        </w:tabs>
        <w:ind w:left="1440" w:hanging="360"/>
      </w:pPr>
      <w:rPr>
        <w:rFonts w:ascii="Arial" w:hAnsi="Arial" w:hint="default"/>
      </w:rPr>
    </w:lvl>
    <w:lvl w:ilvl="2" w:tplc="46942798" w:tentative="1">
      <w:start w:val="1"/>
      <w:numFmt w:val="bullet"/>
      <w:lvlText w:val="•"/>
      <w:lvlJc w:val="left"/>
      <w:pPr>
        <w:tabs>
          <w:tab w:val="num" w:pos="2160"/>
        </w:tabs>
        <w:ind w:left="2160" w:hanging="360"/>
      </w:pPr>
      <w:rPr>
        <w:rFonts w:ascii="Arial" w:hAnsi="Arial" w:hint="default"/>
      </w:rPr>
    </w:lvl>
    <w:lvl w:ilvl="3" w:tplc="6B7CE416" w:tentative="1">
      <w:start w:val="1"/>
      <w:numFmt w:val="bullet"/>
      <w:lvlText w:val="•"/>
      <w:lvlJc w:val="left"/>
      <w:pPr>
        <w:tabs>
          <w:tab w:val="num" w:pos="2880"/>
        </w:tabs>
        <w:ind w:left="2880" w:hanging="360"/>
      </w:pPr>
      <w:rPr>
        <w:rFonts w:ascii="Arial" w:hAnsi="Arial" w:hint="default"/>
      </w:rPr>
    </w:lvl>
    <w:lvl w:ilvl="4" w:tplc="CD34FC90" w:tentative="1">
      <w:start w:val="1"/>
      <w:numFmt w:val="bullet"/>
      <w:lvlText w:val="•"/>
      <w:lvlJc w:val="left"/>
      <w:pPr>
        <w:tabs>
          <w:tab w:val="num" w:pos="3600"/>
        </w:tabs>
        <w:ind w:left="3600" w:hanging="360"/>
      </w:pPr>
      <w:rPr>
        <w:rFonts w:ascii="Arial" w:hAnsi="Arial" w:hint="default"/>
      </w:rPr>
    </w:lvl>
    <w:lvl w:ilvl="5" w:tplc="CB7A83FA" w:tentative="1">
      <w:start w:val="1"/>
      <w:numFmt w:val="bullet"/>
      <w:lvlText w:val="•"/>
      <w:lvlJc w:val="left"/>
      <w:pPr>
        <w:tabs>
          <w:tab w:val="num" w:pos="4320"/>
        </w:tabs>
        <w:ind w:left="4320" w:hanging="360"/>
      </w:pPr>
      <w:rPr>
        <w:rFonts w:ascii="Arial" w:hAnsi="Arial" w:hint="default"/>
      </w:rPr>
    </w:lvl>
    <w:lvl w:ilvl="6" w:tplc="841EF242" w:tentative="1">
      <w:start w:val="1"/>
      <w:numFmt w:val="bullet"/>
      <w:lvlText w:val="•"/>
      <w:lvlJc w:val="left"/>
      <w:pPr>
        <w:tabs>
          <w:tab w:val="num" w:pos="5040"/>
        </w:tabs>
        <w:ind w:left="5040" w:hanging="360"/>
      </w:pPr>
      <w:rPr>
        <w:rFonts w:ascii="Arial" w:hAnsi="Arial" w:hint="default"/>
      </w:rPr>
    </w:lvl>
    <w:lvl w:ilvl="7" w:tplc="6A98B112" w:tentative="1">
      <w:start w:val="1"/>
      <w:numFmt w:val="bullet"/>
      <w:lvlText w:val="•"/>
      <w:lvlJc w:val="left"/>
      <w:pPr>
        <w:tabs>
          <w:tab w:val="num" w:pos="5760"/>
        </w:tabs>
        <w:ind w:left="5760" w:hanging="360"/>
      </w:pPr>
      <w:rPr>
        <w:rFonts w:ascii="Arial" w:hAnsi="Arial" w:hint="default"/>
      </w:rPr>
    </w:lvl>
    <w:lvl w:ilvl="8" w:tplc="B100F24E" w:tentative="1">
      <w:start w:val="1"/>
      <w:numFmt w:val="bullet"/>
      <w:lvlText w:val="•"/>
      <w:lvlJc w:val="left"/>
      <w:pPr>
        <w:tabs>
          <w:tab w:val="num" w:pos="6480"/>
        </w:tabs>
        <w:ind w:left="6480" w:hanging="360"/>
      </w:pPr>
      <w:rPr>
        <w:rFonts w:ascii="Arial" w:hAnsi="Arial" w:hint="default"/>
      </w:rPr>
    </w:lvl>
  </w:abstractNum>
  <w:abstractNum w:abstractNumId="17">
    <w:nsid w:val="286E35D7"/>
    <w:multiLevelType w:val="hybridMultilevel"/>
    <w:tmpl w:val="6138FAFE"/>
    <w:lvl w:ilvl="0" w:tplc="84E6DF6A">
      <w:start w:val="1"/>
      <w:numFmt w:val="upperLetter"/>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92641C2"/>
    <w:multiLevelType w:val="singleLevel"/>
    <w:tmpl w:val="CBA27DC8"/>
    <w:lvl w:ilvl="0">
      <w:start w:val="3"/>
      <w:numFmt w:val="upperRoman"/>
      <w:lvlText w:val="%1."/>
      <w:legacy w:legacy="1" w:legacySpace="0" w:legacyIndent="715"/>
      <w:lvlJc w:val="left"/>
      <w:rPr>
        <w:rFonts w:ascii="Times New Roman" w:hAnsi="Times New Roman" w:cs="Times New Roman" w:hint="default"/>
      </w:rPr>
    </w:lvl>
  </w:abstractNum>
  <w:abstractNum w:abstractNumId="19">
    <w:nsid w:val="29A723B3"/>
    <w:multiLevelType w:val="hybridMultilevel"/>
    <w:tmpl w:val="91A4E7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A9B40E2"/>
    <w:multiLevelType w:val="singleLevel"/>
    <w:tmpl w:val="C28882E0"/>
    <w:lvl w:ilvl="0">
      <w:start w:val="1"/>
      <w:numFmt w:val="decimal"/>
      <w:lvlText w:val="%1."/>
      <w:lvlJc w:val="left"/>
      <w:pPr>
        <w:tabs>
          <w:tab w:val="num" w:pos="720"/>
        </w:tabs>
        <w:ind w:left="720" w:hanging="720"/>
      </w:pPr>
    </w:lvl>
  </w:abstractNum>
  <w:abstractNum w:abstractNumId="21">
    <w:nsid w:val="2B2B39BF"/>
    <w:multiLevelType w:val="hybridMultilevel"/>
    <w:tmpl w:val="0554DFB6"/>
    <w:lvl w:ilvl="0" w:tplc="078CCF30">
      <w:start w:val="1"/>
      <w:numFmt w:val="bullet"/>
      <w:lvlText w:val="•"/>
      <w:lvlJc w:val="left"/>
      <w:pPr>
        <w:tabs>
          <w:tab w:val="num" w:pos="720"/>
        </w:tabs>
        <w:ind w:left="720" w:hanging="360"/>
      </w:pPr>
      <w:rPr>
        <w:rFonts w:ascii="Arial" w:hAnsi="Arial" w:hint="default"/>
      </w:rPr>
    </w:lvl>
    <w:lvl w:ilvl="1" w:tplc="0616D7E8" w:tentative="1">
      <w:start w:val="1"/>
      <w:numFmt w:val="bullet"/>
      <w:lvlText w:val="•"/>
      <w:lvlJc w:val="left"/>
      <w:pPr>
        <w:tabs>
          <w:tab w:val="num" w:pos="1440"/>
        </w:tabs>
        <w:ind w:left="1440" w:hanging="360"/>
      </w:pPr>
      <w:rPr>
        <w:rFonts w:ascii="Arial" w:hAnsi="Arial" w:hint="default"/>
      </w:rPr>
    </w:lvl>
    <w:lvl w:ilvl="2" w:tplc="78643AB2" w:tentative="1">
      <w:start w:val="1"/>
      <w:numFmt w:val="bullet"/>
      <w:lvlText w:val="•"/>
      <w:lvlJc w:val="left"/>
      <w:pPr>
        <w:tabs>
          <w:tab w:val="num" w:pos="2160"/>
        </w:tabs>
        <w:ind w:left="2160" w:hanging="360"/>
      </w:pPr>
      <w:rPr>
        <w:rFonts w:ascii="Arial" w:hAnsi="Arial" w:hint="default"/>
      </w:rPr>
    </w:lvl>
    <w:lvl w:ilvl="3" w:tplc="428089AC" w:tentative="1">
      <w:start w:val="1"/>
      <w:numFmt w:val="bullet"/>
      <w:lvlText w:val="•"/>
      <w:lvlJc w:val="left"/>
      <w:pPr>
        <w:tabs>
          <w:tab w:val="num" w:pos="2880"/>
        </w:tabs>
        <w:ind w:left="2880" w:hanging="360"/>
      </w:pPr>
      <w:rPr>
        <w:rFonts w:ascii="Arial" w:hAnsi="Arial" w:hint="default"/>
      </w:rPr>
    </w:lvl>
    <w:lvl w:ilvl="4" w:tplc="03FC46E2" w:tentative="1">
      <w:start w:val="1"/>
      <w:numFmt w:val="bullet"/>
      <w:lvlText w:val="•"/>
      <w:lvlJc w:val="left"/>
      <w:pPr>
        <w:tabs>
          <w:tab w:val="num" w:pos="3600"/>
        </w:tabs>
        <w:ind w:left="3600" w:hanging="360"/>
      </w:pPr>
      <w:rPr>
        <w:rFonts w:ascii="Arial" w:hAnsi="Arial" w:hint="default"/>
      </w:rPr>
    </w:lvl>
    <w:lvl w:ilvl="5" w:tplc="BE509178" w:tentative="1">
      <w:start w:val="1"/>
      <w:numFmt w:val="bullet"/>
      <w:lvlText w:val="•"/>
      <w:lvlJc w:val="left"/>
      <w:pPr>
        <w:tabs>
          <w:tab w:val="num" w:pos="4320"/>
        </w:tabs>
        <w:ind w:left="4320" w:hanging="360"/>
      </w:pPr>
      <w:rPr>
        <w:rFonts w:ascii="Arial" w:hAnsi="Arial" w:hint="default"/>
      </w:rPr>
    </w:lvl>
    <w:lvl w:ilvl="6" w:tplc="41246612" w:tentative="1">
      <w:start w:val="1"/>
      <w:numFmt w:val="bullet"/>
      <w:lvlText w:val="•"/>
      <w:lvlJc w:val="left"/>
      <w:pPr>
        <w:tabs>
          <w:tab w:val="num" w:pos="5040"/>
        </w:tabs>
        <w:ind w:left="5040" w:hanging="360"/>
      </w:pPr>
      <w:rPr>
        <w:rFonts w:ascii="Arial" w:hAnsi="Arial" w:hint="default"/>
      </w:rPr>
    </w:lvl>
    <w:lvl w:ilvl="7" w:tplc="21DEC5EA" w:tentative="1">
      <w:start w:val="1"/>
      <w:numFmt w:val="bullet"/>
      <w:lvlText w:val="•"/>
      <w:lvlJc w:val="left"/>
      <w:pPr>
        <w:tabs>
          <w:tab w:val="num" w:pos="5760"/>
        </w:tabs>
        <w:ind w:left="5760" w:hanging="360"/>
      </w:pPr>
      <w:rPr>
        <w:rFonts w:ascii="Arial" w:hAnsi="Arial" w:hint="default"/>
      </w:rPr>
    </w:lvl>
    <w:lvl w:ilvl="8" w:tplc="1EDEB24A" w:tentative="1">
      <w:start w:val="1"/>
      <w:numFmt w:val="bullet"/>
      <w:lvlText w:val="•"/>
      <w:lvlJc w:val="left"/>
      <w:pPr>
        <w:tabs>
          <w:tab w:val="num" w:pos="6480"/>
        </w:tabs>
        <w:ind w:left="6480" w:hanging="360"/>
      </w:pPr>
      <w:rPr>
        <w:rFonts w:ascii="Arial" w:hAnsi="Arial" w:hint="default"/>
      </w:rPr>
    </w:lvl>
  </w:abstractNum>
  <w:abstractNum w:abstractNumId="22">
    <w:nsid w:val="2B825B55"/>
    <w:multiLevelType w:val="hybridMultilevel"/>
    <w:tmpl w:val="1CF4011A"/>
    <w:lvl w:ilvl="0" w:tplc="C08426BA">
      <w:start w:val="1"/>
      <w:numFmt w:val="bullet"/>
      <w:lvlText w:val="•"/>
      <w:lvlJc w:val="left"/>
      <w:pPr>
        <w:tabs>
          <w:tab w:val="num" w:pos="720"/>
        </w:tabs>
        <w:ind w:left="720" w:hanging="360"/>
      </w:pPr>
      <w:rPr>
        <w:rFonts w:ascii="Arial" w:hAnsi="Arial" w:hint="default"/>
      </w:rPr>
    </w:lvl>
    <w:lvl w:ilvl="1" w:tplc="1E4E1594" w:tentative="1">
      <w:start w:val="1"/>
      <w:numFmt w:val="bullet"/>
      <w:lvlText w:val="•"/>
      <w:lvlJc w:val="left"/>
      <w:pPr>
        <w:tabs>
          <w:tab w:val="num" w:pos="1440"/>
        </w:tabs>
        <w:ind w:left="1440" w:hanging="360"/>
      </w:pPr>
      <w:rPr>
        <w:rFonts w:ascii="Arial" w:hAnsi="Arial" w:hint="default"/>
      </w:rPr>
    </w:lvl>
    <w:lvl w:ilvl="2" w:tplc="2174D4A6">
      <w:start w:val="1"/>
      <w:numFmt w:val="bullet"/>
      <w:lvlText w:val="•"/>
      <w:lvlJc w:val="left"/>
      <w:pPr>
        <w:tabs>
          <w:tab w:val="num" w:pos="2160"/>
        </w:tabs>
        <w:ind w:left="2160" w:hanging="360"/>
      </w:pPr>
      <w:rPr>
        <w:rFonts w:ascii="Arial" w:hAnsi="Arial" w:hint="default"/>
      </w:rPr>
    </w:lvl>
    <w:lvl w:ilvl="3" w:tplc="8EFA9E04" w:tentative="1">
      <w:start w:val="1"/>
      <w:numFmt w:val="bullet"/>
      <w:lvlText w:val="•"/>
      <w:lvlJc w:val="left"/>
      <w:pPr>
        <w:tabs>
          <w:tab w:val="num" w:pos="2880"/>
        </w:tabs>
        <w:ind w:left="2880" w:hanging="360"/>
      </w:pPr>
      <w:rPr>
        <w:rFonts w:ascii="Arial" w:hAnsi="Arial" w:hint="default"/>
      </w:rPr>
    </w:lvl>
    <w:lvl w:ilvl="4" w:tplc="A7AAAC98" w:tentative="1">
      <w:start w:val="1"/>
      <w:numFmt w:val="bullet"/>
      <w:lvlText w:val="•"/>
      <w:lvlJc w:val="left"/>
      <w:pPr>
        <w:tabs>
          <w:tab w:val="num" w:pos="3600"/>
        </w:tabs>
        <w:ind w:left="3600" w:hanging="360"/>
      </w:pPr>
      <w:rPr>
        <w:rFonts w:ascii="Arial" w:hAnsi="Arial" w:hint="default"/>
      </w:rPr>
    </w:lvl>
    <w:lvl w:ilvl="5" w:tplc="D0829A94" w:tentative="1">
      <w:start w:val="1"/>
      <w:numFmt w:val="bullet"/>
      <w:lvlText w:val="•"/>
      <w:lvlJc w:val="left"/>
      <w:pPr>
        <w:tabs>
          <w:tab w:val="num" w:pos="4320"/>
        </w:tabs>
        <w:ind w:left="4320" w:hanging="360"/>
      </w:pPr>
      <w:rPr>
        <w:rFonts w:ascii="Arial" w:hAnsi="Arial" w:hint="default"/>
      </w:rPr>
    </w:lvl>
    <w:lvl w:ilvl="6" w:tplc="C8BC4E2A" w:tentative="1">
      <w:start w:val="1"/>
      <w:numFmt w:val="bullet"/>
      <w:lvlText w:val="•"/>
      <w:lvlJc w:val="left"/>
      <w:pPr>
        <w:tabs>
          <w:tab w:val="num" w:pos="5040"/>
        </w:tabs>
        <w:ind w:left="5040" w:hanging="360"/>
      </w:pPr>
      <w:rPr>
        <w:rFonts w:ascii="Arial" w:hAnsi="Arial" w:hint="default"/>
      </w:rPr>
    </w:lvl>
    <w:lvl w:ilvl="7" w:tplc="FFF4F326" w:tentative="1">
      <w:start w:val="1"/>
      <w:numFmt w:val="bullet"/>
      <w:lvlText w:val="•"/>
      <w:lvlJc w:val="left"/>
      <w:pPr>
        <w:tabs>
          <w:tab w:val="num" w:pos="5760"/>
        </w:tabs>
        <w:ind w:left="5760" w:hanging="360"/>
      </w:pPr>
      <w:rPr>
        <w:rFonts w:ascii="Arial" w:hAnsi="Arial" w:hint="default"/>
      </w:rPr>
    </w:lvl>
    <w:lvl w:ilvl="8" w:tplc="B52A8852" w:tentative="1">
      <w:start w:val="1"/>
      <w:numFmt w:val="bullet"/>
      <w:lvlText w:val="•"/>
      <w:lvlJc w:val="left"/>
      <w:pPr>
        <w:tabs>
          <w:tab w:val="num" w:pos="6480"/>
        </w:tabs>
        <w:ind w:left="6480" w:hanging="360"/>
      </w:pPr>
      <w:rPr>
        <w:rFonts w:ascii="Arial" w:hAnsi="Arial" w:hint="default"/>
      </w:rPr>
    </w:lvl>
  </w:abstractNum>
  <w:abstractNum w:abstractNumId="23">
    <w:nsid w:val="2E8E2F4F"/>
    <w:multiLevelType w:val="hybridMultilevel"/>
    <w:tmpl w:val="3C92F92A"/>
    <w:lvl w:ilvl="0" w:tplc="629A2508">
      <w:start w:val="1"/>
      <w:numFmt w:val="bullet"/>
      <w:lvlText w:val="–"/>
      <w:lvlJc w:val="left"/>
      <w:pPr>
        <w:tabs>
          <w:tab w:val="num" w:pos="720"/>
        </w:tabs>
        <w:ind w:left="720" w:hanging="360"/>
      </w:pPr>
      <w:rPr>
        <w:rFonts w:ascii="Arial" w:hAnsi="Arial" w:hint="default"/>
      </w:rPr>
    </w:lvl>
    <w:lvl w:ilvl="1" w:tplc="F5B0F01C">
      <w:start w:val="1"/>
      <w:numFmt w:val="bullet"/>
      <w:lvlText w:val="–"/>
      <w:lvlJc w:val="left"/>
      <w:pPr>
        <w:tabs>
          <w:tab w:val="num" w:pos="1440"/>
        </w:tabs>
        <w:ind w:left="1440" w:hanging="360"/>
      </w:pPr>
      <w:rPr>
        <w:rFonts w:ascii="Arial" w:hAnsi="Arial" w:hint="default"/>
      </w:rPr>
    </w:lvl>
    <w:lvl w:ilvl="2" w:tplc="E77E7698" w:tentative="1">
      <w:start w:val="1"/>
      <w:numFmt w:val="bullet"/>
      <w:lvlText w:val="–"/>
      <w:lvlJc w:val="left"/>
      <w:pPr>
        <w:tabs>
          <w:tab w:val="num" w:pos="2160"/>
        </w:tabs>
        <w:ind w:left="2160" w:hanging="360"/>
      </w:pPr>
      <w:rPr>
        <w:rFonts w:ascii="Arial" w:hAnsi="Arial" w:hint="default"/>
      </w:rPr>
    </w:lvl>
    <w:lvl w:ilvl="3" w:tplc="0E869BBE" w:tentative="1">
      <w:start w:val="1"/>
      <w:numFmt w:val="bullet"/>
      <w:lvlText w:val="–"/>
      <w:lvlJc w:val="left"/>
      <w:pPr>
        <w:tabs>
          <w:tab w:val="num" w:pos="2880"/>
        </w:tabs>
        <w:ind w:left="2880" w:hanging="360"/>
      </w:pPr>
      <w:rPr>
        <w:rFonts w:ascii="Arial" w:hAnsi="Arial" w:hint="default"/>
      </w:rPr>
    </w:lvl>
    <w:lvl w:ilvl="4" w:tplc="66B2413A" w:tentative="1">
      <w:start w:val="1"/>
      <w:numFmt w:val="bullet"/>
      <w:lvlText w:val="–"/>
      <w:lvlJc w:val="left"/>
      <w:pPr>
        <w:tabs>
          <w:tab w:val="num" w:pos="3600"/>
        </w:tabs>
        <w:ind w:left="3600" w:hanging="360"/>
      </w:pPr>
      <w:rPr>
        <w:rFonts w:ascii="Arial" w:hAnsi="Arial" w:hint="default"/>
      </w:rPr>
    </w:lvl>
    <w:lvl w:ilvl="5" w:tplc="9F703C6E" w:tentative="1">
      <w:start w:val="1"/>
      <w:numFmt w:val="bullet"/>
      <w:lvlText w:val="–"/>
      <w:lvlJc w:val="left"/>
      <w:pPr>
        <w:tabs>
          <w:tab w:val="num" w:pos="4320"/>
        </w:tabs>
        <w:ind w:left="4320" w:hanging="360"/>
      </w:pPr>
      <w:rPr>
        <w:rFonts w:ascii="Arial" w:hAnsi="Arial" w:hint="default"/>
      </w:rPr>
    </w:lvl>
    <w:lvl w:ilvl="6" w:tplc="C198573E" w:tentative="1">
      <w:start w:val="1"/>
      <w:numFmt w:val="bullet"/>
      <w:lvlText w:val="–"/>
      <w:lvlJc w:val="left"/>
      <w:pPr>
        <w:tabs>
          <w:tab w:val="num" w:pos="5040"/>
        </w:tabs>
        <w:ind w:left="5040" w:hanging="360"/>
      </w:pPr>
      <w:rPr>
        <w:rFonts w:ascii="Arial" w:hAnsi="Arial" w:hint="default"/>
      </w:rPr>
    </w:lvl>
    <w:lvl w:ilvl="7" w:tplc="7AA817FC" w:tentative="1">
      <w:start w:val="1"/>
      <w:numFmt w:val="bullet"/>
      <w:lvlText w:val="–"/>
      <w:lvlJc w:val="left"/>
      <w:pPr>
        <w:tabs>
          <w:tab w:val="num" w:pos="5760"/>
        </w:tabs>
        <w:ind w:left="5760" w:hanging="360"/>
      </w:pPr>
      <w:rPr>
        <w:rFonts w:ascii="Arial" w:hAnsi="Arial" w:hint="default"/>
      </w:rPr>
    </w:lvl>
    <w:lvl w:ilvl="8" w:tplc="85220932" w:tentative="1">
      <w:start w:val="1"/>
      <w:numFmt w:val="bullet"/>
      <w:lvlText w:val="–"/>
      <w:lvlJc w:val="left"/>
      <w:pPr>
        <w:tabs>
          <w:tab w:val="num" w:pos="6480"/>
        </w:tabs>
        <w:ind w:left="6480" w:hanging="360"/>
      </w:pPr>
      <w:rPr>
        <w:rFonts w:ascii="Arial" w:hAnsi="Arial" w:hint="default"/>
      </w:rPr>
    </w:lvl>
  </w:abstractNum>
  <w:abstractNum w:abstractNumId="24">
    <w:nsid w:val="2E8E35FD"/>
    <w:multiLevelType w:val="hybridMultilevel"/>
    <w:tmpl w:val="22346FEC"/>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0A608E7"/>
    <w:multiLevelType w:val="hybridMultilevel"/>
    <w:tmpl w:val="2F34569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7B05C1"/>
    <w:multiLevelType w:val="multilevel"/>
    <w:tmpl w:val="5072A938"/>
    <w:lvl w:ilvl="0">
      <w:start w:val="3"/>
      <w:numFmt w:val="upperLetter"/>
      <w:lvlText w:val="%1."/>
      <w:lvlJc w:val="left"/>
      <w:pPr>
        <w:tabs>
          <w:tab w:val="num" w:pos="1080"/>
        </w:tabs>
        <w:ind w:left="1080" w:hanging="360"/>
      </w:pPr>
    </w:lvl>
    <w:lvl w:ilvl="1">
      <w:start w:val="1"/>
      <w:numFmt w:val="decimal"/>
      <w:lvlText w:val="%2."/>
      <w:lvlJc w:val="left"/>
      <w:pPr>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start w:val="1"/>
      <w:numFmt w:val="upperLetter"/>
      <w:lvlText w:val="%5."/>
      <w:lvlJc w:val="left"/>
      <w:pPr>
        <w:ind w:left="3960" w:hanging="360"/>
      </w:pPr>
      <w:rPr>
        <w:rFonts w:hint="default"/>
        <w:color w:val="auto"/>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27">
    <w:nsid w:val="341C652C"/>
    <w:multiLevelType w:val="hybridMultilevel"/>
    <w:tmpl w:val="A1107742"/>
    <w:lvl w:ilvl="0" w:tplc="A1D885E8">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6157162"/>
    <w:multiLevelType w:val="hybridMultilevel"/>
    <w:tmpl w:val="EAECFEB0"/>
    <w:lvl w:ilvl="0" w:tplc="A46EAE4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3D1E5FD0"/>
    <w:multiLevelType w:val="hybridMultilevel"/>
    <w:tmpl w:val="2848B9D8"/>
    <w:lvl w:ilvl="0" w:tplc="496C24BA">
      <w:start w:val="1"/>
      <w:numFmt w:val="upperRoman"/>
      <w:lvlText w:val="%1."/>
      <w:lvlJc w:val="left"/>
      <w:pPr>
        <w:tabs>
          <w:tab w:val="num" w:pos="720"/>
        </w:tabs>
        <w:ind w:left="720" w:hanging="720"/>
      </w:pPr>
      <w:rPr>
        <w:b w:val="0"/>
      </w:rPr>
    </w:lvl>
    <w:lvl w:ilvl="1" w:tplc="0D7A3DE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lvl>
    <w:lvl w:ilvl="4" w:tplc="23889724">
      <w:start w:val="1"/>
      <w:numFmt w:val="upperLetter"/>
      <w:lvlText w:val="%5."/>
      <w:lvlJc w:val="left"/>
      <w:pPr>
        <w:ind w:left="3240" w:hanging="360"/>
      </w:pPr>
      <w:rPr>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3E1F694F"/>
    <w:multiLevelType w:val="hybridMultilevel"/>
    <w:tmpl w:val="8AF6876C"/>
    <w:lvl w:ilvl="0" w:tplc="B2C0ECC2">
      <w:start w:val="2"/>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6723A53"/>
    <w:multiLevelType w:val="hybridMultilevel"/>
    <w:tmpl w:val="B9CA333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CA06B7F"/>
    <w:multiLevelType w:val="multilevel"/>
    <w:tmpl w:val="F6C0ECC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i w:val="0"/>
      </w:rPr>
    </w:lvl>
    <w:lvl w:ilvl="2">
      <w:start w:val="2"/>
      <w:numFmt w:val="decimal"/>
      <w:lvlText w:val="%3."/>
      <w:lvlJc w:val="left"/>
      <w:pPr>
        <w:tabs>
          <w:tab w:val="num" w:pos="1800"/>
        </w:tabs>
        <w:ind w:left="1800" w:hanging="360"/>
      </w:p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4CBE63B8"/>
    <w:multiLevelType w:val="singleLevel"/>
    <w:tmpl w:val="8F902984"/>
    <w:lvl w:ilvl="0">
      <w:start w:val="1"/>
      <w:numFmt w:val="decimal"/>
      <w:lvlText w:val="%1."/>
      <w:legacy w:legacy="1" w:legacySpace="0" w:legacyIndent="677"/>
      <w:lvlJc w:val="left"/>
      <w:rPr>
        <w:rFonts w:ascii="Times New Roman" w:hAnsi="Times New Roman" w:cs="Times New Roman" w:hint="default"/>
      </w:rPr>
    </w:lvl>
  </w:abstractNum>
  <w:abstractNum w:abstractNumId="34">
    <w:nsid w:val="4ECD4723"/>
    <w:multiLevelType w:val="singleLevel"/>
    <w:tmpl w:val="75B417F4"/>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4F2F034A"/>
    <w:multiLevelType w:val="hybridMultilevel"/>
    <w:tmpl w:val="C602DE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50826334"/>
    <w:multiLevelType w:val="hybridMultilevel"/>
    <w:tmpl w:val="1A604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1846A6F"/>
    <w:multiLevelType w:val="hybridMultilevel"/>
    <w:tmpl w:val="3A785C12"/>
    <w:lvl w:ilvl="0" w:tplc="BB40185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51A2712C"/>
    <w:multiLevelType w:val="hybridMultilevel"/>
    <w:tmpl w:val="1D72EBE6"/>
    <w:lvl w:ilvl="0" w:tplc="E4FC4ADE">
      <w:start w:val="1"/>
      <w:numFmt w:val="bullet"/>
      <w:lvlText w:val=""/>
      <w:lvlJc w:val="left"/>
      <w:pPr>
        <w:ind w:left="1620" w:hanging="360"/>
      </w:pPr>
      <w:rPr>
        <w:rFonts w:ascii="Symbol" w:hAnsi="Symbol"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522A68BB"/>
    <w:multiLevelType w:val="singleLevel"/>
    <w:tmpl w:val="25A48D78"/>
    <w:lvl w:ilvl="0">
      <w:start w:val="3"/>
      <w:numFmt w:val="upperLetter"/>
      <w:lvlText w:val="%1."/>
      <w:lvlJc w:val="left"/>
      <w:pPr>
        <w:tabs>
          <w:tab w:val="num" w:pos="1440"/>
        </w:tabs>
        <w:ind w:left="1440" w:hanging="720"/>
      </w:pPr>
    </w:lvl>
  </w:abstractNum>
  <w:abstractNum w:abstractNumId="40">
    <w:nsid w:val="542A09E6"/>
    <w:multiLevelType w:val="hybridMultilevel"/>
    <w:tmpl w:val="750A6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5F03186"/>
    <w:multiLevelType w:val="singleLevel"/>
    <w:tmpl w:val="0409000F"/>
    <w:lvl w:ilvl="0">
      <w:start w:val="1"/>
      <w:numFmt w:val="decimal"/>
      <w:lvlText w:val="%1."/>
      <w:lvlJc w:val="left"/>
      <w:pPr>
        <w:tabs>
          <w:tab w:val="num" w:pos="360"/>
        </w:tabs>
        <w:ind w:left="360" w:hanging="360"/>
      </w:pPr>
    </w:lvl>
  </w:abstractNum>
  <w:abstractNum w:abstractNumId="42">
    <w:nsid w:val="563F649F"/>
    <w:multiLevelType w:val="singleLevel"/>
    <w:tmpl w:val="887EF156"/>
    <w:lvl w:ilvl="0">
      <w:start w:val="1"/>
      <w:numFmt w:val="upperLetter"/>
      <w:lvlText w:val="%1."/>
      <w:lvlJc w:val="left"/>
      <w:pPr>
        <w:tabs>
          <w:tab w:val="num" w:pos="1080"/>
        </w:tabs>
        <w:ind w:left="1080" w:hanging="360"/>
      </w:pPr>
    </w:lvl>
  </w:abstractNum>
  <w:abstractNum w:abstractNumId="43">
    <w:nsid w:val="56DA38A4"/>
    <w:multiLevelType w:val="multilevel"/>
    <w:tmpl w:val="4C9EC2D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41D7273"/>
    <w:multiLevelType w:val="hybridMultilevel"/>
    <w:tmpl w:val="CB761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47E0101"/>
    <w:multiLevelType w:val="hybridMultilevel"/>
    <w:tmpl w:val="B9CA333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65C053AE"/>
    <w:multiLevelType w:val="hybridMultilevel"/>
    <w:tmpl w:val="16F65B66"/>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66B8763C"/>
    <w:multiLevelType w:val="hybridMultilevel"/>
    <w:tmpl w:val="66A2E212"/>
    <w:lvl w:ilvl="0" w:tplc="4E186564">
      <w:start w:val="1"/>
      <w:numFmt w:val="upperLetter"/>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71B4FE7"/>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8AA08FE"/>
    <w:multiLevelType w:val="hybridMultilevel"/>
    <w:tmpl w:val="520E54E6"/>
    <w:lvl w:ilvl="0" w:tplc="62B8CAA6">
      <w:start w:val="1"/>
      <w:numFmt w:val="bullet"/>
      <w:lvlText w:val="•"/>
      <w:lvlJc w:val="left"/>
      <w:pPr>
        <w:tabs>
          <w:tab w:val="num" w:pos="720"/>
        </w:tabs>
        <w:ind w:left="720" w:hanging="360"/>
      </w:pPr>
      <w:rPr>
        <w:rFonts w:ascii="Times New Roman" w:hAnsi="Times New Roman" w:hint="default"/>
      </w:rPr>
    </w:lvl>
    <w:lvl w:ilvl="1" w:tplc="00EA4B58" w:tentative="1">
      <w:start w:val="1"/>
      <w:numFmt w:val="bullet"/>
      <w:lvlText w:val="•"/>
      <w:lvlJc w:val="left"/>
      <w:pPr>
        <w:tabs>
          <w:tab w:val="num" w:pos="1440"/>
        </w:tabs>
        <w:ind w:left="1440" w:hanging="360"/>
      </w:pPr>
      <w:rPr>
        <w:rFonts w:ascii="Times New Roman" w:hAnsi="Times New Roman" w:hint="default"/>
      </w:rPr>
    </w:lvl>
    <w:lvl w:ilvl="2" w:tplc="DAE0491A" w:tentative="1">
      <w:start w:val="1"/>
      <w:numFmt w:val="bullet"/>
      <w:lvlText w:val="•"/>
      <w:lvlJc w:val="left"/>
      <w:pPr>
        <w:tabs>
          <w:tab w:val="num" w:pos="2160"/>
        </w:tabs>
        <w:ind w:left="2160" w:hanging="360"/>
      </w:pPr>
      <w:rPr>
        <w:rFonts w:ascii="Times New Roman" w:hAnsi="Times New Roman" w:hint="default"/>
      </w:rPr>
    </w:lvl>
    <w:lvl w:ilvl="3" w:tplc="FB964BA0" w:tentative="1">
      <w:start w:val="1"/>
      <w:numFmt w:val="bullet"/>
      <w:lvlText w:val="•"/>
      <w:lvlJc w:val="left"/>
      <w:pPr>
        <w:tabs>
          <w:tab w:val="num" w:pos="2880"/>
        </w:tabs>
        <w:ind w:left="2880" w:hanging="360"/>
      </w:pPr>
      <w:rPr>
        <w:rFonts w:ascii="Times New Roman" w:hAnsi="Times New Roman" w:hint="default"/>
      </w:rPr>
    </w:lvl>
    <w:lvl w:ilvl="4" w:tplc="A1CA6E68" w:tentative="1">
      <w:start w:val="1"/>
      <w:numFmt w:val="bullet"/>
      <w:lvlText w:val="•"/>
      <w:lvlJc w:val="left"/>
      <w:pPr>
        <w:tabs>
          <w:tab w:val="num" w:pos="3600"/>
        </w:tabs>
        <w:ind w:left="3600" w:hanging="360"/>
      </w:pPr>
      <w:rPr>
        <w:rFonts w:ascii="Times New Roman" w:hAnsi="Times New Roman" w:hint="default"/>
      </w:rPr>
    </w:lvl>
    <w:lvl w:ilvl="5" w:tplc="ED7C4A76" w:tentative="1">
      <w:start w:val="1"/>
      <w:numFmt w:val="bullet"/>
      <w:lvlText w:val="•"/>
      <w:lvlJc w:val="left"/>
      <w:pPr>
        <w:tabs>
          <w:tab w:val="num" w:pos="4320"/>
        </w:tabs>
        <w:ind w:left="4320" w:hanging="360"/>
      </w:pPr>
      <w:rPr>
        <w:rFonts w:ascii="Times New Roman" w:hAnsi="Times New Roman" w:hint="default"/>
      </w:rPr>
    </w:lvl>
    <w:lvl w:ilvl="6" w:tplc="EFBA6A08" w:tentative="1">
      <w:start w:val="1"/>
      <w:numFmt w:val="bullet"/>
      <w:lvlText w:val="•"/>
      <w:lvlJc w:val="left"/>
      <w:pPr>
        <w:tabs>
          <w:tab w:val="num" w:pos="5040"/>
        </w:tabs>
        <w:ind w:left="5040" w:hanging="360"/>
      </w:pPr>
      <w:rPr>
        <w:rFonts w:ascii="Times New Roman" w:hAnsi="Times New Roman" w:hint="default"/>
      </w:rPr>
    </w:lvl>
    <w:lvl w:ilvl="7" w:tplc="32C28CEA" w:tentative="1">
      <w:start w:val="1"/>
      <w:numFmt w:val="bullet"/>
      <w:lvlText w:val="•"/>
      <w:lvlJc w:val="left"/>
      <w:pPr>
        <w:tabs>
          <w:tab w:val="num" w:pos="5760"/>
        </w:tabs>
        <w:ind w:left="5760" w:hanging="360"/>
      </w:pPr>
      <w:rPr>
        <w:rFonts w:ascii="Times New Roman" w:hAnsi="Times New Roman" w:hint="default"/>
      </w:rPr>
    </w:lvl>
    <w:lvl w:ilvl="8" w:tplc="6E3EADA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9C500B7"/>
    <w:multiLevelType w:val="hybridMultilevel"/>
    <w:tmpl w:val="ECCE230A"/>
    <w:lvl w:ilvl="0" w:tplc="496C24BA">
      <w:start w:val="1"/>
      <w:numFmt w:val="upperRoman"/>
      <w:lvlText w:val="%1."/>
      <w:lvlJc w:val="left"/>
      <w:pPr>
        <w:tabs>
          <w:tab w:val="num" w:pos="720"/>
        </w:tabs>
        <w:ind w:left="720" w:hanging="720"/>
      </w:pPr>
      <w:rPr>
        <w:b w:val="0"/>
      </w:rPr>
    </w:lvl>
    <w:lvl w:ilvl="1" w:tplc="0D7A3DE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lvl>
    <w:lvl w:ilvl="4" w:tplc="93022E4E">
      <w:start w:val="1"/>
      <w:numFmt w:val="upperLetter"/>
      <w:lvlText w:val="%5."/>
      <w:lvlJc w:val="left"/>
      <w:pPr>
        <w:ind w:left="3240" w:hanging="360"/>
      </w:pPr>
      <w:rPr>
        <w:b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nsid w:val="6BB2491F"/>
    <w:multiLevelType w:val="hybridMultilevel"/>
    <w:tmpl w:val="16F65B66"/>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6F3C25D4"/>
    <w:multiLevelType w:val="hybridMultilevel"/>
    <w:tmpl w:val="34B8FD3C"/>
    <w:lvl w:ilvl="0" w:tplc="3A16AB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70750C59"/>
    <w:multiLevelType w:val="singleLevel"/>
    <w:tmpl w:val="AB102E08"/>
    <w:lvl w:ilvl="0">
      <w:start w:val="7"/>
      <w:numFmt w:val="upperRoman"/>
      <w:lvlText w:val="%1."/>
      <w:legacy w:legacy="1" w:legacySpace="0" w:legacyIndent="715"/>
      <w:lvlJc w:val="left"/>
      <w:rPr>
        <w:rFonts w:ascii="Times New Roman" w:hAnsi="Times New Roman" w:cs="Times New Roman" w:hint="default"/>
      </w:rPr>
    </w:lvl>
  </w:abstractNum>
  <w:abstractNum w:abstractNumId="54">
    <w:nsid w:val="728B06F2"/>
    <w:multiLevelType w:val="singleLevel"/>
    <w:tmpl w:val="020AB9EE"/>
    <w:lvl w:ilvl="0">
      <w:start w:val="1"/>
      <w:numFmt w:val="upperRoman"/>
      <w:lvlText w:val="%1."/>
      <w:lvlJc w:val="left"/>
      <w:pPr>
        <w:tabs>
          <w:tab w:val="num" w:pos="720"/>
        </w:tabs>
        <w:ind w:left="720" w:hanging="720"/>
      </w:pPr>
      <w:rPr>
        <w:b w:val="0"/>
      </w:rPr>
    </w:lvl>
  </w:abstractNum>
  <w:abstractNum w:abstractNumId="55">
    <w:nsid w:val="746642A1"/>
    <w:multiLevelType w:val="multilevel"/>
    <w:tmpl w:val="56CC4BA8"/>
    <w:lvl w:ilvl="0">
      <w:start w:val="3"/>
      <w:numFmt w:val="upperLetter"/>
      <w:lvlText w:val="%1."/>
      <w:lvlJc w:val="left"/>
      <w:pPr>
        <w:tabs>
          <w:tab w:val="num" w:pos="1080"/>
        </w:tabs>
        <w:ind w:left="1080" w:hanging="360"/>
      </w:pPr>
    </w:lvl>
    <w:lvl w:ilvl="1">
      <w:start w:val="1"/>
      <w:numFmt w:val="decimal"/>
      <w:lvlText w:val="%2."/>
      <w:lvlJc w:val="left"/>
      <w:pPr>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56">
    <w:nsid w:val="750D346C"/>
    <w:multiLevelType w:val="hybridMultilevel"/>
    <w:tmpl w:val="839A4804"/>
    <w:lvl w:ilvl="0" w:tplc="1BE81A12">
      <w:start w:val="1"/>
      <w:numFmt w:val="bullet"/>
      <w:lvlText w:val="•"/>
      <w:lvlJc w:val="left"/>
      <w:pPr>
        <w:tabs>
          <w:tab w:val="num" w:pos="720"/>
        </w:tabs>
        <w:ind w:left="720" w:hanging="360"/>
      </w:pPr>
      <w:rPr>
        <w:rFonts w:ascii="Arial" w:hAnsi="Arial" w:hint="default"/>
      </w:rPr>
    </w:lvl>
    <w:lvl w:ilvl="1" w:tplc="9386F52C" w:tentative="1">
      <w:start w:val="1"/>
      <w:numFmt w:val="bullet"/>
      <w:lvlText w:val="•"/>
      <w:lvlJc w:val="left"/>
      <w:pPr>
        <w:tabs>
          <w:tab w:val="num" w:pos="1440"/>
        </w:tabs>
        <w:ind w:left="1440" w:hanging="360"/>
      </w:pPr>
      <w:rPr>
        <w:rFonts w:ascii="Arial" w:hAnsi="Arial" w:hint="default"/>
      </w:rPr>
    </w:lvl>
    <w:lvl w:ilvl="2" w:tplc="5EEAD21E">
      <w:start w:val="1"/>
      <w:numFmt w:val="bullet"/>
      <w:lvlText w:val="•"/>
      <w:lvlJc w:val="left"/>
      <w:pPr>
        <w:tabs>
          <w:tab w:val="num" w:pos="2160"/>
        </w:tabs>
        <w:ind w:left="2160" w:hanging="360"/>
      </w:pPr>
      <w:rPr>
        <w:rFonts w:ascii="Arial" w:hAnsi="Arial" w:hint="default"/>
      </w:rPr>
    </w:lvl>
    <w:lvl w:ilvl="3" w:tplc="60343038" w:tentative="1">
      <w:start w:val="1"/>
      <w:numFmt w:val="bullet"/>
      <w:lvlText w:val="•"/>
      <w:lvlJc w:val="left"/>
      <w:pPr>
        <w:tabs>
          <w:tab w:val="num" w:pos="2880"/>
        </w:tabs>
        <w:ind w:left="2880" w:hanging="360"/>
      </w:pPr>
      <w:rPr>
        <w:rFonts w:ascii="Arial" w:hAnsi="Arial" w:hint="default"/>
      </w:rPr>
    </w:lvl>
    <w:lvl w:ilvl="4" w:tplc="3A26446A" w:tentative="1">
      <w:start w:val="1"/>
      <w:numFmt w:val="bullet"/>
      <w:lvlText w:val="•"/>
      <w:lvlJc w:val="left"/>
      <w:pPr>
        <w:tabs>
          <w:tab w:val="num" w:pos="3600"/>
        </w:tabs>
        <w:ind w:left="3600" w:hanging="360"/>
      </w:pPr>
      <w:rPr>
        <w:rFonts w:ascii="Arial" w:hAnsi="Arial" w:hint="default"/>
      </w:rPr>
    </w:lvl>
    <w:lvl w:ilvl="5" w:tplc="EA160152" w:tentative="1">
      <w:start w:val="1"/>
      <w:numFmt w:val="bullet"/>
      <w:lvlText w:val="•"/>
      <w:lvlJc w:val="left"/>
      <w:pPr>
        <w:tabs>
          <w:tab w:val="num" w:pos="4320"/>
        </w:tabs>
        <w:ind w:left="4320" w:hanging="360"/>
      </w:pPr>
      <w:rPr>
        <w:rFonts w:ascii="Arial" w:hAnsi="Arial" w:hint="default"/>
      </w:rPr>
    </w:lvl>
    <w:lvl w:ilvl="6" w:tplc="15B2B246" w:tentative="1">
      <w:start w:val="1"/>
      <w:numFmt w:val="bullet"/>
      <w:lvlText w:val="•"/>
      <w:lvlJc w:val="left"/>
      <w:pPr>
        <w:tabs>
          <w:tab w:val="num" w:pos="5040"/>
        </w:tabs>
        <w:ind w:left="5040" w:hanging="360"/>
      </w:pPr>
      <w:rPr>
        <w:rFonts w:ascii="Arial" w:hAnsi="Arial" w:hint="default"/>
      </w:rPr>
    </w:lvl>
    <w:lvl w:ilvl="7" w:tplc="D8A014AC" w:tentative="1">
      <w:start w:val="1"/>
      <w:numFmt w:val="bullet"/>
      <w:lvlText w:val="•"/>
      <w:lvlJc w:val="left"/>
      <w:pPr>
        <w:tabs>
          <w:tab w:val="num" w:pos="5760"/>
        </w:tabs>
        <w:ind w:left="5760" w:hanging="360"/>
      </w:pPr>
      <w:rPr>
        <w:rFonts w:ascii="Arial" w:hAnsi="Arial" w:hint="default"/>
      </w:rPr>
    </w:lvl>
    <w:lvl w:ilvl="8" w:tplc="5038C4EC" w:tentative="1">
      <w:start w:val="1"/>
      <w:numFmt w:val="bullet"/>
      <w:lvlText w:val="•"/>
      <w:lvlJc w:val="left"/>
      <w:pPr>
        <w:tabs>
          <w:tab w:val="num" w:pos="6480"/>
        </w:tabs>
        <w:ind w:left="6480" w:hanging="360"/>
      </w:pPr>
      <w:rPr>
        <w:rFonts w:ascii="Arial" w:hAnsi="Arial" w:hint="default"/>
      </w:rPr>
    </w:lvl>
  </w:abstractNum>
  <w:abstractNum w:abstractNumId="57">
    <w:nsid w:val="7E2471DE"/>
    <w:multiLevelType w:val="hybridMultilevel"/>
    <w:tmpl w:val="1C4C0E00"/>
    <w:lvl w:ilvl="0" w:tplc="D9CE6EA0">
      <w:start w:val="1"/>
      <w:numFmt w:val="upperRoman"/>
      <w:lvlText w:val="%1."/>
      <w:lvlJc w:val="left"/>
      <w:pPr>
        <w:ind w:left="900" w:hanging="720"/>
      </w:pPr>
    </w:lvl>
    <w:lvl w:ilvl="1" w:tplc="98FA44BA">
      <w:start w:val="1"/>
      <w:numFmt w:val="upperLetter"/>
      <w:lvlText w:val="%2."/>
      <w:lvlJc w:val="left"/>
      <w:pPr>
        <w:ind w:left="1260" w:hanging="360"/>
      </w:pPr>
      <w:rPr>
        <w:rFonts w:ascii="Times New Roman" w:hAnsi="Times New Roman" w:cs="Times New Roman" w:hint="default"/>
        <w:b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ECC2867"/>
    <w:multiLevelType w:val="singleLevel"/>
    <w:tmpl w:val="945C2BC2"/>
    <w:lvl w:ilvl="0">
      <w:start w:val="1"/>
      <w:numFmt w:val="decimal"/>
      <w:lvlText w:val="%1."/>
      <w:legacy w:legacy="1" w:legacySpace="0" w:legacyIndent="710"/>
      <w:lvlJc w:val="left"/>
      <w:rPr>
        <w:rFonts w:ascii="Times New Roman" w:hAnsi="Times New Roman" w:cs="Times New Roman" w:hint="default"/>
      </w:rPr>
    </w:lvl>
  </w:abstractNum>
  <w:num w:numId="1">
    <w:abstractNumId w:val="8"/>
  </w:num>
  <w:num w:numId="2">
    <w:abstractNumId w:val="57"/>
  </w:num>
  <w:num w:numId="3">
    <w:abstractNumId w:val="46"/>
  </w:num>
  <w:num w:numId="4">
    <w:abstractNumId w:val="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54"/>
    <w:lvlOverride w:ilvl="0">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2"/>
    <w:lvlOverride w:ilvl="0">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0"/>
    <w:lvlOverride w:ilvl="0">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3"/>
    </w:lvlOverride>
  </w:num>
  <w:num w:numId="22">
    <w:abstractNumId w:val="7"/>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37"/>
  </w:num>
  <w:num w:numId="29">
    <w:abstractNumId w:val="43"/>
  </w:num>
  <w:num w:numId="30">
    <w:abstractNumId w:val="26"/>
  </w:num>
  <w:num w:numId="31">
    <w:abstractNumId w:val="24"/>
  </w:num>
  <w:num w:numId="32">
    <w:abstractNumId w:val="19"/>
  </w:num>
  <w:num w:numId="33">
    <w:abstractNumId w:val="31"/>
  </w:num>
  <w:num w:numId="34">
    <w:abstractNumId w:val="35"/>
  </w:num>
  <w:num w:numId="35">
    <w:abstractNumId w:val="27"/>
  </w:num>
  <w:num w:numId="36">
    <w:abstractNumId w:val="38"/>
  </w:num>
  <w:num w:numId="37">
    <w:abstractNumId w:val="11"/>
  </w:num>
  <w:num w:numId="38">
    <w:abstractNumId w:val="9"/>
  </w:num>
  <w:num w:numId="39">
    <w:abstractNumId w:val="1"/>
  </w:num>
  <w:num w:numId="40">
    <w:abstractNumId w:val="34"/>
  </w:num>
  <w:num w:numId="41">
    <w:abstractNumId w:val="18"/>
  </w:num>
  <w:num w:numId="42">
    <w:abstractNumId w:val="53"/>
  </w:num>
  <w:num w:numId="43">
    <w:abstractNumId w:val="15"/>
  </w:num>
  <w:num w:numId="44">
    <w:abstractNumId w:val="15"/>
    <w:lvlOverride w:ilvl="0">
      <w:lvl w:ilvl="0">
        <w:start w:val="10"/>
        <w:numFmt w:val="upperRoman"/>
        <w:lvlText w:val="%1."/>
        <w:legacy w:legacy="1" w:legacySpace="0" w:legacyIndent="729"/>
        <w:lvlJc w:val="left"/>
        <w:rPr>
          <w:rFonts w:ascii="Times New Roman" w:hAnsi="Times New Roman" w:cs="Times New Roman" w:hint="default"/>
        </w:rPr>
      </w:lvl>
    </w:lvlOverride>
  </w:num>
  <w:num w:numId="45">
    <w:abstractNumId w:val="33"/>
  </w:num>
  <w:num w:numId="46">
    <w:abstractNumId w:val="5"/>
  </w:num>
  <w:num w:numId="47">
    <w:abstractNumId w:val="6"/>
  </w:num>
  <w:num w:numId="48">
    <w:abstractNumId w:val="58"/>
  </w:num>
  <w:num w:numId="49">
    <w:abstractNumId w:val="25"/>
  </w:num>
  <w:num w:numId="50">
    <w:abstractNumId w:val="28"/>
  </w:num>
  <w:num w:numId="51">
    <w:abstractNumId w:val="51"/>
  </w:num>
  <w:num w:numId="52">
    <w:abstractNumId w:val="4"/>
  </w:num>
  <w:num w:numId="53">
    <w:abstractNumId w:val="49"/>
  </w:num>
  <w:num w:numId="54">
    <w:abstractNumId w:val="23"/>
  </w:num>
  <w:num w:numId="55">
    <w:abstractNumId w:val="16"/>
  </w:num>
  <w:num w:numId="56">
    <w:abstractNumId w:val="56"/>
  </w:num>
  <w:num w:numId="57">
    <w:abstractNumId w:val="21"/>
  </w:num>
  <w:num w:numId="58">
    <w:abstractNumId w:val="22"/>
  </w:num>
  <w:num w:numId="59">
    <w:abstractNumId w:val="45"/>
  </w:num>
  <w:num w:numId="60">
    <w:abstractNumId w:val="40"/>
  </w:num>
  <w:num w:numId="61">
    <w:abstractNumId w:val="44"/>
  </w:num>
  <w:num w:numId="62">
    <w:abstractNumId w:val="10"/>
  </w:num>
  <w:num w:numId="63">
    <w:abstractNumId w:val="36"/>
  </w:num>
  <w:num w:numId="64">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71"/>
    <w:rsid w:val="00002F38"/>
    <w:rsid w:val="00003AB9"/>
    <w:rsid w:val="000121D8"/>
    <w:rsid w:val="00013C5A"/>
    <w:rsid w:val="0001435A"/>
    <w:rsid w:val="000170FA"/>
    <w:rsid w:val="0002304A"/>
    <w:rsid w:val="00033305"/>
    <w:rsid w:val="000366CF"/>
    <w:rsid w:val="00036F30"/>
    <w:rsid w:val="00041CBC"/>
    <w:rsid w:val="0004290A"/>
    <w:rsid w:val="00045CF5"/>
    <w:rsid w:val="00051FCC"/>
    <w:rsid w:val="0005230B"/>
    <w:rsid w:val="0005303C"/>
    <w:rsid w:val="00060CDB"/>
    <w:rsid w:val="00061DAD"/>
    <w:rsid w:val="000642C8"/>
    <w:rsid w:val="0006755E"/>
    <w:rsid w:val="00072868"/>
    <w:rsid w:val="00073E58"/>
    <w:rsid w:val="000745B1"/>
    <w:rsid w:val="00075B9D"/>
    <w:rsid w:val="00075E35"/>
    <w:rsid w:val="00077F16"/>
    <w:rsid w:val="000805B1"/>
    <w:rsid w:val="00087487"/>
    <w:rsid w:val="0008756F"/>
    <w:rsid w:val="000912EA"/>
    <w:rsid w:val="0009246C"/>
    <w:rsid w:val="00093A69"/>
    <w:rsid w:val="000A2087"/>
    <w:rsid w:val="000A42A3"/>
    <w:rsid w:val="000B0090"/>
    <w:rsid w:val="000B13CB"/>
    <w:rsid w:val="000B2643"/>
    <w:rsid w:val="000B57A5"/>
    <w:rsid w:val="000B61CC"/>
    <w:rsid w:val="000B78B9"/>
    <w:rsid w:val="000C1883"/>
    <w:rsid w:val="000C7C6A"/>
    <w:rsid w:val="000E0E09"/>
    <w:rsid w:val="000E4B76"/>
    <w:rsid w:val="000E5364"/>
    <w:rsid w:val="000E76C4"/>
    <w:rsid w:val="000E77C8"/>
    <w:rsid w:val="000F7B78"/>
    <w:rsid w:val="001016FD"/>
    <w:rsid w:val="00104229"/>
    <w:rsid w:val="001109BE"/>
    <w:rsid w:val="00111E4B"/>
    <w:rsid w:val="001166D9"/>
    <w:rsid w:val="001216E7"/>
    <w:rsid w:val="00124271"/>
    <w:rsid w:val="00124827"/>
    <w:rsid w:val="00125012"/>
    <w:rsid w:val="001251B1"/>
    <w:rsid w:val="00126F8F"/>
    <w:rsid w:val="00141AE8"/>
    <w:rsid w:val="00150431"/>
    <w:rsid w:val="00154549"/>
    <w:rsid w:val="00160D39"/>
    <w:rsid w:val="001775FB"/>
    <w:rsid w:val="001838FC"/>
    <w:rsid w:val="00183C70"/>
    <w:rsid w:val="00183F62"/>
    <w:rsid w:val="0018516B"/>
    <w:rsid w:val="00186E6C"/>
    <w:rsid w:val="00190FEB"/>
    <w:rsid w:val="001935F1"/>
    <w:rsid w:val="001A0F4A"/>
    <w:rsid w:val="001A3FB3"/>
    <w:rsid w:val="001A5607"/>
    <w:rsid w:val="001B1F3B"/>
    <w:rsid w:val="001B445E"/>
    <w:rsid w:val="001B5421"/>
    <w:rsid w:val="001B7F43"/>
    <w:rsid w:val="001C21F4"/>
    <w:rsid w:val="001D1DBD"/>
    <w:rsid w:val="001D679E"/>
    <w:rsid w:val="001D7A01"/>
    <w:rsid w:val="001E26FD"/>
    <w:rsid w:val="001E2DEE"/>
    <w:rsid w:val="001E5091"/>
    <w:rsid w:val="001E75E7"/>
    <w:rsid w:val="00203AE2"/>
    <w:rsid w:val="0020676A"/>
    <w:rsid w:val="00207E00"/>
    <w:rsid w:val="00210A5E"/>
    <w:rsid w:val="00213E59"/>
    <w:rsid w:val="00221605"/>
    <w:rsid w:val="0022269E"/>
    <w:rsid w:val="0022560C"/>
    <w:rsid w:val="002307E3"/>
    <w:rsid w:val="002316FB"/>
    <w:rsid w:val="00231DF4"/>
    <w:rsid w:val="0023760A"/>
    <w:rsid w:val="002404AA"/>
    <w:rsid w:val="0024298C"/>
    <w:rsid w:val="002459A1"/>
    <w:rsid w:val="00257463"/>
    <w:rsid w:val="00260CA2"/>
    <w:rsid w:val="00263DBE"/>
    <w:rsid w:val="00264846"/>
    <w:rsid w:val="00270B33"/>
    <w:rsid w:val="00271D15"/>
    <w:rsid w:val="00274B7C"/>
    <w:rsid w:val="002758FA"/>
    <w:rsid w:val="0028170F"/>
    <w:rsid w:val="00282DB9"/>
    <w:rsid w:val="002832F0"/>
    <w:rsid w:val="00283E3A"/>
    <w:rsid w:val="00283EB0"/>
    <w:rsid w:val="00286965"/>
    <w:rsid w:val="0028767C"/>
    <w:rsid w:val="002A21CA"/>
    <w:rsid w:val="002A446B"/>
    <w:rsid w:val="002B3E85"/>
    <w:rsid w:val="002B4E3E"/>
    <w:rsid w:val="002B563B"/>
    <w:rsid w:val="002C1DC4"/>
    <w:rsid w:val="002C75C1"/>
    <w:rsid w:val="002D4EFE"/>
    <w:rsid w:val="002E4FBE"/>
    <w:rsid w:val="002F1748"/>
    <w:rsid w:val="002F19A3"/>
    <w:rsid w:val="002F2920"/>
    <w:rsid w:val="002F5AAA"/>
    <w:rsid w:val="002F5CE0"/>
    <w:rsid w:val="003030E8"/>
    <w:rsid w:val="00303E92"/>
    <w:rsid w:val="003122F9"/>
    <w:rsid w:val="00325B3E"/>
    <w:rsid w:val="00326DE5"/>
    <w:rsid w:val="0032778F"/>
    <w:rsid w:val="003356C6"/>
    <w:rsid w:val="003356DF"/>
    <w:rsid w:val="00336AF2"/>
    <w:rsid w:val="00337321"/>
    <w:rsid w:val="00347344"/>
    <w:rsid w:val="00356F20"/>
    <w:rsid w:val="00357040"/>
    <w:rsid w:val="00360F11"/>
    <w:rsid w:val="00361DAC"/>
    <w:rsid w:val="00363FA7"/>
    <w:rsid w:val="0036465D"/>
    <w:rsid w:val="00366180"/>
    <w:rsid w:val="00374BF6"/>
    <w:rsid w:val="003762CF"/>
    <w:rsid w:val="00377C1C"/>
    <w:rsid w:val="00380CC1"/>
    <w:rsid w:val="00381F7D"/>
    <w:rsid w:val="00384540"/>
    <w:rsid w:val="00390B06"/>
    <w:rsid w:val="00391AAA"/>
    <w:rsid w:val="0039434A"/>
    <w:rsid w:val="003A38E9"/>
    <w:rsid w:val="003A43FE"/>
    <w:rsid w:val="003B102E"/>
    <w:rsid w:val="003B260A"/>
    <w:rsid w:val="003B270B"/>
    <w:rsid w:val="003C2664"/>
    <w:rsid w:val="003C35CC"/>
    <w:rsid w:val="003C430E"/>
    <w:rsid w:val="003C60F1"/>
    <w:rsid w:val="003C7490"/>
    <w:rsid w:val="003D10C0"/>
    <w:rsid w:val="003E5B40"/>
    <w:rsid w:val="003F19C5"/>
    <w:rsid w:val="003F1EED"/>
    <w:rsid w:val="003F3A1B"/>
    <w:rsid w:val="00401BE8"/>
    <w:rsid w:val="00410317"/>
    <w:rsid w:val="00420466"/>
    <w:rsid w:val="00421281"/>
    <w:rsid w:val="00421DF7"/>
    <w:rsid w:val="00425933"/>
    <w:rsid w:val="004311B2"/>
    <w:rsid w:val="00433A4C"/>
    <w:rsid w:val="00437E8C"/>
    <w:rsid w:val="00441077"/>
    <w:rsid w:val="0044594C"/>
    <w:rsid w:val="00445F63"/>
    <w:rsid w:val="0045453D"/>
    <w:rsid w:val="00455E14"/>
    <w:rsid w:val="004605A0"/>
    <w:rsid w:val="00461D14"/>
    <w:rsid w:val="00462656"/>
    <w:rsid w:val="00462909"/>
    <w:rsid w:val="004665AF"/>
    <w:rsid w:val="00466CDD"/>
    <w:rsid w:val="0047089F"/>
    <w:rsid w:val="004708BF"/>
    <w:rsid w:val="00471836"/>
    <w:rsid w:val="0047378B"/>
    <w:rsid w:val="00475602"/>
    <w:rsid w:val="0047666C"/>
    <w:rsid w:val="00477E7F"/>
    <w:rsid w:val="00483CB9"/>
    <w:rsid w:val="00490CF5"/>
    <w:rsid w:val="0049245D"/>
    <w:rsid w:val="004935F5"/>
    <w:rsid w:val="004938F0"/>
    <w:rsid w:val="004A2CB8"/>
    <w:rsid w:val="004A461D"/>
    <w:rsid w:val="004B3E78"/>
    <w:rsid w:val="004C0471"/>
    <w:rsid w:val="004C186A"/>
    <w:rsid w:val="004D4850"/>
    <w:rsid w:val="004E134B"/>
    <w:rsid w:val="004E66A8"/>
    <w:rsid w:val="004E791E"/>
    <w:rsid w:val="004E792C"/>
    <w:rsid w:val="004F04A2"/>
    <w:rsid w:val="004F39FE"/>
    <w:rsid w:val="004F44CA"/>
    <w:rsid w:val="004F46CA"/>
    <w:rsid w:val="004F67B7"/>
    <w:rsid w:val="004F7CBD"/>
    <w:rsid w:val="00503F68"/>
    <w:rsid w:val="005105B1"/>
    <w:rsid w:val="00510832"/>
    <w:rsid w:val="0051092E"/>
    <w:rsid w:val="0051232F"/>
    <w:rsid w:val="00516772"/>
    <w:rsid w:val="005173E3"/>
    <w:rsid w:val="00517612"/>
    <w:rsid w:val="00524A49"/>
    <w:rsid w:val="005301F2"/>
    <w:rsid w:val="00532393"/>
    <w:rsid w:val="005328D2"/>
    <w:rsid w:val="005347BB"/>
    <w:rsid w:val="00534E06"/>
    <w:rsid w:val="005407A4"/>
    <w:rsid w:val="00540874"/>
    <w:rsid w:val="00541C38"/>
    <w:rsid w:val="0054231A"/>
    <w:rsid w:val="00545B79"/>
    <w:rsid w:val="0055531A"/>
    <w:rsid w:val="005563EC"/>
    <w:rsid w:val="005566EA"/>
    <w:rsid w:val="00562E11"/>
    <w:rsid w:val="00564D6A"/>
    <w:rsid w:val="0056582A"/>
    <w:rsid w:val="00567C48"/>
    <w:rsid w:val="0057564F"/>
    <w:rsid w:val="00577195"/>
    <w:rsid w:val="00577A88"/>
    <w:rsid w:val="005845AA"/>
    <w:rsid w:val="00586B1D"/>
    <w:rsid w:val="005955B0"/>
    <w:rsid w:val="00595C1C"/>
    <w:rsid w:val="005A0C9A"/>
    <w:rsid w:val="005B54E3"/>
    <w:rsid w:val="005B7E5C"/>
    <w:rsid w:val="005C535F"/>
    <w:rsid w:val="005D0E15"/>
    <w:rsid w:val="005D5467"/>
    <w:rsid w:val="005D69B9"/>
    <w:rsid w:val="005F180E"/>
    <w:rsid w:val="005F32C6"/>
    <w:rsid w:val="005F5AAC"/>
    <w:rsid w:val="005F6933"/>
    <w:rsid w:val="005F7399"/>
    <w:rsid w:val="00607162"/>
    <w:rsid w:val="006115A1"/>
    <w:rsid w:val="006156C9"/>
    <w:rsid w:val="00636CDE"/>
    <w:rsid w:val="00640700"/>
    <w:rsid w:val="00645653"/>
    <w:rsid w:val="00654328"/>
    <w:rsid w:val="00655F80"/>
    <w:rsid w:val="0065651F"/>
    <w:rsid w:val="00666BDD"/>
    <w:rsid w:val="00666C2C"/>
    <w:rsid w:val="00675B48"/>
    <w:rsid w:val="00677858"/>
    <w:rsid w:val="0068341D"/>
    <w:rsid w:val="00691443"/>
    <w:rsid w:val="0069477A"/>
    <w:rsid w:val="00694C3B"/>
    <w:rsid w:val="0069775D"/>
    <w:rsid w:val="006A3F1E"/>
    <w:rsid w:val="006A54B2"/>
    <w:rsid w:val="006A640C"/>
    <w:rsid w:val="006B26DF"/>
    <w:rsid w:val="006B4AFE"/>
    <w:rsid w:val="006B5916"/>
    <w:rsid w:val="006B7EF3"/>
    <w:rsid w:val="006D25FD"/>
    <w:rsid w:val="006D57C8"/>
    <w:rsid w:val="006E48EB"/>
    <w:rsid w:val="006F3243"/>
    <w:rsid w:val="006F484F"/>
    <w:rsid w:val="006F5010"/>
    <w:rsid w:val="00700CD2"/>
    <w:rsid w:val="00704AE5"/>
    <w:rsid w:val="00705D21"/>
    <w:rsid w:val="00707F70"/>
    <w:rsid w:val="00710C6D"/>
    <w:rsid w:val="00713430"/>
    <w:rsid w:val="00713C24"/>
    <w:rsid w:val="0071671F"/>
    <w:rsid w:val="0072120B"/>
    <w:rsid w:val="00724CAA"/>
    <w:rsid w:val="00725248"/>
    <w:rsid w:val="0073220D"/>
    <w:rsid w:val="007344BE"/>
    <w:rsid w:val="00745ADF"/>
    <w:rsid w:val="00760CFA"/>
    <w:rsid w:val="00761F9E"/>
    <w:rsid w:val="007625F3"/>
    <w:rsid w:val="0076302C"/>
    <w:rsid w:val="00765389"/>
    <w:rsid w:val="007654D9"/>
    <w:rsid w:val="00773B31"/>
    <w:rsid w:val="00774623"/>
    <w:rsid w:val="00776440"/>
    <w:rsid w:val="007774E3"/>
    <w:rsid w:val="0077781E"/>
    <w:rsid w:val="0078216C"/>
    <w:rsid w:val="00784F6C"/>
    <w:rsid w:val="007A0187"/>
    <w:rsid w:val="007A5F50"/>
    <w:rsid w:val="007B02C3"/>
    <w:rsid w:val="007C1376"/>
    <w:rsid w:val="007C4878"/>
    <w:rsid w:val="007C5ED2"/>
    <w:rsid w:val="007D1E7E"/>
    <w:rsid w:val="007D2BF7"/>
    <w:rsid w:val="007D39C6"/>
    <w:rsid w:val="007E172B"/>
    <w:rsid w:val="007E2D14"/>
    <w:rsid w:val="007E3F78"/>
    <w:rsid w:val="007E4492"/>
    <w:rsid w:val="007E4CEF"/>
    <w:rsid w:val="007F3E84"/>
    <w:rsid w:val="0080632E"/>
    <w:rsid w:val="00817082"/>
    <w:rsid w:val="0082029B"/>
    <w:rsid w:val="00820920"/>
    <w:rsid w:val="00820A26"/>
    <w:rsid w:val="00822CAE"/>
    <w:rsid w:val="0083381D"/>
    <w:rsid w:val="008342D0"/>
    <w:rsid w:val="00834762"/>
    <w:rsid w:val="0083733D"/>
    <w:rsid w:val="00837A07"/>
    <w:rsid w:val="00840583"/>
    <w:rsid w:val="00845B33"/>
    <w:rsid w:val="008519BF"/>
    <w:rsid w:val="008537E6"/>
    <w:rsid w:val="00855083"/>
    <w:rsid w:val="008558C1"/>
    <w:rsid w:val="008567C7"/>
    <w:rsid w:val="00857D39"/>
    <w:rsid w:val="00871838"/>
    <w:rsid w:val="00871D69"/>
    <w:rsid w:val="00874F8A"/>
    <w:rsid w:val="00881474"/>
    <w:rsid w:val="00887DE5"/>
    <w:rsid w:val="008906F0"/>
    <w:rsid w:val="00891D96"/>
    <w:rsid w:val="008957DA"/>
    <w:rsid w:val="008A7918"/>
    <w:rsid w:val="008B1686"/>
    <w:rsid w:val="008B2B76"/>
    <w:rsid w:val="008B7D8D"/>
    <w:rsid w:val="008C3A8B"/>
    <w:rsid w:val="008C5499"/>
    <w:rsid w:val="008C78A5"/>
    <w:rsid w:val="008E08C2"/>
    <w:rsid w:val="008E4080"/>
    <w:rsid w:val="008E42C0"/>
    <w:rsid w:val="008E4953"/>
    <w:rsid w:val="008F637E"/>
    <w:rsid w:val="009028BA"/>
    <w:rsid w:val="00904938"/>
    <w:rsid w:val="00915811"/>
    <w:rsid w:val="00922F27"/>
    <w:rsid w:val="00931085"/>
    <w:rsid w:val="00932201"/>
    <w:rsid w:val="009364FB"/>
    <w:rsid w:val="0094547A"/>
    <w:rsid w:val="009534E3"/>
    <w:rsid w:val="00953C01"/>
    <w:rsid w:val="009558DF"/>
    <w:rsid w:val="009631DE"/>
    <w:rsid w:val="009663FC"/>
    <w:rsid w:val="00966CAC"/>
    <w:rsid w:val="00970705"/>
    <w:rsid w:val="00974CB2"/>
    <w:rsid w:val="00976E5A"/>
    <w:rsid w:val="0098079E"/>
    <w:rsid w:val="00981A3B"/>
    <w:rsid w:val="00982E74"/>
    <w:rsid w:val="009870BD"/>
    <w:rsid w:val="00987C29"/>
    <w:rsid w:val="00997E9E"/>
    <w:rsid w:val="009A4BF8"/>
    <w:rsid w:val="009B1406"/>
    <w:rsid w:val="009C0887"/>
    <w:rsid w:val="009C0A53"/>
    <w:rsid w:val="009C0BDE"/>
    <w:rsid w:val="009C1D70"/>
    <w:rsid w:val="009C4BE6"/>
    <w:rsid w:val="009D191D"/>
    <w:rsid w:val="009D217F"/>
    <w:rsid w:val="009E6407"/>
    <w:rsid w:val="009E6867"/>
    <w:rsid w:val="009F66F0"/>
    <w:rsid w:val="00A01542"/>
    <w:rsid w:val="00A0695B"/>
    <w:rsid w:val="00A10721"/>
    <w:rsid w:val="00A10DB6"/>
    <w:rsid w:val="00A1420E"/>
    <w:rsid w:val="00A14D2E"/>
    <w:rsid w:val="00A247C7"/>
    <w:rsid w:val="00A25F17"/>
    <w:rsid w:val="00A26E6E"/>
    <w:rsid w:val="00A27EA7"/>
    <w:rsid w:val="00A34D03"/>
    <w:rsid w:val="00A41A89"/>
    <w:rsid w:val="00A46538"/>
    <w:rsid w:val="00A540EF"/>
    <w:rsid w:val="00A5768A"/>
    <w:rsid w:val="00A579CD"/>
    <w:rsid w:val="00A57D85"/>
    <w:rsid w:val="00A60EA1"/>
    <w:rsid w:val="00A709FD"/>
    <w:rsid w:val="00A73C8C"/>
    <w:rsid w:val="00A77A02"/>
    <w:rsid w:val="00A9178D"/>
    <w:rsid w:val="00A96D76"/>
    <w:rsid w:val="00AA311A"/>
    <w:rsid w:val="00AA3E20"/>
    <w:rsid w:val="00AA4B78"/>
    <w:rsid w:val="00AA4C0A"/>
    <w:rsid w:val="00AA6FF1"/>
    <w:rsid w:val="00AB181F"/>
    <w:rsid w:val="00AB2139"/>
    <w:rsid w:val="00AC143D"/>
    <w:rsid w:val="00AC4F54"/>
    <w:rsid w:val="00AC537C"/>
    <w:rsid w:val="00AC739E"/>
    <w:rsid w:val="00AC7893"/>
    <w:rsid w:val="00AD5681"/>
    <w:rsid w:val="00AE24B2"/>
    <w:rsid w:val="00AE5EDA"/>
    <w:rsid w:val="00AE6999"/>
    <w:rsid w:val="00AE72E7"/>
    <w:rsid w:val="00AF2534"/>
    <w:rsid w:val="00AF5960"/>
    <w:rsid w:val="00B00899"/>
    <w:rsid w:val="00B04B73"/>
    <w:rsid w:val="00B06FAF"/>
    <w:rsid w:val="00B07232"/>
    <w:rsid w:val="00B07BFB"/>
    <w:rsid w:val="00B13BA4"/>
    <w:rsid w:val="00B15738"/>
    <w:rsid w:val="00B15ABA"/>
    <w:rsid w:val="00B16410"/>
    <w:rsid w:val="00B20448"/>
    <w:rsid w:val="00B21CBB"/>
    <w:rsid w:val="00B22D70"/>
    <w:rsid w:val="00B2369F"/>
    <w:rsid w:val="00B24205"/>
    <w:rsid w:val="00B254EE"/>
    <w:rsid w:val="00B277F6"/>
    <w:rsid w:val="00B314EB"/>
    <w:rsid w:val="00B35308"/>
    <w:rsid w:val="00B4241C"/>
    <w:rsid w:val="00B431EC"/>
    <w:rsid w:val="00B44455"/>
    <w:rsid w:val="00B51FD1"/>
    <w:rsid w:val="00B556E7"/>
    <w:rsid w:val="00B56260"/>
    <w:rsid w:val="00B56A83"/>
    <w:rsid w:val="00B56D82"/>
    <w:rsid w:val="00B56E67"/>
    <w:rsid w:val="00B60EF3"/>
    <w:rsid w:val="00B61CFC"/>
    <w:rsid w:val="00B73C5E"/>
    <w:rsid w:val="00B75741"/>
    <w:rsid w:val="00B76D13"/>
    <w:rsid w:val="00B770A7"/>
    <w:rsid w:val="00B7778F"/>
    <w:rsid w:val="00B814CB"/>
    <w:rsid w:val="00B81A34"/>
    <w:rsid w:val="00B84BD6"/>
    <w:rsid w:val="00B962F3"/>
    <w:rsid w:val="00BA4E4D"/>
    <w:rsid w:val="00BA7404"/>
    <w:rsid w:val="00BB00F4"/>
    <w:rsid w:val="00BC2349"/>
    <w:rsid w:val="00BC2507"/>
    <w:rsid w:val="00BC6DB1"/>
    <w:rsid w:val="00BD5CDF"/>
    <w:rsid w:val="00BE1B4A"/>
    <w:rsid w:val="00BE3361"/>
    <w:rsid w:val="00BE493A"/>
    <w:rsid w:val="00BE4C18"/>
    <w:rsid w:val="00BF168C"/>
    <w:rsid w:val="00BF2824"/>
    <w:rsid w:val="00BF6056"/>
    <w:rsid w:val="00C0091F"/>
    <w:rsid w:val="00C05788"/>
    <w:rsid w:val="00C06F7C"/>
    <w:rsid w:val="00C1264D"/>
    <w:rsid w:val="00C13408"/>
    <w:rsid w:val="00C166F0"/>
    <w:rsid w:val="00C20D2E"/>
    <w:rsid w:val="00C232F5"/>
    <w:rsid w:val="00C24458"/>
    <w:rsid w:val="00C26C53"/>
    <w:rsid w:val="00C271DE"/>
    <w:rsid w:val="00C27384"/>
    <w:rsid w:val="00C27A97"/>
    <w:rsid w:val="00C319D1"/>
    <w:rsid w:val="00C32AE6"/>
    <w:rsid w:val="00C33F71"/>
    <w:rsid w:val="00C3521F"/>
    <w:rsid w:val="00C36F85"/>
    <w:rsid w:val="00C44A84"/>
    <w:rsid w:val="00C45D38"/>
    <w:rsid w:val="00C63FB3"/>
    <w:rsid w:val="00C71487"/>
    <w:rsid w:val="00C71E0C"/>
    <w:rsid w:val="00C74D8B"/>
    <w:rsid w:val="00C75F17"/>
    <w:rsid w:val="00C76A1F"/>
    <w:rsid w:val="00C817D4"/>
    <w:rsid w:val="00C83407"/>
    <w:rsid w:val="00C85D3E"/>
    <w:rsid w:val="00C9111A"/>
    <w:rsid w:val="00C92CBC"/>
    <w:rsid w:val="00C9430D"/>
    <w:rsid w:val="00C9609F"/>
    <w:rsid w:val="00CA10AB"/>
    <w:rsid w:val="00CA3E9B"/>
    <w:rsid w:val="00CA4777"/>
    <w:rsid w:val="00CB3900"/>
    <w:rsid w:val="00CB3B0F"/>
    <w:rsid w:val="00CB6331"/>
    <w:rsid w:val="00CB6FF8"/>
    <w:rsid w:val="00CC136E"/>
    <w:rsid w:val="00CC3D8C"/>
    <w:rsid w:val="00CD0101"/>
    <w:rsid w:val="00CD202D"/>
    <w:rsid w:val="00CD5C5A"/>
    <w:rsid w:val="00CD6A6E"/>
    <w:rsid w:val="00CE2871"/>
    <w:rsid w:val="00CE5C2B"/>
    <w:rsid w:val="00CE7722"/>
    <w:rsid w:val="00D00FFB"/>
    <w:rsid w:val="00D03321"/>
    <w:rsid w:val="00D036B9"/>
    <w:rsid w:val="00D0390B"/>
    <w:rsid w:val="00D05715"/>
    <w:rsid w:val="00D058F5"/>
    <w:rsid w:val="00D10611"/>
    <w:rsid w:val="00D200A3"/>
    <w:rsid w:val="00D21AD7"/>
    <w:rsid w:val="00D25BF6"/>
    <w:rsid w:val="00D32DD9"/>
    <w:rsid w:val="00D44E32"/>
    <w:rsid w:val="00D5385B"/>
    <w:rsid w:val="00D56AB0"/>
    <w:rsid w:val="00D618C3"/>
    <w:rsid w:val="00D65429"/>
    <w:rsid w:val="00D660BE"/>
    <w:rsid w:val="00D70A41"/>
    <w:rsid w:val="00D729CC"/>
    <w:rsid w:val="00D80497"/>
    <w:rsid w:val="00D80720"/>
    <w:rsid w:val="00D81218"/>
    <w:rsid w:val="00D8131B"/>
    <w:rsid w:val="00D82479"/>
    <w:rsid w:val="00D82C82"/>
    <w:rsid w:val="00D84799"/>
    <w:rsid w:val="00D92426"/>
    <w:rsid w:val="00D9331A"/>
    <w:rsid w:val="00D96518"/>
    <w:rsid w:val="00D97F78"/>
    <w:rsid w:val="00DA006B"/>
    <w:rsid w:val="00DA1B57"/>
    <w:rsid w:val="00DB3D82"/>
    <w:rsid w:val="00DC3002"/>
    <w:rsid w:val="00DD23A9"/>
    <w:rsid w:val="00DD3336"/>
    <w:rsid w:val="00DD5355"/>
    <w:rsid w:val="00DD55A2"/>
    <w:rsid w:val="00DE2F17"/>
    <w:rsid w:val="00DF07C9"/>
    <w:rsid w:val="00DF1A39"/>
    <w:rsid w:val="00DF595B"/>
    <w:rsid w:val="00E00541"/>
    <w:rsid w:val="00E03C3C"/>
    <w:rsid w:val="00E0699F"/>
    <w:rsid w:val="00E1200C"/>
    <w:rsid w:val="00E14CF7"/>
    <w:rsid w:val="00E2115B"/>
    <w:rsid w:val="00E307C4"/>
    <w:rsid w:val="00E40B83"/>
    <w:rsid w:val="00E41B08"/>
    <w:rsid w:val="00E456C4"/>
    <w:rsid w:val="00E45966"/>
    <w:rsid w:val="00E4719B"/>
    <w:rsid w:val="00E4771F"/>
    <w:rsid w:val="00E541ED"/>
    <w:rsid w:val="00E54FDC"/>
    <w:rsid w:val="00E55161"/>
    <w:rsid w:val="00E55DCD"/>
    <w:rsid w:val="00E5632C"/>
    <w:rsid w:val="00E56916"/>
    <w:rsid w:val="00E62601"/>
    <w:rsid w:val="00E63D38"/>
    <w:rsid w:val="00E64E50"/>
    <w:rsid w:val="00E65A33"/>
    <w:rsid w:val="00E710AE"/>
    <w:rsid w:val="00E76BA4"/>
    <w:rsid w:val="00E77DD6"/>
    <w:rsid w:val="00E84435"/>
    <w:rsid w:val="00E84C96"/>
    <w:rsid w:val="00E860AA"/>
    <w:rsid w:val="00E874C0"/>
    <w:rsid w:val="00E90A79"/>
    <w:rsid w:val="00E932A5"/>
    <w:rsid w:val="00E94E0A"/>
    <w:rsid w:val="00EA2A6D"/>
    <w:rsid w:val="00EA2BD4"/>
    <w:rsid w:val="00EA3B08"/>
    <w:rsid w:val="00EA5ABB"/>
    <w:rsid w:val="00EA650A"/>
    <w:rsid w:val="00EA7213"/>
    <w:rsid w:val="00EA7864"/>
    <w:rsid w:val="00EB1BBD"/>
    <w:rsid w:val="00EB21EC"/>
    <w:rsid w:val="00EB23EE"/>
    <w:rsid w:val="00EB448C"/>
    <w:rsid w:val="00EC07C5"/>
    <w:rsid w:val="00EC180D"/>
    <w:rsid w:val="00EC3610"/>
    <w:rsid w:val="00EC4C50"/>
    <w:rsid w:val="00EE72C1"/>
    <w:rsid w:val="00EF0A10"/>
    <w:rsid w:val="00EF0E9C"/>
    <w:rsid w:val="00EF78E3"/>
    <w:rsid w:val="00F020F6"/>
    <w:rsid w:val="00F142CF"/>
    <w:rsid w:val="00F20753"/>
    <w:rsid w:val="00F23C49"/>
    <w:rsid w:val="00F304E5"/>
    <w:rsid w:val="00F36D63"/>
    <w:rsid w:val="00F465B4"/>
    <w:rsid w:val="00F4735E"/>
    <w:rsid w:val="00F53136"/>
    <w:rsid w:val="00F6658F"/>
    <w:rsid w:val="00F71209"/>
    <w:rsid w:val="00F71DEA"/>
    <w:rsid w:val="00F73133"/>
    <w:rsid w:val="00F735F9"/>
    <w:rsid w:val="00F73E24"/>
    <w:rsid w:val="00F74680"/>
    <w:rsid w:val="00F75F9D"/>
    <w:rsid w:val="00F80FC0"/>
    <w:rsid w:val="00F8104A"/>
    <w:rsid w:val="00F82923"/>
    <w:rsid w:val="00F85482"/>
    <w:rsid w:val="00F900C0"/>
    <w:rsid w:val="00F93ABB"/>
    <w:rsid w:val="00F97AB2"/>
    <w:rsid w:val="00FA0E22"/>
    <w:rsid w:val="00FA1043"/>
    <w:rsid w:val="00FB0D67"/>
    <w:rsid w:val="00FB46D3"/>
    <w:rsid w:val="00FC066C"/>
    <w:rsid w:val="00FC639A"/>
    <w:rsid w:val="00FD0195"/>
    <w:rsid w:val="00FD508F"/>
    <w:rsid w:val="00FD6A8B"/>
    <w:rsid w:val="00FE043D"/>
    <w:rsid w:val="00FE200F"/>
    <w:rsid w:val="00FE550D"/>
    <w:rsid w:val="00FE5FF6"/>
    <w:rsid w:val="00FF1194"/>
    <w:rsid w:val="00FF2041"/>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33F71"/>
    <w:pPr>
      <w:keepNext/>
      <w:numPr>
        <w:numId w:val="1"/>
      </w:numPr>
      <w:spacing w:before="240" w:after="60" w:line="240" w:lineRule="auto"/>
      <w:outlineLvl w:val="0"/>
    </w:pPr>
    <w:rPr>
      <w:rFonts w:ascii="Arial" w:eastAsia="Times New Roman" w:hAnsi="Arial" w:cs="Arial"/>
      <w:kern w:val="32"/>
      <w:sz w:val="32"/>
      <w:szCs w:val="32"/>
    </w:rPr>
  </w:style>
  <w:style w:type="paragraph" w:styleId="Heading2">
    <w:name w:val="heading 2"/>
    <w:aliases w:val="h2,Level 2 Topic Heading"/>
    <w:basedOn w:val="Normal"/>
    <w:next w:val="Normal"/>
    <w:link w:val="Heading2Char"/>
    <w:semiHidden/>
    <w:unhideWhenUsed/>
    <w:qFormat/>
    <w:rsid w:val="00C33F71"/>
    <w:pPr>
      <w:keepNext/>
      <w:numPr>
        <w:ilvl w:val="1"/>
        <w:numId w:val="1"/>
      </w:numPr>
      <w:spacing w:before="240" w:after="60" w:line="240" w:lineRule="auto"/>
      <w:outlineLvl w:val="1"/>
    </w:pPr>
    <w:rPr>
      <w:rFonts w:ascii="Arial" w:eastAsia="Times New Roman" w:hAnsi="Arial" w:cs="Arial"/>
      <w:i/>
      <w:iCs/>
      <w:sz w:val="28"/>
      <w:szCs w:val="28"/>
    </w:rPr>
  </w:style>
  <w:style w:type="paragraph" w:styleId="Heading3">
    <w:name w:val="heading 3"/>
    <w:aliases w:val="h3,Level 3 Topic Heading"/>
    <w:basedOn w:val="Normal"/>
    <w:next w:val="Normal"/>
    <w:link w:val="Heading3Char"/>
    <w:semiHidden/>
    <w:unhideWhenUsed/>
    <w:qFormat/>
    <w:rsid w:val="00C33F71"/>
    <w:pPr>
      <w:keepNext/>
      <w:numPr>
        <w:ilvl w:val="2"/>
        <w:numId w:val="1"/>
      </w:numPr>
      <w:spacing w:before="240" w:after="60" w:line="240" w:lineRule="auto"/>
      <w:outlineLvl w:val="2"/>
    </w:pPr>
    <w:rPr>
      <w:rFonts w:ascii="Arial" w:eastAsia="Times New Roman" w:hAnsi="Arial" w:cs="Arial"/>
      <w:sz w:val="26"/>
      <w:szCs w:val="26"/>
    </w:rPr>
  </w:style>
  <w:style w:type="paragraph" w:styleId="Heading4">
    <w:name w:val="heading 4"/>
    <w:aliases w:val="h4,First Subheading"/>
    <w:basedOn w:val="Normal"/>
    <w:next w:val="Normal"/>
    <w:link w:val="Heading4Char"/>
    <w:semiHidden/>
    <w:unhideWhenUsed/>
    <w:qFormat/>
    <w:rsid w:val="00C33F71"/>
    <w:pPr>
      <w:keepNext/>
      <w:numPr>
        <w:ilvl w:val="3"/>
        <w:numId w:val="1"/>
      </w:numPr>
      <w:spacing w:before="240" w:after="60" w:line="240" w:lineRule="auto"/>
      <w:outlineLvl w:val="3"/>
    </w:pPr>
    <w:rPr>
      <w:rFonts w:ascii="Times New Roman" w:eastAsia="Times New Roman" w:hAnsi="Times New Roman" w:cs="Times New Roman"/>
      <w:sz w:val="28"/>
      <w:szCs w:val="28"/>
    </w:rPr>
  </w:style>
  <w:style w:type="paragraph" w:styleId="Heading5">
    <w:name w:val="heading 5"/>
    <w:aliases w:val="h5,Second Subheading"/>
    <w:basedOn w:val="Normal"/>
    <w:next w:val="Normal"/>
    <w:link w:val="Heading5Char"/>
    <w:semiHidden/>
    <w:unhideWhenUsed/>
    <w:qFormat/>
    <w:rsid w:val="00C33F71"/>
    <w:pPr>
      <w:numPr>
        <w:ilvl w:val="4"/>
        <w:numId w:val="1"/>
      </w:numPr>
      <w:spacing w:before="240" w:after="60" w:line="240" w:lineRule="auto"/>
      <w:outlineLvl w:val="4"/>
    </w:pPr>
    <w:rPr>
      <w:rFonts w:ascii="Arial" w:eastAsia="Times New Roman" w:hAnsi="Arial" w:cs="Times New Roman"/>
      <w:i/>
      <w:iCs/>
      <w:sz w:val="26"/>
      <w:szCs w:val="26"/>
    </w:rPr>
  </w:style>
  <w:style w:type="paragraph" w:styleId="Heading6">
    <w:name w:val="heading 6"/>
    <w:aliases w:val="h6,Third Subheading"/>
    <w:basedOn w:val="Normal"/>
    <w:next w:val="Normal"/>
    <w:link w:val="Heading6Char"/>
    <w:semiHidden/>
    <w:unhideWhenUsed/>
    <w:qFormat/>
    <w:rsid w:val="00C33F71"/>
    <w:pPr>
      <w:numPr>
        <w:ilvl w:val="5"/>
        <w:numId w:val="1"/>
      </w:numPr>
      <w:spacing w:before="240" w:after="60" w:line="240" w:lineRule="auto"/>
      <w:outlineLvl w:val="5"/>
    </w:pPr>
    <w:rPr>
      <w:rFonts w:ascii="Times New Roman" w:eastAsia="Times New Roman" w:hAnsi="Times New Roman" w:cs="Times New Roman"/>
    </w:rPr>
  </w:style>
  <w:style w:type="paragraph" w:styleId="Heading7">
    <w:name w:val="heading 7"/>
    <w:basedOn w:val="Normal"/>
    <w:next w:val="Normal"/>
    <w:link w:val="Heading7Char"/>
    <w:unhideWhenUsed/>
    <w:qFormat/>
    <w:rsid w:val="00C33F7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C33F7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C33F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33F71"/>
    <w:rPr>
      <w:rFonts w:ascii="Arial" w:eastAsia="Times New Roman" w:hAnsi="Arial" w:cs="Arial"/>
      <w:kern w:val="32"/>
      <w:sz w:val="32"/>
      <w:szCs w:val="32"/>
    </w:rPr>
  </w:style>
  <w:style w:type="character" w:customStyle="1" w:styleId="Heading2Char">
    <w:name w:val="Heading 2 Char"/>
    <w:aliases w:val="h2 Char,Level 2 Topic Heading Char"/>
    <w:basedOn w:val="DefaultParagraphFont"/>
    <w:link w:val="Heading2"/>
    <w:semiHidden/>
    <w:rsid w:val="00C33F71"/>
    <w:rPr>
      <w:rFonts w:ascii="Arial" w:eastAsia="Times New Roman" w:hAnsi="Arial" w:cs="Arial"/>
      <w:i/>
      <w:iCs/>
      <w:sz w:val="28"/>
      <w:szCs w:val="28"/>
    </w:rPr>
  </w:style>
  <w:style w:type="character" w:customStyle="1" w:styleId="Heading3Char">
    <w:name w:val="Heading 3 Char"/>
    <w:aliases w:val="h3 Char,Level 3 Topic Heading Char"/>
    <w:basedOn w:val="DefaultParagraphFont"/>
    <w:link w:val="Heading3"/>
    <w:semiHidden/>
    <w:rsid w:val="00C33F71"/>
    <w:rPr>
      <w:rFonts w:ascii="Arial" w:eastAsia="Times New Roman" w:hAnsi="Arial" w:cs="Arial"/>
      <w:sz w:val="26"/>
      <w:szCs w:val="26"/>
    </w:rPr>
  </w:style>
  <w:style w:type="character" w:customStyle="1" w:styleId="Heading4Char">
    <w:name w:val="Heading 4 Char"/>
    <w:aliases w:val="h4 Char,First Subheading Char"/>
    <w:basedOn w:val="DefaultParagraphFont"/>
    <w:link w:val="Heading4"/>
    <w:semiHidden/>
    <w:rsid w:val="00C33F71"/>
    <w:rPr>
      <w:rFonts w:ascii="Times New Roman" w:eastAsia="Times New Roman" w:hAnsi="Times New Roman" w:cs="Times New Roman"/>
      <w:sz w:val="28"/>
      <w:szCs w:val="28"/>
    </w:rPr>
  </w:style>
  <w:style w:type="character" w:customStyle="1" w:styleId="Heading5Char">
    <w:name w:val="Heading 5 Char"/>
    <w:aliases w:val="h5 Char,Second Subheading Char"/>
    <w:basedOn w:val="DefaultParagraphFont"/>
    <w:link w:val="Heading5"/>
    <w:semiHidden/>
    <w:rsid w:val="00C33F71"/>
    <w:rPr>
      <w:rFonts w:ascii="Arial" w:eastAsia="Times New Roman" w:hAnsi="Arial" w:cs="Times New Roman"/>
      <w:i/>
      <w:iCs/>
      <w:sz w:val="26"/>
      <w:szCs w:val="26"/>
    </w:rPr>
  </w:style>
  <w:style w:type="character" w:customStyle="1" w:styleId="Heading6Char">
    <w:name w:val="Heading 6 Char"/>
    <w:aliases w:val="h6 Char,Third Subheading Char"/>
    <w:basedOn w:val="DefaultParagraphFont"/>
    <w:link w:val="Heading6"/>
    <w:semiHidden/>
    <w:rsid w:val="00C33F71"/>
    <w:rPr>
      <w:rFonts w:ascii="Times New Roman" w:eastAsia="Times New Roman" w:hAnsi="Times New Roman" w:cs="Times New Roman"/>
    </w:rPr>
  </w:style>
  <w:style w:type="character" w:customStyle="1" w:styleId="Heading7Char">
    <w:name w:val="Heading 7 Char"/>
    <w:basedOn w:val="DefaultParagraphFont"/>
    <w:link w:val="Heading7"/>
    <w:rsid w:val="00C33F7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33F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33F71"/>
    <w:rPr>
      <w:rFonts w:ascii="Arial" w:eastAsia="Times New Roman" w:hAnsi="Arial" w:cs="Arial"/>
    </w:rPr>
  </w:style>
  <w:style w:type="numbering" w:customStyle="1" w:styleId="NoList1">
    <w:name w:val="No List1"/>
    <w:next w:val="NoList"/>
    <w:uiPriority w:val="99"/>
    <w:semiHidden/>
    <w:unhideWhenUsed/>
    <w:rsid w:val="00C33F71"/>
  </w:style>
  <w:style w:type="character" w:styleId="Hyperlink">
    <w:name w:val="Hyperlink"/>
    <w:basedOn w:val="DefaultParagraphFont"/>
    <w:uiPriority w:val="99"/>
    <w:unhideWhenUsed/>
    <w:rsid w:val="00C33F71"/>
    <w:rPr>
      <w:color w:val="0000FF" w:themeColor="hyperlink"/>
      <w:u w:val="single"/>
    </w:rPr>
  </w:style>
  <w:style w:type="character" w:styleId="FollowedHyperlink">
    <w:name w:val="FollowedHyperlink"/>
    <w:basedOn w:val="DefaultParagraphFont"/>
    <w:uiPriority w:val="99"/>
    <w:semiHidden/>
    <w:unhideWhenUsed/>
    <w:rsid w:val="00C33F71"/>
    <w:rPr>
      <w:color w:val="800080" w:themeColor="followedHyperlink"/>
      <w:u w:val="single"/>
    </w:rPr>
  </w:style>
  <w:style w:type="character" w:customStyle="1" w:styleId="Heading1Char1">
    <w:name w:val="Heading 1 Char1"/>
    <w:aliases w:val="h1 Char1,Level 1 Topic Heading Char1"/>
    <w:basedOn w:val="DefaultParagraphFont"/>
    <w:rsid w:val="00C33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semiHidden/>
    <w:rsid w:val="00C33F71"/>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semiHidden/>
    <w:rsid w:val="00C33F71"/>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h4 Char1,First Subheading Char1"/>
    <w:basedOn w:val="DefaultParagraphFont"/>
    <w:semiHidden/>
    <w:rsid w:val="00C33F71"/>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h5 Char1,Second Subheading Char1"/>
    <w:basedOn w:val="DefaultParagraphFont"/>
    <w:semiHidden/>
    <w:rsid w:val="00C33F71"/>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h6 Char1,Third Subheading Char1"/>
    <w:basedOn w:val="DefaultParagraphFont"/>
    <w:semiHidden/>
    <w:rsid w:val="00C33F71"/>
    <w:rPr>
      <w:rFonts w:asciiTheme="majorHAnsi" w:eastAsiaTheme="majorEastAsia" w:hAnsiTheme="majorHAnsi" w:cstheme="majorBidi"/>
      <w:i/>
      <w:iCs/>
      <w:color w:val="243F60" w:themeColor="accent1" w:themeShade="7F"/>
      <w:sz w:val="24"/>
      <w:szCs w:val="22"/>
    </w:rPr>
  </w:style>
  <w:style w:type="paragraph" w:styleId="CommentText">
    <w:name w:val="annotation text"/>
    <w:basedOn w:val="Normal"/>
    <w:link w:val="CommentTextChar"/>
    <w:uiPriority w:val="99"/>
    <w:semiHidden/>
    <w:unhideWhenUsed/>
    <w:rsid w:val="00C33F7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33F71"/>
    <w:rPr>
      <w:rFonts w:ascii="Times New Roman" w:eastAsia="Calibri" w:hAnsi="Times New Roman" w:cs="Times New Roman"/>
      <w:sz w:val="20"/>
      <w:szCs w:val="20"/>
    </w:rPr>
  </w:style>
  <w:style w:type="paragraph" w:styleId="Header">
    <w:name w:val="header"/>
    <w:basedOn w:val="Normal"/>
    <w:link w:val="Head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C33F71"/>
    <w:rPr>
      <w:rFonts w:ascii="Times New Roman" w:eastAsia="Calibri" w:hAnsi="Times New Roman" w:cs="Times New Roman"/>
      <w:sz w:val="24"/>
    </w:rPr>
  </w:style>
  <w:style w:type="paragraph" w:styleId="Footer">
    <w:name w:val="footer"/>
    <w:basedOn w:val="Normal"/>
    <w:link w:val="Foot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33F71"/>
    <w:rPr>
      <w:rFonts w:ascii="Times New Roman" w:eastAsia="Calibri" w:hAnsi="Times New Roman" w:cs="Times New Roman"/>
      <w:sz w:val="24"/>
    </w:rPr>
  </w:style>
  <w:style w:type="paragraph" w:styleId="TOAHeading">
    <w:name w:val="toa heading"/>
    <w:basedOn w:val="Normal"/>
    <w:next w:val="Normal"/>
    <w:unhideWhenUsed/>
    <w:rsid w:val="00C33F71"/>
    <w:pPr>
      <w:widowControl w:val="0"/>
      <w:tabs>
        <w:tab w:val="right" w:pos="9360"/>
      </w:tabs>
      <w:suppressAutoHyphens/>
      <w:snapToGrid w:val="0"/>
      <w:spacing w:line="240" w:lineRule="auto"/>
    </w:pPr>
    <w:rPr>
      <w:rFonts w:ascii="CG Times" w:eastAsia="Times New Roman" w:hAnsi="CG Times" w:cs="Times New Roman"/>
      <w:sz w:val="20"/>
      <w:szCs w:val="20"/>
    </w:rPr>
  </w:style>
  <w:style w:type="paragraph" w:styleId="Title">
    <w:name w:val="Title"/>
    <w:basedOn w:val="Normal"/>
    <w:link w:val="TitleChar"/>
    <w:qFormat/>
    <w:rsid w:val="00C33F7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33F71"/>
    <w:rPr>
      <w:rFonts w:ascii="Arial" w:eastAsia="Times New Roman" w:hAnsi="Arial" w:cs="Times New Roman"/>
      <w:b/>
      <w:szCs w:val="20"/>
    </w:rPr>
  </w:style>
  <w:style w:type="paragraph" w:styleId="BodyText">
    <w:name w:val="Body Text"/>
    <w:basedOn w:val="Normal"/>
    <w:link w:val="BodyTextChar"/>
    <w:semiHidden/>
    <w:unhideWhenUsed/>
    <w:rsid w:val="00C33F7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33F71"/>
    <w:rPr>
      <w:rFonts w:ascii="Arial" w:eastAsia="Times New Roman" w:hAnsi="Arial" w:cs="Times New Roman"/>
      <w:szCs w:val="20"/>
    </w:rPr>
  </w:style>
  <w:style w:type="paragraph" w:styleId="BodyText2">
    <w:name w:val="Body Text 2"/>
    <w:basedOn w:val="Normal"/>
    <w:link w:val="BodyText2Char"/>
    <w:semiHidden/>
    <w:unhideWhenUsed/>
    <w:rsid w:val="00C33F7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C33F71"/>
    <w:rPr>
      <w:rFonts w:ascii="Arial" w:eastAsia="Times New Roman" w:hAnsi="Arial" w:cs="Times New Roman"/>
      <w:szCs w:val="20"/>
    </w:rPr>
  </w:style>
  <w:style w:type="paragraph" w:styleId="BodyText3">
    <w:name w:val="Body Text 3"/>
    <w:basedOn w:val="Normal"/>
    <w:link w:val="BodyText3Char"/>
    <w:semiHidden/>
    <w:unhideWhenUsed/>
    <w:rsid w:val="00C33F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C33F71"/>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C33F7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C33F71"/>
    <w:rPr>
      <w:rFonts w:ascii="Arial" w:eastAsia="Times New Roman" w:hAnsi="Arial" w:cs="Times New Roman"/>
      <w:szCs w:val="20"/>
    </w:rPr>
  </w:style>
  <w:style w:type="paragraph" w:styleId="PlainText">
    <w:name w:val="Plain Text"/>
    <w:basedOn w:val="Normal"/>
    <w:link w:val="PlainTextChar"/>
    <w:uiPriority w:val="99"/>
    <w:semiHidden/>
    <w:unhideWhenUsed/>
    <w:rsid w:val="00C33F71"/>
    <w:pPr>
      <w:spacing w:after="0" w:line="240" w:lineRule="auto"/>
      <w:ind w:left="144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33F71"/>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33F71"/>
    <w:rPr>
      <w:b/>
      <w:bCs/>
    </w:rPr>
  </w:style>
  <w:style w:type="character" w:customStyle="1" w:styleId="CommentSubjectChar">
    <w:name w:val="Comment Subject Char"/>
    <w:basedOn w:val="CommentTextChar"/>
    <w:link w:val="CommentSubject"/>
    <w:uiPriority w:val="99"/>
    <w:semiHidden/>
    <w:rsid w:val="00C33F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F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3F71"/>
    <w:rPr>
      <w:rFonts w:ascii="Tahoma" w:eastAsia="Calibri" w:hAnsi="Tahoma" w:cs="Tahoma"/>
      <w:sz w:val="16"/>
      <w:szCs w:val="16"/>
    </w:rPr>
  </w:style>
  <w:style w:type="paragraph" w:styleId="ListParagraph">
    <w:name w:val="List Paragraph"/>
    <w:basedOn w:val="Normal"/>
    <w:uiPriority w:val="34"/>
    <w:qFormat/>
    <w:rsid w:val="00C33F71"/>
    <w:pPr>
      <w:spacing w:after="0" w:line="240" w:lineRule="auto"/>
      <w:ind w:left="720"/>
      <w:contextualSpacing/>
    </w:pPr>
    <w:rPr>
      <w:rFonts w:ascii="Times New Roman" w:eastAsia="Calibri" w:hAnsi="Times New Roman" w:cs="Times New Roman"/>
      <w:sz w:val="24"/>
    </w:rPr>
  </w:style>
  <w:style w:type="paragraph" w:customStyle="1" w:styleId="Text">
    <w:name w:val="Text"/>
    <w:aliases w:val="t"/>
    <w:rsid w:val="00C33F71"/>
    <w:pPr>
      <w:spacing w:after="12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F71"/>
    <w:rPr>
      <w:sz w:val="16"/>
      <w:szCs w:val="16"/>
    </w:rPr>
  </w:style>
  <w:style w:type="character" w:styleId="SubtleEmphasis">
    <w:name w:val="Subtle Emphasis"/>
    <w:basedOn w:val="DefaultParagraphFont"/>
    <w:uiPriority w:val="19"/>
    <w:qFormat/>
    <w:rsid w:val="00C33F71"/>
    <w:rPr>
      <w:i/>
      <w:iCs/>
      <w:color w:val="808080" w:themeColor="text1" w:themeTint="7F"/>
    </w:rPr>
  </w:style>
  <w:style w:type="character" w:customStyle="1" w:styleId="apple-converted-space">
    <w:name w:val="apple-converted-space"/>
    <w:basedOn w:val="DefaultParagraphFont"/>
    <w:rsid w:val="00C33F71"/>
  </w:style>
  <w:style w:type="paragraph" w:customStyle="1" w:styleId="FooterEven">
    <w:name w:val="Footer Even"/>
    <w:basedOn w:val="Normal"/>
    <w:qFormat/>
    <w:rsid w:val="00C36F85"/>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Default">
    <w:name w:val="Default"/>
    <w:rsid w:val="00E710A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13408"/>
    <w:pPr>
      <w:spacing w:before="100" w:beforeAutospacing="1" w:after="100" w:afterAutospacing="1" w:line="36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71209"/>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F71209"/>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F71209"/>
    <w:rPr>
      <w:b/>
      <w:bCs/>
      <w:i w:val="0"/>
      <w:iCs w:val="0"/>
    </w:rPr>
  </w:style>
  <w:style w:type="paragraph" w:styleId="BodyTextIndent">
    <w:name w:val="Body Text Indent"/>
    <w:basedOn w:val="Normal"/>
    <w:link w:val="BodyTextIndentChar"/>
    <w:uiPriority w:val="99"/>
    <w:unhideWhenUsed/>
    <w:rsid w:val="00B4241C"/>
    <w:pPr>
      <w:spacing w:after="120"/>
      <w:ind w:left="360"/>
    </w:pPr>
  </w:style>
  <w:style w:type="character" w:customStyle="1" w:styleId="BodyTextIndentChar">
    <w:name w:val="Body Text Indent Char"/>
    <w:basedOn w:val="DefaultParagraphFont"/>
    <w:link w:val="BodyTextIndent"/>
    <w:uiPriority w:val="99"/>
    <w:rsid w:val="00B4241C"/>
  </w:style>
  <w:style w:type="paragraph" w:styleId="Revision">
    <w:name w:val="Revision"/>
    <w:hidden/>
    <w:uiPriority w:val="99"/>
    <w:semiHidden/>
    <w:rsid w:val="00E005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33F71"/>
    <w:pPr>
      <w:keepNext/>
      <w:numPr>
        <w:numId w:val="1"/>
      </w:numPr>
      <w:spacing w:before="240" w:after="60" w:line="240" w:lineRule="auto"/>
      <w:outlineLvl w:val="0"/>
    </w:pPr>
    <w:rPr>
      <w:rFonts w:ascii="Arial" w:eastAsia="Times New Roman" w:hAnsi="Arial" w:cs="Arial"/>
      <w:kern w:val="32"/>
      <w:sz w:val="32"/>
      <w:szCs w:val="32"/>
    </w:rPr>
  </w:style>
  <w:style w:type="paragraph" w:styleId="Heading2">
    <w:name w:val="heading 2"/>
    <w:aliases w:val="h2,Level 2 Topic Heading"/>
    <w:basedOn w:val="Normal"/>
    <w:next w:val="Normal"/>
    <w:link w:val="Heading2Char"/>
    <w:semiHidden/>
    <w:unhideWhenUsed/>
    <w:qFormat/>
    <w:rsid w:val="00C33F71"/>
    <w:pPr>
      <w:keepNext/>
      <w:numPr>
        <w:ilvl w:val="1"/>
        <w:numId w:val="1"/>
      </w:numPr>
      <w:spacing w:before="240" w:after="60" w:line="240" w:lineRule="auto"/>
      <w:outlineLvl w:val="1"/>
    </w:pPr>
    <w:rPr>
      <w:rFonts w:ascii="Arial" w:eastAsia="Times New Roman" w:hAnsi="Arial" w:cs="Arial"/>
      <w:i/>
      <w:iCs/>
      <w:sz w:val="28"/>
      <w:szCs w:val="28"/>
    </w:rPr>
  </w:style>
  <w:style w:type="paragraph" w:styleId="Heading3">
    <w:name w:val="heading 3"/>
    <w:aliases w:val="h3,Level 3 Topic Heading"/>
    <w:basedOn w:val="Normal"/>
    <w:next w:val="Normal"/>
    <w:link w:val="Heading3Char"/>
    <w:semiHidden/>
    <w:unhideWhenUsed/>
    <w:qFormat/>
    <w:rsid w:val="00C33F71"/>
    <w:pPr>
      <w:keepNext/>
      <w:numPr>
        <w:ilvl w:val="2"/>
        <w:numId w:val="1"/>
      </w:numPr>
      <w:spacing w:before="240" w:after="60" w:line="240" w:lineRule="auto"/>
      <w:outlineLvl w:val="2"/>
    </w:pPr>
    <w:rPr>
      <w:rFonts w:ascii="Arial" w:eastAsia="Times New Roman" w:hAnsi="Arial" w:cs="Arial"/>
      <w:sz w:val="26"/>
      <w:szCs w:val="26"/>
    </w:rPr>
  </w:style>
  <w:style w:type="paragraph" w:styleId="Heading4">
    <w:name w:val="heading 4"/>
    <w:aliases w:val="h4,First Subheading"/>
    <w:basedOn w:val="Normal"/>
    <w:next w:val="Normal"/>
    <w:link w:val="Heading4Char"/>
    <w:semiHidden/>
    <w:unhideWhenUsed/>
    <w:qFormat/>
    <w:rsid w:val="00C33F71"/>
    <w:pPr>
      <w:keepNext/>
      <w:numPr>
        <w:ilvl w:val="3"/>
        <w:numId w:val="1"/>
      </w:numPr>
      <w:spacing w:before="240" w:after="60" w:line="240" w:lineRule="auto"/>
      <w:outlineLvl w:val="3"/>
    </w:pPr>
    <w:rPr>
      <w:rFonts w:ascii="Times New Roman" w:eastAsia="Times New Roman" w:hAnsi="Times New Roman" w:cs="Times New Roman"/>
      <w:sz w:val="28"/>
      <w:szCs w:val="28"/>
    </w:rPr>
  </w:style>
  <w:style w:type="paragraph" w:styleId="Heading5">
    <w:name w:val="heading 5"/>
    <w:aliases w:val="h5,Second Subheading"/>
    <w:basedOn w:val="Normal"/>
    <w:next w:val="Normal"/>
    <w:link w:val="Heading5Char"/>
    <w:semiHidden/>
    <w:unhideWhenUsed/>
    <w:qFormat/>
    <w:rsid w:val="00C33F71"/>
    <w:pPr>
      <w:numPr>
        <w:ilvl w:val="4"/>
        <w:numId w:val="1"/>
      </w:numPr>
      <w:spacing w:before="240" w:after="60" w:line="240" w:lineRule="auto"/>
      <w:outlineLvl w:val="4"/>
    </w:pPr>
    <w:rPr>
      <w:rFonts w:ascii="Arial" w:eastAsia="Times New Roman" w:hAnsi="Arial" w:cs="Times New Roman"/>
      <w:i/>
      <w:iCs/>
      <w:sz w:val="26"/>
      <w:szCs w:val="26"/>
    </w:rPr>
  </w:style>
  <w:style w:type="paragraph" w:styleId="Heading6">
    <w:name w:val="heading 6"/>
    <w:aliases w:val="h6,Third Subheading"/>
    <w:basedOn w:val="Normal"/>
    <w:next w:val="Normal"/>
    <w:link w:val="Heading6Char"/>
    <w:semiHidden/>
    <w:unhideWhenUsed/>
    <w:qFormat/>
    <w:rsid w:val="00C33F71"/>
    <w:pPr>
      <w:numPr>
        <w:ilvl w:val="5"/>
        <w:numId w:val="1"/>
      </w:numPr>
      <w:spacing w:before="240" w:after="60" w:line="240" w:lineRule="auto"/>
      <w:outlineLvl w:val="5"/>
    </w:pPr>
    <w:rPr>
      <w:rFonts w:ascii="Times New Roman" w:eastAsia="Times New Roman" w:hAnsi="Times New Roman" w:cs="Times New Roman"/>
    </w:rPr>
  </w:style>
  <w:style w:type="paragraph" w:styleId="Heading7">
    <w:name w:val="heading 7"/>
    <w:basedOn w:val="Normal"/>
    <w:next w:val="Normal"/>
    <w:link w:val="Heading7Char"/>
    <w:unhideWhenUsed/>
    <w:qFormat/>
    <w:rsid w:val="00C33F7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C33F7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C33F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33F71"/>
    <w:rPr>
      <w:rFonts w:ascii="Arial" w:eastAsia="Times New Roman" w:hAnsi="Arial" w:cs="Arial"/>
      <w:kern w:val="32"/>
      <w:sz w:val="32"/>
      <w:szCs w:val="32"/>
    </w:rPr>
  </w:style>
  <w:style w:type="character" w:customStyle="1" w:styleId="Heading2Char">
    <w:name w:val="Heading 2 Char"/>
    <w:aliases w:val="h2 Char,Level 2 Topic Heading Char"/>
    <w:basedOn w:val="DefaultParagraphFont"/>
    <w:link w:val="Heading2"/>
    <w:semiHidden/>
    <w:rsid w:val="00C33F71"/>
    <w:rPr>
      <w:rFonts w:ascii="Arial" w:eastAsia="Times New Roman" w:hAnsi="Arial" w:cs="Arial"/>
      <w:i/>
      <w:iCs/>
      <w:sz w:val="28"/>
      <w:szCs w:val="28"/>
    </w:rPr>
  </w:style>
  <w:style w:type="character" w:customStyle="1" w:styleId="Heading3Char">
    <w:name w:val="Heading 3 Char"/>
    <w:aliases w:val="h3 Char,Level 3 Topic Heading Char"/>
    <w:basedOn w:val="DefaultParagraphFont"/>
    <w:link w:val="Heading3"/>
    <w:semiHidden/>
    <w:rsid w:val="00C33F71"/>
    <w:rPr>
      <w:rFonts w:ascii="Arial" w:eastAsia="Times New Roman" w:hAnsi="Arial" w:cs="Arial"/>
      <w:sz w:val="26"/>
      <w:szCs w:val="26"/>
    </w:rPr>
  </w:style>
  <w:style w:type="character" w:customStyle="1" w:styleId="Heading4Char">
    <w:name w:val="Heading 4 Char"/>
    <w:aliases w:val="h4 Char,First Subheading Char"/>
    <w:basedOn w:val="DefaultParagraphFont"/>
    <w:link w:val="Heading4"/>
    <w:semiHidden/>
    <w:rsid w:val="00C33F71"/>
    <w:rPr>
      <w:rFonts w:ascii="Times New Roman" w:eastAsia="Times New Roman" w:hAnsi="Times New Roman" w:cs="Times New Roman"/>
      <w:sz w:val="28"/>
      <w:szCs w:val="28"/>
    </w:rPr>
  </w:style>
  <w:style w:type="character" w:customStyle="1" w:styleId="Heading5Char">
    <w:name w:val="Heading 5 Char"/>
    <w:aliases w:val="h5 Char,Second Subheading Char"/>
    <w:basedOn w:val="DefaultParagraphFont"/>
    <w:link w:val="Heading5"/>
    <w:semiHidden/>
    <w:rsid w:val="00C33F71"/>
    <w:rPr>
      <w:rFonts w:ascii="Arial" w:eastAsia="Times New Roman" w:hAnsi="Arial" w:cs="Times New Roman"/>
      <w:i/>
      <w:iCs/>
      <w:sz w:val="26"/>
      <w:szCs w:val="26"/>
    </w:rPr>
  </w:style>
  <w:style w:type="character" w:customStyle="1" w:styleId="Heading6Char">
    <w:name w:val="Heading 6 Char"/>
    <w:aliases w:val="h6 Char,Third Subheading Char"/>
    <w:basedOn w:val="DefaultParagraphFont"/>
    <w:link w:val="Heading6"/>
    <w:semiHidden/>
    <w:rsid w:val="00C33F71"/>
    <w:rPr>
      <w:rFonts w:ascii="Times New Roman" w:eastAsia="Times New Roman" w:hAnsi="Times New Roman" w:cs="Times New Roman"/>
    </w:rPr>
  </w:style>
  <w:style w:type="character" w:customStyle="1" w:styleId="Heading7Char">
    <w:name w:val="Heading 7 Char"/>
    <w:basedOn w:val="DefaultParagraphFont"/>
    <w:link w:val="Heading7"/>
    <w:rsid w:val="00C33F7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33F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33F71"/>
    <w:rPr>
      <w:rFonts w:ascii="Arial" w:eastAsia="Times New Roman" w:hAnsi="Arial" w:cs="Arial"/>
    </w:rPr>
  </w:style>
  <w:style w:type="numbering" w:customStyle="1" w:styleId="NoList1">
    <w:name w:val="No List1"/>
    <w:next w:val="NoList"/>
    <w:uiPriority w:val="99"/>
    <w:semiHidden/>
    <w:unhideWhenUsed/>
    <w:rsid w:val="00C33F71"/>
  </w:style>
  <w:style w:type="character" w:styleId="Hyperlink">
    <w:name w:val="Hyperlink"/>
    <w:basedOn w:val="DefaultParagraphFont"/>
    <w:uiPriority w:val="99"/>
    <w:unhideWhenUsed/>
    <w:rsid w:val="00C33F71"/>
    <w:rPr>
      <w:color w:val="0000FF" w:themeColor="hyperlink"/>
      <w:u w:val="single"/>
    </w:rPr>
  </w:style>
  <w:style w:type="character" w:styleId="FollowedHyperlink">
    <w:name w:val="FollowedHyperlink"/>
    <w:basedOn w:val="DefaultParagraphFont"/>
    <w:uiPriority w:val="99"/>
    <w:semiHidden/>
    <w:unhideWhenUsed/>
    <w:rsid w:val="00C33F71"/>
    <w:rPr>
      <w:color w:val="800080" w:themeColor="followedHyperlink"/>
      <w:u w:val="single"/>
    </w:rPr>
  </w:style>
  <w:style w:type="character" w:customStyle="1" w:styleId="Heading1Char1">
    <w:name w:val="Heading 1 Char1"/>
    <w:aliases w:val="h1 Char1,Level 1 Topic Heading Char1"/>
    <w:basedOn w:val="DefaultParagraphFont"/>
    <w:rsid w:val="00C33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semiHidden/>
    <w:rsid w:val="00C33F71"/>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semiHidden/>
    <w:rsid w:val="00C33F71"/>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h4 Char1,First Subheading Char1"/>
    <w:basedOn w:val="DefaultParagraphFont"/>
    <w:semiHidden/>
    <w:rsid w:val="00C33F71"/>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h5 Char1,Second Subheading Char1"/>
    <w:basedOn w:val="DefaultParagraphFont"/>
    <w:semiHidden/>
    <w:rsid w:val="00C33F71"/>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h6 Char1,Third Subheading Char1"/>
    <w:basedOn w:val="DefaultParagraphFont"/>
    <w:semiHidden/>
    <w:rsid w:val="00C33F71"/>
    <w:rPr>
      <w:rFonts w:asciiTheme="majorHAnsi" w:eastAsiaTheme="majorEastAsia" w:hAnsiTheme="majorHAnsi" w:cstheme="majorBidi"/>
      <w:i/>
      <w:iCs/>
      <w:color w:val="243F60" w:themeColor="accent1" w:themeShade="7F"/>
      <w:sz w:val="24"/>
      <w:szCs w:val="22"/>
    </w:rPr>
  </w:style>
  <w:style w:type="paragraph" w:styleId="CommentText">
    <w:name w:val="annotation text"/>
    <w:basedOn w:val="Normal"/>
    <w:link w:val="CommentTextChar"/>
    <w:uiPriority w:val="99"/>
    <w:semiHidden/>
    <w:unhideWhenUsed/>
    <w:rsid w:val="00C33F7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33F71"/>
    <w:rPr>
      <w:rFonts w:ascii="Times New Roman" w:eastAsia="Calibri" w:hAnsi="Times New Roman" w:cs="Times New Roman"/>
      <w:sz w:val="20"/>
      <w:szCs w:val="20"/>
    </w:rPr>
  </w:style>
  <w:style w:type="paragraph" w:styleId="Header">
    <w:name w:val="header"/>
    <w:basedOn w:val="Normal"/>
    <w:link w:val="Head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C33F71"/>
    <w:rPr>
      <w:rFonts w:ascii="Times New Roman" w:eastAsia="Calibri" w:hAnsi="Times New Roman" w:cs="Times New Roman"/>
      <w:sz w:val="24"/>
    </w:rPr>
  </w:style>
  <w:style w:type="paragraph" w:styleId="Footer">
    <w:name w:val="footer"/>
    <w:basedOn w:val="Normal"/>
    <w:link w:val="Foot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33F71"/>
    <w:rPr>
      <w:rFonts w:ascii="Times New Roman" w:eastAsia="Calibri" w:hAnsi="Times New Roman" w:cs="Times New Roman"/>
      <w:sz w:val="24"/>
    </w:rPr>
  </w:style>
  <w:style w:type="paragraph" w:styleId="TOAHeading">
    <w:name w:val="toa heading"/>
    <w:basedOn w:val="Normal"/>
    <w:next w:val="Normal"/>
    <w:unhideWhenUsed/>
    <w:rsid w:val="00C33F71"/>
    <w:pPr>
      <w:widowControl w:val="0"/>
      <w:tabs>
        <w:tab w:val="right" w:pos="9360"/>
      </w:tabs>
      <w:suppressAutoHyphens/>
      <w:snapToGrid w:val="0"/>
      <w:spacing w:line="240" w:lineRule="auto"/>
    </w:pPr>
    <w:rPr>
      <w:rFonts w:ascii="CG Times" w:eastAsia="Times New Roman" w:hAnsi="CG Times" w:cs="Times New Roman"/>
      <w:sz w:val="20"/>
      <w:szCs w:val="20"/>
    </w:rPr>
  </w:style>
  <w:style w:type="paragraph" w:styleId="Title">
    <w:name w:val="Title"/>
    <w:basedOn w:val="Normal"/>
    <w:link w:val="TitleChar"/>
    <w:qFormat/>
    <w:rsid w:val="00C33F7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33F71"/>
    <w:rPr>
      <w:rFonts w:ascii="Arial" w:eastAsia="Times New Roman" w:hAnsi="Arial" w:cs="Times New Roman"/>
      <w:b/>
      <w:szCs w:val="20"/>
    </w:rPr>
  </w:style>
  <w:style w:type="paragraph" w:styleId="BodyText">
    <w:name w:val="Body Text"/>
    <w:basedOn w:val="Normal"/>
    <w:link w:val="BodyTextChar"/>
    <w:semiHidden/>
    <w:unhideWhenUsed/>
    <w:rsid w:val="00C33F7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33F71"/>
    <w:rPr>
      <w:rFonts w:ascii="Arial" w:eastAsia="Times New Roman" w:hAnsi="Arial" w:cs="Times New Roman"/>
      <w:szCs w:val="20"/>
    </w:rPr>
  </w:style>
  <w:style w:type="paragraph" w:styleId="BodyText2">
    <w:name w:val="Body Text 2"/>
    <w:basedOn w:val="Normal"/>
    <w:link w:val="BodyText2Char"/>
    <w:semiHidden/>
    <w:unhideWhenUsed/>
    <w:rsid w:val="00C33F7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C33F71"/>
    <w:rPr>
      <w:rFonts w:ascii="Arial" w:eastAsia="Times New Roman" w:hAnsi="Arial" w:cs="Times New Roman"/>
      <w:szCs w:val="20"/>
    </w:rPr>
  </w:style>
  <w:style w:type="paragraph" w:styleId="BodyText3">
    <w:name w:val="Body Text 3"/>
    <w:basedOn w:val="Normal"/>
    <w:link w:val="BodyText3Char"/>
    <w:semiHidden/>
    <w:unhideWhenUsed/>
    <w:rsid w:val="00C33F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C33F71"/>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C33F7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C33F71"/>
    <w:rPr>
      <w:rFonts w:ascii="Arial" w:eastAsia="Times New Roman" w:hAnsi="Arial" w:cs="Times New Roman"/>
      <w:szCs w:val="20"/>
    </w:rPr>
  </w:style>
  <w:style w:type="paragraph" w:styleId="PlainText">
    <w:name w:val="Plain Text"/>
    <w:basedOn w:val="Normal"/>
    <w:link w:val="PlainTextChar"/>
    <w:uiPriority w:val="99"/>
    <w:semiHidden/>
    <w:unhideWhenUsed/>
    <w:rsid w:val="00C33F71"/>
    <w:pPr>
      <w:spacing w:after="0" w:line="240" w:lineRule="auto"/>
      <w:ind w:left="144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33F71"/>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33F71"/>
    <w:rPr>
      <w:b/>
      <w:bCs/>
    </w:rPr>
  </w:style>
  <w:style w:type="character" w:customStyle="1" w:styleId="CommentSubjectChar">
    <w:name w:val="Comment Subject Char"/>
    <w:basedOn w:val="CommentTextChar"/>
    <w:link w:val="CommentSubject"/>
    <w:uiPriority w:val="99"/>
    <w:semiHidden/>
    <w:rsid w:val="00C33F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F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3F71"/>
    <w:rPr>
      <w:rFonts w:ascii="Tahoma" w:eastAsia="Calibri" w:hAnsi="Tahoma" w:cs="Tahoma"/>
      <w:sz w:val="16"/>
      <w:szCs w:val="16"/>
    </w:rPr>
  </w:style>
  <w:style w:type="paragraph" w:styleId="ListParagraph">
    <w:name w:val="List Paragraph"/>
    <w:basedOn w:val="Normal"/>
    <w:uiPriority w:val="34"/>
    <w:qFormat/>
    <w:rsid w:val="00C33F71"/>
    <w:pPr>
      <w:spacing w:after="0" w:line="240" w:lineRule="auto"/>
      <w:ind w:left="720"/>
      <w:contextualSpacing/>
    </w:pPr>
    <w:rPr>
      <w:rFonts w:ascii="Times New Roman" w:eastAsia="Calibri" w:hAnsi="Times New Roman" w:cs="Times New Roman"/>
      <w:sz w:val="24"/>
    </w:rPr>
  </w:style>
  <w:style w:type="paragraph" w:customStyle="1" w:styleId="Text">
    <w:name w:val="Text"/>
    <w:aliases w:val="t"/>
    <w:rsid w:val="00C33F71"/>
    <w:pPr>
      <w:spacing w:after="12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F71"/>
    <w:rPr>
      <w:sz w:val="16"/>
      <w:szCs w:val="16"/>
    </w:rPr>
  </w:style>
  <w:style w:type="character" w:styleId="SubtleEmphasis">
    <w:name w:val="Subtle Emphasis"/>
    <w:basedOn w:val="DefaultParagraphFont"/>
    <w:uiPriority w:val="19"/>
    <w:qFormat/>
    <w:rsid w:val="00C33F71"/>
    <w:rPr>
      <w:i/>
      <w:iCs/>
      <w:color w:val="808080" w:themeColor="text1" w:themeTint="7F"/>
    </w:rPr>
  </w:style>
  <w:style w:type="character" w:customStyle="1" w:styleId="apple-converted-space">
    <w:name w:val="apple-converted-space"/>
    <w:basedOn w:val="DefaultParagraphFont"/>
    <w:rsid w:val="00C33F71"/>
  </w:style>
  <w:style w:type="paragraph" w:customStyle="1" w:styleId="FooterEven">
    <w:name w:val="Footer Even"/>
    <w:basedOn w:val="Normal"/>
    <w:qFormat/>
    <w:rsid w:val="00C36F85"/>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Default">
    <w:name w:val="Default"/>
    <w:rsid w:val="00E710A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13408"/>
    <w:pPr>
      <w:spacing w:before="100" w:beforeAutospacing="1" w:after="100" w:afterAutospacing="1" w:line="36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71209"/>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F71209"/>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F71209"/>
    <w:rPr>
      <w:b/>
      <w:bCs/>
      <w:i w:val="0"/>
      <w:iCs w:val="0"/>
    </w:rPr>
  </w:style>
  <w:style w:type="paragraph" w:styleId="BodyTextIndent">
    <w:name w:val="Body Text Indent"/>
    <w:basedOn w:val="Normal"/>
    <w:link w:val="BodyTextIndentChar"/>
    <w:uiPriority w:val="99"/>
    <w:unhideWhenUsed/>
    <w:rsid w:val="00B4241C"/>
    <w:pPr>
      <w:spacing w:after="120"/>
      <w:ind w:left="360"/>
    </w:pPr>
  </w:style>
  <w:style w:type="character" w:customStyle="1" w:styleId="BodyTextIndentChar">
    <w:name w:val="Body Text Indent Char"/>
    <w:basedOn w:val="DefaultParagraphFont"/>
    <w:link w:val="BodyTextIndent"/>
    <w:uiPriority w:val="99"/>
    <w:rsid w:val="00B4241C"/>
  </w:style>
  <w:style w:type="paragraph" w:styleId="Revision">
    <w:name w:val="Revision"/>
    <w:hidden/>
    <w:uiPriority w:val="99"/>
    <w:semiHidden/>
    <w:rsid w:val="00E00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488">
      <w:bodyDiv w:val="1"/>
      <w:marLeft w:val="0"/>
      <w:marRight w:val="0"/>
      <w:marTop w:val="0"/>
      <w:marBottom w:val="0"/>
      <w:divBdr>
        <w:top w:val="none" w:sz="0" w:space="0" w:color="auto"/>
        <w:left w:val="none" w:sz="0" w:space="0" w:color="auto"/>
        <w:bottom w:val="none" w:sz="0" w:space="0" w:color="auto"/>
        <w:right w:val="none" w:sz="0" w:space="0" w:color="auto"/>
      </w:divBdr>
    </w:div>
    <w:div w:id="144976142">
      <w:bodyDiv w:val="1"/>
      <w:marLeft w:val="225"/>
      <w:marRight w:val="225"/>
      <w:marTop w:val="0"/>
      <w:marBottom w:val="0"/>
      <w:divBdr>
        <w:top w:val="none" w:sz="0" w:space="0" w:color="auto"/>
        <w:left w:val="none" w:sz="0" w:space="0" w:color="auto"/>
        <w:bottom w:val="none" w:sz="0" w:space="0" w:color="auto"/>
        <w:right w:val="none" w:sz="0" w:space="0" w:color="auto"/>
      </w:divBdr>
      <w:divsChild>
        <w:div w:id="1596789551">
          <w:marLeft w:val="0"/>
          <w:marRight w:val="0"/>
          <w:marTop w:val="0"/>
          <w:marBottom w:val="0"/>
          <w:divBdr>
            <w:top w:val="none" w:sz="0" w:space="0" w:color="auto"/>
            <w:left w:val="none" w:sz="0" w:space="0" w:color="auto"/>
            <w:bottom w:val="none" w:sz="0" w:space="0" w:color="auto"/>
            <w:right w:val="none" w:sz="0" w:space="0" w:color="auto"/>
          </w:divBdr>
          <w:divsChild>
            <w:div w:id="219174614">
              <w:marLeft w:val="0"/>
              <w:marRight w:val="0"/>
              <w:marTop w:val="0"/>
              <w:marBottom w:val="0"/>
              <w:divBdr>
                <w:top w:val="single" w:sz="36" w:space="0" w:color="FFFFFF"/>
                <w:left w:val="none" w:sz="0" w:space="0" w:color="auto"/>
                <w:bottom w:val="none" w:sz="0" w:space="0" w:color="auto"/>
                <w:right w:val="none" w:sz="0" w:space="0" w:color="auto"/>
              </w:divBdr>
              <w:divsChild>
                <w:div w:id="549458575">
                  <w:marLeft w:val="3075"/>
                  <w:marRight w:val="2250"/>
                  <w:marTop w:val="0"/>
                  <w:marBottom w:val="0"/>
                  <w:divBdr>
                    <w:top w:val="none" w:sz="0" w:space="0" w:color="auto"/>
                    <w:left w:val="none" w:sz="0" w:space="0" w:color="auto"/>
                    <w:bottom w:val="none" w:sz="0" w:space="0" w:color="auto"/>
                    <w:right w:val="none" w:sz="0" w:space="0" w:color="auto"/>
                  </w:divBdr>
                  <w:divsChild>
                    <w:div w:id="185756430">
                      <w:marLeft w:val="120"/>
                      <w:marRight w:val="15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72455644">
      <w:bodyDiv w:val="1"/>
      <w:marLeft w:val="0"/>
      <w:marRight w:val="0"/>
      <w:marTop w:val="0"/>
      <w:marBottom w:val="0"/>
      <w:divBdr>
        <w:top w:val="none" w:sz="0" w:space="0" w:color="auto"/>
        <w:left w:val="none" w:sz="0" w:space="0" w:color="auto"/>
        <w:bottom w:val="none" w:sz="0" w:space="0" w:color="auto"/>
        <w:right w:val="none" w:sz="0" w:space="0" w:color="auto"/>
      </w:divBdr>
    </w:div>
    <w:div w:id="257175544">
      <w:bodyDiv w:val="1"/>
      <w:marLeft w:val="0"/>
      <w:marRight w:val="0"/>
      <w:marTop w:val="0"/>
      <w:marBottom w:val="0"/>
      <w:divBdr>
        <w:top w:val="none" w:sz="0" w:space="0" w:color="auto"/>
        <w:left w:val="none" w:sz="0" w:space="0" w:color="auto"/>
        <w:bottom w:val="none" w:sz="0" w:space="0" w:color="auto"/>
        <w:right w:val="none" w:sz="0" w:space="0" w:color="auto"/>
      </w:divBdr>
      <w:divsChild>
        <w:div w:id="1419521971">
          <w:marLeft w:val="1800"/>
          <w:marRight w:val="0"/>
          <w:marTop w:val="96"/>
          <w:marBottom w:val="0"/>
          <w:divBdr>
            <w:top w:val="none" w:sz="0" w:space="0" w:color="auto"/>
            <w:left w:val="none" w:sz="0" w:space="0" w:color="auto"/>
            <w:bottom w:val="none" w:sz="0" w:space="0" w:color="auto"/>
            <w:right w:val="none" w:sz="0" w:space="0" w:color="auto"/>
          </w:divBdr>
        </w:div>
      </w:divsChild>
    </w:div>
    <w:div w:id="708536124">
      <w:bodyDiv w:val="1"/>
      <w:marLeft w:val="0"/>
      <w:marRight w:val="0"/>
      <w:marTop w:val="0"/>
      <w:marBottom w:val="0"/>
      <w:divBdr>
        <w:top w:val="none" w:sz="0" w:space="0" w:color="auto"/>
        <w:left w:val="none" w:sz="0" w:space="0" w:color="auto"/>
        <w:bottom w:val="none" w:sz="0" w:space="0" w:color="auto"/>
        <w:right w:val="none" w:sz="0" w:space="0" w:color="auto"/>
      </w:divBdr>
      <w:divsChild>
        <w:div w:id="67850697">
          <w:marLeft w:val="547"/>
          <w:marRight w:val="0"/>
          <w:marTop w:val="134"/>
          <w:marBottom w:val="0"/>
          <w:divBdr>
            <w:top w:val="none" w:sz="0" w:space="0" w:color="auto"/>
            <w:left w:val="none" w:sz="0" w:space="0" w:color="auto"/>
            <w:bottom w:val="none" w:sz="0" w:space="0" w:color="auto"/>
            <w:right w:val="none" w:sz="0" w:space="0" w:color="auto"/>
          </w:divBdr>
        </w:div>
      </w:divsChild>
    </w:div>
    <w:div w:id="1427459110">
      <w:bodyDiv w:val="1"/>
      <w:marLeft w:val="0"/>
      <w:marRight w:val="0"/>
      <w:marTop w:val="0"/>
      <w:marBottom w:val="0"/>
      <w:divBdr>
        <w:top w:val="none" w:sz="0" w:space="0" w:color="auto"/>
        <w:left w:val="none" w:sz="0" w:space="0" w:color="auto"/>
        <w:bottom w:val="none" w:sz="0" w:space="0" w:color="auto"/>
        <w:right w:val="none" w:sz="0" w:space="0" w:color="auto"/>
      </w:divBdr>
      <w:divsChild>
        <w:div w:id="2119984577">
          <w:marLeft w:val="547"/>
          <w:marRight w:val="0"/>
          <w:marTop w:val="154"/>
          <w:marBottom w:val="0"/>
          <w:divBdr>
            <w:top w:val="none" w:sz="0" w:space="0" w:color="auto"/>
            <w:left w:val="none" w:sz="0" w:space="0" w:color="auto"/>
            <w:bottom w:val="none" w:sz="0" w:space="0" w:color="auto"/>
            <w:right w:val="none" w:sz="0" w:space="0" w:color="auto"/>
          </w:divBdr>
        </w:div>
      </w:divsChild>
    </w:div>
    <w:div w:id="1564677747">
      <w:bodyDiv w:val="1"/>
      <w:marLeft w:val="0"/>
      <w:marRight w:val="0"/>
      <w:marTop w:val="0"/>
      <w:marBottom w:val="0"/>
      <w:divBdr>
        <w:top w:val="none" w:sz="0" w:space="0" w:color="auto"/>
        <w:left w:val="none" w:sz="0" w:space="0" w:color="auto"/>
        <w:bottom w:val="none" w:sz="0" w:space="0" w:color="auto"/>
        <w:right w:val="none" w:sz="0" w:space="0" w:color="auto"/>
      </w:divBdr>
      <w:divsChild>
        <w:div w:id="751707464">
          <w:marLeft w:val="1166"/>
          <w:marRight w:val="0"/>
          <w:marTop w:val="134"/>
          <w:marBottom w:val="0"/>
          <w:divBdr>
            <w:top w:val="none" w:sz="0" w:space="0" w:color="auto"/>
            <w:left w:val="none" w:sz="0" w:space="0" w:color="auto"/>
            <w:bottom w:val="none" w:sz="0" w:space="0" w:color="auto"/>
            <w:right w:val="none" w:sz="0" w:space="0" w:color="auto"/>
          </w:divBdr>
        </w:div>
      </w:divsChild>
    </w:div>
    <w:div w:id="1630814757">
      <w:bodyDiv w:val="1"/>
      <w:marLeft w:val="0"/>
      <w:marRight w:val="0"/>
      <w:marTop w:val="0"/>
      <w:marBottom w:val="0"/>
      <w:divBdr>
        <w:top w:val="none" w:sz="0" w:space="0" w:color="auto"/>
        <w:left w:val="none" w:sz="0" w:space="0" w:color="auto"/>
        <w:bottom w:val="none" w:sz="0" w:space="0" w:color="auto"/>
        <w:right w:val="none" w:sz="0" w:space="0" w:color="auto"/>
      </w:divBdr>
      <w:divsChild>
        <w:div w:id="1160848849">
          <w:marLeft w:val="1800"/>
          <w:marRight w:val="0"/>
          <w:marTop w:val="115"/>
          <w:marBottom w:val="0"/>
          <w:divBdr>
            <w:top w:val="none" w:sz="0" w:space="0" w:color="auto"/>
            <w:left w:val="none" w:sz="0" w:space="0" w:color="auto"/>
            <w:bottom w:val="none" w:sz="0" w:space="0" w:color="auto"/>
            <w:right w:val="none" w:sz="0" w:space="0" w:color="auto"/>
          </w:divBdr>
        </w:div>
      </w:divsChild>
    </w:div>
    <w:div w:id="1699888092">
      <w:bodyDiv w:val="1"/>
      <w:marLeft w:val="0"/>
      <w:marRight w:val="0"/>
      <w:marTop w:val="100"/>
      <w:marBottom w:val="100"/>
      <w:divBdr>
        <w:top w:val="none" w:sz="0" w:space="0" w:color="auto"/>
        <w:left w:val="none" w:sz="0" w:space="0" w:color="auto"/>
        <w:bottom w:val="none" w:sz="0" w:space="0" w:color="auto"/>
        <w:right w:val="none" w:sz="0" w:space="0" w:color="auto"/>
      </w:divBdr>
      <w:divsChild>
        <w:div w:id="606932005">
          <w:marLeft w:val="0"/>
          <w:marRight w:val="0"/>
          <w:marTop w:val="0"/>
          <w:marBottom w:val="0"/>
          <w:divBdr>
            <w:top w:val="none" w:sz="0" w:space="0" w:color="auto"/>
            <w:left w:val="none" w:sz="0" w:space="0" w:color="auto"/>
            <w:bottom w:val="none" w:sz="0" w:space="0" w:color="auto"/>
            <w:right w:val="none" w:sz="0" w:space="0" w:color="auto"/>
          </w:divBdr>
          <w:divsChild>
            <w:div w:id="590551012">
              <w:marLeft w:val="3300"/>
              <w:marRight w:val="3300"/>
              <w:marTop w:val="0"/>
              <w:marBottom w:val="0"/>
              <w:divBdr>
                <w:top w:val="none" w:sz="0" w:space="0" w:color="auto"/>
                <w:left w:val="none" w:sz="0" w:space="0" w:color="auto"/>
                <w:bottom w:val="none" w:sz="0" w:space="0" w:color="auto"/>
                <w:right w:val="none" w:sz="0" w:space="0" w:color="auto"/>
              </w:divBdr>
              <w:divsChild>
                <w:div w:id="1020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2556">
      <w:bodyDiv w:val="1"/>
      <w:marLeft w:val="0"/>
      <w:marRight w:val="0"/>
      <w:marTop w:val="0"/>
      <w:marBottom w:val="0"/>
      <w:divBdr>
        <w:top w:val="none" w:sz="0" w:space="0" w:color="auto"/>
        <w:left w:val="none" w:sz="0" w:space="0" w:color="auto"/>
        <w:bottom w:val="none" w:sz="0" w:space="0" w:color="auto"/>
        <w:right w:val="none" w:sz="0" w:space="0" w:color="auto"/>
      </w:divBdr>
      <w:divsChild>
        <w:div w:id="1539859055">
          <w:marLeft w:val="547"/>
          <w:marRight w:val="0"/>
          <w:marTop w:val="154"/>
          <w:marBottom w:val="0"/>
          <w:divBdr>
            <w:top w:val="none" w:sz="0" w:space="0" w:color="auto"/>
            <w:left w:val="none" w:sz="0" w:space="0" w:color="auto"/>
            <w:bottom w:val="none" w:sz="0" w:space="0" w:color="auto"/>
            <w:right w:val="none" w:sz="0" w:space="0" w:color="auto"/>
          </w:divBdr>
        </w:div>
      </w:divsChild>
    </w:div>
    <w:div w:id="1864006674">
      <w:bodyDiv w:val="1"/>
      <w:marLeft w:val="225"/>
      <w:marRight w:val="225"/>
      <w:marTop w:val="0"/>
      <w:marBottom w:val="0"/>
      <w:divBdr>
        <w:top w:val="none" w:sz="0" w:space="0" w:color="auto"/>
        <w:left w:val="none" w:sz="0" w:space="0" w:color="auto"/>
        <w:bottom w:val="none" w:sz="0" w:space="0" w:color="auto"/>
        <w:right w:val="none" w:sz="0" w:space="0" w:color="auto"/>
      </w:divBdr>
      <w:divsChild>
        <w:div w:id="319777185">
          <w:marLeft w:val="0"/>
          <w:marRight w:val="0"/>
          <w:marTop w:val="0"/>
          <w:marBottom w:val="0"/>
          <w:divBdr>
            <w:top w:val="none" w:sz="0" w:space="0" w:color="auto"/>
            <w:left w:val="none" w:sz="0" w:space="0" w:color="auto"/>
            <w:bottom w:val="none" w:sz="0" w:space="0" w:color="auto"/>
            <w:right w:val="none" w:sz="0" w:space="0" w:color="auto"/>
          </w:divBdr>
          <w:divsChild>
            <w:div w:id="1802268393">
              <w:marLeft w:val="0"/>
              <w:marRight w:val="0"/>
              <w:marTop w:val="0"/>
              <w:marBottom w:val="0"/>
              <w:divBdr>
                <w:top w:val="single" w:sz="36" w:space="0" w:color="FFFFFF"/>
                <w:left w:val="none" w:sz="0" w:space="0" w:color="auto"/>
                <w:bottom w:val="none" w:sz="0" w:space="0" w:color="auto"/>
                <w:right w:val="none" w:sz="0" w:space="0" w:color="auto"/>
              </w:divBdr>
              <w:divsChild>
                <w:div w:id="1828669374">
                  <w:marLeft w:val="3075"/>
                  <w:marRight w:val="2250"/>
                  <w:marTop w:val="0"/>
                  <w:marBottom w:val="0"/>
                  <w:divBdr>
                    <w:top w:val="none" w:sz="0" w:space="0" w:color="auto"/>
                    <w:left w:val="none" w:sz="0" w:space="0" w:color="auto"/>
                    <w:bottom w:val="none" w:sz="0" w:space="0" w:color="auto"/>
                    <w:right w:val="none" w:sz="0" w:space="0" w:color="auto"/>
                  </w:divBdr>
                  <w:divsChild>
                    <w:div w:id="1789742508">
                      <w:marLeft w:val="120"/>
                      <w:marRight w:val="15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900435853">
      <w:bodyDiv w:val="1"/>
      <w:marLeft w:val="0"/>
      <w:marRight w:val="0"/>
      <w:marTop w:val="0"/>
      <w:marBottom w:val="0"/>
      <w:divBdr>
        <w:top w:val="none" w:sz="0" w:space="0" w:color="auto"/>
        <w:left w:val="none" w:sz="0" w:space="0" w:color="auto"/>
        <w:bottom w:val="none" w:sz="0" w:space="0" w:color="auto"/>
        <w:right w:val="none" w:sz="0" w:space="0" w:color="auto"/>
      </w:divBdr>
      <w:divsChild>
        <w:div w:id="18872526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ourt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Lepage@courts.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drea.Lepage@courts.state.mn.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ncourts.gov/?page=32&amp;Itype=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B22DF880604B9231CAA3A22F586E" ma:contentTypeVersion="1" ma:contentTypeDescription="Create a new document." ma:contentTypeScope="" ma:versionID="7015b6cb880ba3bff4be33e7bbff946c">
  <xsd:schema xmlns:xsd="http://www.w3.org/2001/XMLSchema" xmlns:xs="http://www.w3.org/2001/XMLSchema" xmlns:p="http://schemas.microsoft.com/office/2006/metadata/properties" xmlns:ns2="5e0eb384-a3ca-4800-9d06-e2e604ac7eb9" targetNamespace="http://schemas.microsoft.com/office/2006/metadata/properties" ma:root="true" ma:fieldsID="0f2f405cca5bb01e4ddfea9e5bfd8304" ns2:_="">
    <xsd:import namespace="5e0eb384-a3ca-4800-9d06-e2e604ac7eb9"/>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eb384-a3ca-4800-9d06-e2e604ac7eb9" elementFormDefault="qualified">
    <xsd:import namespace="http://schemas.microsoft.com/office/2006/documentManagement/types"/>
    <xsd:import namespace="http://schemas.microsoft.com/office/infopath/2007/PartnerControls"/>
    <xsd:element name="Category" ma:index="8" ma:displayName="Category" ma:default="RFP Template" ma:format="Dropdown" ma:internalName="Category">
      <xsd:simpleType>
        <xsd:restriction base="dms:Choice">
          <xsd:enumeration value="RFP Template"/>
          <xsd:enumeration value="RFP Technical Information"/>
          <xsd:enumeration value="RFP Appendix"/>
          <xsd:enumeration value="RFP Evaluation"/>
          <xsd:enumeration value="RFP Helpful Hints"/>
          <xsd:enumeration value="Master Service Agreement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e0eb384-a3ca-4800-9d06-e2e604ac7eb9">RFP 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7E1E-DA26-41C9-8578-055EE5B20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eb384-a3ca-4800-9d06-e2e604ac7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75109-74AC-4FD4-9035-B32DCCFA9FE0}">
  <ds:schemaRefs>
    <ds:schemaRef ds:uri="http://schemas.microsoft.com/office/2006/documentManagement/types"/>
    <ds:schemaRef ds:uri="http://schemas.microsoft.com/office/2006/metadata/properties"/>
    <ds:schemaRef ds:uri="http://schemas.openxmlformats.org/package/2006/metadata/core-properties"/>
    <ds:schemaRef ds:uri="5e0eb384-a3ca-4800-9d06-e2e604ac7eb9"/>
    <ds:schemaRef ds:uri="http://purl.org/dc/dcmitype/"/>
    <ds:schemaRef ds:uri="http://purl.org/dc/elements/1.1/"/>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FC64383-F714-4E9F-9A5B-BE19A9C1A4CA}">
  <ds:schemaRefs>
    <ds:schemaRef ds:uri="http://schemas.microsoft.com/sharepoint/v3/contenttype/forms"/>
  </ds:schemaRefs>
</ds:datastoreItem>
</file>

<file path=customXml/itemProps4.xml><?xml version="1.0" encoding="utf-8"?>
<ds:datastoreItem xmlns:ds="http://schemas.openxmlformats.org/officeDocument/2006/customXml" ds:itemID="{73E0132E-CF4D-4F8C-9899-415FDEAD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8995</Words>
  <Characters>51277</Characters>
  <Application>Microsoft Office Word</Application>
  <DocSecurity>0</DocSecurity>
  <Lines>427</Lines>
  <Paragraphs>120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RFP Template</vt:lpstr>
      <vt:lpstr>        Certificate of Insurance.  Each proposal shall contain acceptable evidence of co</vt:lpstr>
      <vt:lpstr>        Affirmative Action Certification. If the vendor’s proposal exceeds $100,000.00, </vt:lpstr>
      <vt:lpstr>        Non-Collusion Affirmation.  Vendor must complete the Affidavit of Non-Collusion </vt:lpstr>
      <vt:lpstr>        Contract Terms – acknowledgment of a and b.  The State’s proposed contract templ</vt:lpstr>
      <vt:lpstr>        Evidence of Financial Stability.  Vendor’s RFP must provide evidence of Vendor’s</vt:lpstr>
      <vt:lpstr/>
      <vt:lpstr/>
      <vt:lpstr/>
    </vt:vector>
  </TitlesOfParts>
  <Company>MN Judicial Branch</Company>
  <LinksUpToDate>false</LinksUpToDate>
  <CharactersWithSpaces>60152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Syhaphom, Tia</dc:creator>
  <cp:lastModifiedBy>LePage, Andrea</cp:lastModifiedBy>
  <cp:revision>3</cp:revision>
  <cp:lastPrinted>2013-03-19T20:02:00Z</cp:lastPrinted>
  <dcterms:created xsi:type="dcterms:W3CDTF">2014-01-13T22:25:00Z</dcterms:created>
  <dcterms:modified xsi:type="dcterms:W3CDTF">2014-01-13T23:04:00Z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0x010100279CB22DF880604B9231CAA3A22F586E</vt:lpwstr>
  </property>
</Properties>
</file>