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788"/>
        <w:gridCol w:w="4788"/>
      </w:tblGrid>
      <w:tr w:rsidR="0036210E" w:rsidRPr="000A3CF5" w:rsidTr="0034510F">
        <w:tc>
          <w:tcPr>
            <w:tcW w:w="4788" w:type="dxa"/>
          </w:tcPr>
          <w:p w:rsidR="0036210E" w:rsidRPr="000A3CF5" w:rsidRDefault="0036210E" w:rsidP="0034510F">
            <w:pPr>
              <w:widowControl w:val="0"/>
              <w:jc w:val="both"/>
              <w:rPr>
                <w:rFonts w:ascii="Arial" w:hAnsi="Arial" w:cs="Arial"/>
                <w:b/>
              </w:rPr>
            </w:pPr>
            <w:r w:rsidRPr="000A3CF5">
              <w:rPr>
                <w:rFonts w:ascii="Arial" w:hAnsi="Arial" w:cs="Arial"/>
                <w:b/>
              </w:rPr>
              <w:t>STATE OF MINNESOTA</w:t>
            </w:r>
          </w:p>
          <w:p w:rsidR="0036210E" w:rsidRPr="000A3CF5" w:rsidRDefault="0036210E" w:rsidP="0034510F">
            <w:pPr>
              <w:widowControl w:val="0"/>
              <w:jc w:val="both"/>
              <w:rPr>
                <w:rFonts w:ascii="Arial" w:hAnsi="Arial" w:cs="Arial"/>
                <w:b/>
              </w:rPr>
            </w:pPr>
          </w:p>
          <w:p w:rsidR="0036210E" w:rsidRPr="000A3CF5" w:rsidRDefault="0036210E" w:rsidP="0034510F">
            <w:pPr>
              <w:widowControl w:val="0"/>
              <w:jc w:val="both"/>
              <w:rPr>
                <w:rFonts w:ascii="Arial" w:hAnsi="Arial" w:cs="Arial"/>
                <w:b/>
              </w:rPr>
            </w:pPr>
            <w:r w:rsidRPr="000A3CF5">
              <w:rPr>
                <w:rFonts w:ascii="Arial" w:hAnsi="Arial" w:cs="Arial"/>
                <w:b/>
              </w:rPr>
              <w:t>COUNTY OF CLAY</w:t>
            </w:r>
          </w:p>
        </w:tc>
        <w:tc>
          <w:tcPr>
            <w:tcW w:w="4788" w:type="dxa"/>
          </w:tcPr>
          <w:p w:rsidR="0036210E" w:rsidRPr="000A3CF5" w:rsidRDefault="0036210E" w:rsidP="0034510F">
            <w:pPr>
              <w:widowControl w:val="0"/>
              <w:rPr>
                <w:rFonts w:ascii="Arial" w:hAnsi="Arial" w:cs="Arial"/>
                <w:b/>
              </w:rPr>
            </w:pPr>
            <w:r w:rsidRPr="000A3CF5">
              <w:rPr>
                <w:rFonts w:ascii="Arial" w:hAnsi="Arial" w:cs="Arial"/>
                <w:b/>
              </w:rPr>
              <w:t xml:space="preserve">  </w:t>
            </w:r>
            <w:r w:rsidR="000A3CF5">
              <w:rPr>
                <w:rFonts w:ascii="Arial" w:hAnsi="Arial" w:cs="Arial"/>
                <w:b/>
              </w:rPr>
              <w:t xml:space="preserve">                              </w:t>
            </w:r>
            <w:r w:rsidRPr="000A3CF5">
              <w:rPr>
                <w:rFonts w:ascii="Arial" w:hAnsi="Arial" w:cs="Arial"/>
                <w:b/>
              </w:rPr>
              <w:t xml:space="preserve"> IN DISTRICT COURT</w:t>
            </w:r>
          </w:p>
          <w:p w:rsidR="0036210E" w:rsidRPr="000A3CF5" w:rsidRDefault="0036210E" w:rsidP="0034510F">
            <w:pPr>
              <w:widowControl w:val="0"/>
              <w:jc w:val="right"/>
              <w:rPr>
                <w:rFonts w:ascii="Arial" w:hAnsi="Arial" w:cs="Arial"/>
                <w:b/>
              </w:rPr>
            </w:pPr>
          </w:p>
          <w:p w:rsidR="0036210E" w:rsidRPr="000A3CF5" w:rsidRDefault="0036210E" w:rsidP="0036210E">
            <w:pPr>
              <w:widowControl w:val="0"/>
              <w:jc w:val="right"/>
              <w:rPr>
                <w:rFonts w:ascii="Arial" w:hAnsi="Arial" w:cs="Arial"/>
                <w:b/>
              </w:rPr>
            </w:pPr>
            <w:r w:rsidRPr="000A3CF5">
              <w:rPr>
                <w:rFonts w:ascii="Arial" w:hAnsi="Arial" w:cs="Arial"/>
                <w:b/>
              </w:rPr>
              <w:t xml:space="preserve">SEVENTH JUDICIAL DISTRICT </w:t>
            </w:r>
          </w:p>
        </w:tc>
      </w:tr>
      <w:tr w:rsidR="0036210E" w:rsidRPr="000A3CF5" w:rsidTr="0034510F">
        <w:trPr>
          <w:trHeight w:val="2193"/>
        </w:trPr>
        <w:tc>
          <w:tcPr>
            <w:tcW w:w="4788" w:type="dxa"/>
          </w:tcPr>
          <w:p w:rsidR="0036210E" w:rsidRPr="000A3CF5" w:rsidRDefault="0036210E" w:rsidP="0034510F">
            <w:pPr>
              <w:widowControl w:val="0"/>
              <w:jc w:val="both"/>
              <w:rPr>
                <w:rFonts w:ascii="Arial" w:hAnsi="Arial" w:cs="Arial"/>
              </w:rPr>
            </w:pPr>
          </w:p>
          <w:p w:rsidR="0036210E" w:rsidRPr="000A3CF5" w:rsidRDefault="0036210E" w:rsidP="0034510F">
            <w:pPr>
              <w:widowControl w:val="0"/>
              <w:jc w:val="both"/>
              <w:rPr>
                <w:rFonts w:ascii="Arial" w:hAnsi="Arial" w:cs="Arial"/>
              </w:rPr>
            </w:pPr>
            <w:r w:rsidRPr="000A3CF5">
              <w:rPr>
                <w:rFonts w:ascii="Arial" w:hAnsi="Arial" w:cs="Arial"/>
              </w:rPr>
              <w:t>In the Marriage of:</w:t>
            </w:r>
          </w:p>
          <w:p w:rsidR="0036210E" w:rsidRPr="000A3CF5" w:rsidRDefault="0036210E" w:rsidP="0034510F">
            <w:pPr>
              <w:widowControl w:val="0"/>
              <w:jc w:val="both"/>
              <w:rPr>
                <w:rFonts w:ascii="Arial" w:hAnsi="Arial" w:cs="Arial"/>
              </w:rPr>
            </w:pPr>
          </w:p>
          <w:p w:rsidR="0036210E" w:rsidRPr="000A3CF5" w:rsidRDefault="0036210E" w:rsidP="0034510F">
            <w:pPr>
              <w:widowControl w:val="0"/>
              <w:jc w:val="both"/>
              <w:rPr>
                <w:rFonts w:ascii="Arial" w:hAnsi="Arial" w:cs="Arial"/>
              </w:rPr>
            </w:pPr>
            <w:r w:rsidRPr="000A3CF5">
              <w:rPr>
                <w:rFonts w:ascii="Arial" w:hAnsi="Arial" w:cs="Arial"/>
              </w:rPr>
              <w:softHyphen/>
            </w:r>
            <w:r w:rsidRPr="000A3CF5">
              <w:rPr>
                <w:rFonts w:ascii="Arial" w:hAnsi="Arial" w:cs="Arial"/>
              </w:rPr>
              <w:softHyphen/>
            </w:r>
            <w:r w:rsidRPr="000A3CF5">
              <w:rPr>
                <w:rFonts w:ascii="Arial" w:hAnsi="Arial" w:cs="Arial"/>
              </w:rPr>
              <w:softHyphen/>
              <w:t>___________________________,</w:t>
            </w:r>
          </w:p>
          <w:p w:rsidR="0036210E" w:rsidRPr="000A3CF5" w:rsidRDefault="0036210E" w:rsidP="0036210E">
            <w:pPr>
              <w:widowControl w:val="0"/>
              <w:ind w:left="2430"/>
              <w:jc w:val="both"/>
              <w:rPr>
                <w:rFonts w:ascii="Arial" w:hAnsi="Arial" w:cs="Arial"/>
              </w:rPr>
            </w:pPr>
            <w:r w:rsidRPr="000A3CF5">
              <w:rPr>
                <w:rFonts w:ascii="Arial" w:hAnsi="Arial" w:cs="Arial"/>
              </w:rPr>
              <w:t>Petitioner,</w:t>
            </w:r>
          </w:p>
          <w:p w:rsidR="0036210E" w:rsidRPr="000A3CF5" w:rsidRDefault="0036210E" w:rsidP="0036210E">
            <w:pPr>
              <w:widowControl w:val="0"/>
              <w:jc w:val="both"/>
              <w:rPr>
                <w:rFonts w:ascii="Arial" w:hAnsi="Arial" w:cs="Arial"/>
              </w:rPr>
            </w:pPr>
            <w:r w:rsidRPr="000A3CF5">
              <w:rPr>
                <w:rFonts w:ascii="Arial" w:hAnsi="Arial" w:cs="Arial"/>
              </w:rPr>
              <w:t>and</w:t>
            </w:r>
          </w:p>
          <w:p w:rsidR="0036210E" w:rsidRPr="000A3CF5" w:rsidRDefault="0036210E" w:rsidP="0036210E">
            <w:pPr>
              <w:widowControl w:val="0"/>
              <w:jc w:val="both"/>
              <w:rPr>
                <w:rFonts w:ascii="Arial" w:hAnsi="Arial" w:cs="Arial"/>
              </w:rPr>
            </w:pPr>
          </w:p>
          <w:p w:rsidR="0036210E" w:rsidRPr="000A3CF5" w:rsidRDefault="0036210E" w:rsidP="0036210E">
            <w:pPr>
              <w:widowControl w:val="0"/>
              <w:jc w:val="both"/>
              <w:rPr>
                <w:rFonts w:ascii="Arial" w:hAnsi="Arial" w:cs="Arial"/>
              </w:rPr>
            </w:pPr>
            <w:r w:rsidRPr="000A3CF5">
              <w:rPr>
                <w:rFonts w:ascii="Arial" w:hAnsi="Arial" w:cs="Arial"/>
              </w:rPr>
              <w:t>___________________________,</w:t>
            </w:r>
          </w:p>
          <w:p w:rsidR="0036210E" w:rsidRPr="000A3CF5" w:rsidRDefault="0036210E" w:rsidP="0036210E">
            <w:pPr>
              <w:widowControl w:val="0"/>
              <w:ind w:left="2430"/>
              <w:jc w:val="both"/>
              <w:rPr>
                <w:rFonts w:ascii="Arial" w:hAnsi="Arial" w:cs="Arial"/>
              </w:rPr>
            </w:pPr>
            <w:r w:rsidRPr="000A3CF5">
              <w:rPr>
                <w:rFonts w:ascii="Arial" w:hAnsi="Arial" w:cs="Arial"/>
              </w:rPr>
              <w:t>Respondent.</w:t>
            </w:r>
          </w:p>
          <w:p w:rsidR="0036210E" w:rsidRPr="000A3CF5" w:rsidRDefault="0036210E" w:rsidP="0036210E">
            <w:pPr>
              <w:widowControl w:val="0"/>
              <w:ind w:left="2430"/>
              <w:jc w:val="both"/>
              <w:rPr>
                <w:rFonts w:ascii="Arial" w:hAnsi="Arial" w:cs="Arial"/>
              </w:rPr>
            </w:pPr>
          </w:p>
        </w:tc>
        <w:tc>
          <w:tcPr>
            <w:tcW w:w="4788" w:type="dxa"/>
          </w:tcPr>
          <w:p w:rsidR="0036210E" w:rsidRPr="000A3CF5" w:rsidRDefault="0036210E" w:rsidP="0034510F">
            <w:pPr>
              <w:widowControl w:val="0"/>
              <w:jc w:val="center"/>
              <w:rPr>
                <w:rFonts w:ascii="Arial" w:hAnsi="Arial" w:cs="Arial"/>
              </w:rPr>
            </w:pPr>
          </w:p>
          <w:p w:rsidR="0036210E" w:rsidRPr="000A3CF5" w:rsidRDefault="0036210E" w:rsidP="0036210E">
            <w:pPr>
              <w:widowControl w:val="0"/>
              <w:rPr>
                <w:rFonts w:ascii="Arial" w:hAnsi="Arial" w:cs="Arial"/>
              </w:rPr>
            </w:pPr>
            <w:r w:rsidRPr="000A3CF5">
              <w:rPr>
                <w:rFonts w:ascii="Arial" w:hAnsi="Arial" w:cs="Arial"/>
              </w:rPr>
              <w:t>Court File No. ______________________</w:t>
            </w:r>
          </w:p>
          <w:p w:rsidR="0036210E" w:rsidRPr="000A3CF5" w:rsidRDefault="0036210E" w:rsidP="0034510F">
            <w:pPr>
              <w:widowControl w:val="0"/>
              <w:rPr>
                <w:rFonts w:ascii="Arial" w:hAnsi="Arial" w:cs="Arial"/>
                <w:b/>
              </w:rPr>
            </w:pPr>
          </w:p>
          <w:p w:rsidR="00474831" w:rsidRPr="000A3CF5" w:rsidRDefault="0036210E" w:rsidP="0034510F">
            <w:pPr>
              <w:widowControl w:val="0"/>
              <w:jc w:val="center"/>
              <w:rPr>
                <w:rFonts w:ascii="Arial" w:hAnsi="Arial" w:cs="Arial"/>
                <w:b/>
              </w:rPr>
            </w:pPr>
            <w:r w:rsidRPr="000A3CF5">
              <w:rPr>
                <w:rFonts w:ascii="Arial" w:hAnsi="Arial" w:cs="Arial"/>
                <w:b/>
              </w:rPr>
              <w:t xml:space="preserve">STIPULATION TO CANCEL </w:t>
            </w:r>
          </w:p>
          <w:p w:rsidR="00474831" w:rsidRPr="000A3CF5" w:rsidRDefault="0036210E" w:rsidP="0034510F">
            <w:pPr>
              <w:widowControl w:val="0"/>
              <w:jc w:val="center"/>
              <w:rPr>
                <w:rFonts w:ascii="Arial" w:hAnsi="Arial" w:cs="Arial"/>
                <w:b/>
              </w:rPr>
            </w:pPr>
            <w:r w:rsidRPr="000A3CF5">
              <w:rPr>
                <w:rFonts w:ascii="Arial" w:hAnsi="Arial" w:cs="Arial"/>
                <w:b/>
              </w:rPr>
              <w:t xml:space="preserve">INITITIAL CASE MANAGEMENT CONFERENCE AND ATTEND </w:t>
            </w:r>
          </w:p>
          <w:p w:rsidR="00474831" w:rsidRPr="000A3CF5" w:rsidRDefault="0036210E" w:rsidP="0034510F">
            <w:pPr>
              <w:widowControl w:val="0"/>
              <w:jc w:val="center"/>
              <w:rPr>
                <w:rFonts w:ascii="Arial" w:hAnsi="Arial" w:cs="Arial"/>
                <w:b/>
              </w:rPr>
            </w:pPr>
            <w:r w:rsidRPr="000A3CF5">
              <w:rPr>
                <w:rFonts w:ascii="Arial" w:hAnsi="Arial" w:cs="Arial"/>
                <w:b/>
              </w:rPr>
              <w:t xml:space="preserve">EARLY NEUTRAL EVALUATION </w:t>
            </w:r>
          </w:p>
          <w:p w:rsidR="0036210E" w:rsidRPr="000A3CF5" w:rsidRDefault="0036210E" w:rsidP="0034510F">
            <w:pPr>
              <w:widowControl w:val="0"/>
              <w:jc w:val="center"/>
              <w:rPr>
                <w:rFonts w:ascii="Arial" w:hAnsi="Arial" w:cs="Arial"/>
                <w:b/>
              </w:rPr>
            </w:pPr>
          </w:p>
          <w:p w:rsidR="0036210E" w:rsidRPr="000A3CF5" w:rsidRDefault="0036210E" w:rsidP="0034510F">
            <w:pPr>
              <w:widowControl w:val="0"/>
              <w:jc w:val="center"/>
              <w:rPr>
                <w:rFonts w:ascii="Arial" w:hAnsi="Arial" w:cs="Arial"/>
              </w:rPr>
            </w:pPr>
          </w:p>
        </w:tc>
      </w:tr>
    </w:tbl>
    <w:p w:rsidR="00794065" w:rsidRPr="00794065" w:rsidRDefault="00794065" w:rsidP="00794065">
      <w:pPr>
        <w:spacing w:before="120" w:line="360" w:lineRule="auto"/>
        <w:rPr>
          <w:b/>
        </w:rPr>
      </w:pPr>
      <w:r w:rsidRPr="00794065">
        <w:rPr>
          <w:b/>
        </w:rPr>
        <w:t>BOTH PARTIES MUST BE REPRESENTED TO USE THIS FORM</w:t>
      </w:r>
    </w:p>
    <w:p w:rsidR="0036210E" w:rsidRDefault="0036210E" w:rsidP="00783C4E">
      <w:pPr>
        <w:pStyle w:val="Level1"/>
        <w:widowControl w:val="0"/>
        <w:numPr>
          <w:ilvl w:val="0"/>
          <w:numId w:val="1"/>
        </w:numPr>
        <w:tabs>
          <w:tab w:val="left" w:pos="720"/>
        </w:tabs>
        <w:spacing w:line="360" w:lineRule="auto"/>
        <w:ind w:left="720" w:right="-720" w:hanging="720"/>
        <w:rPr>
          <w:rFonts w:ascii="Arial" w:hAnsi="Arial" w:cs="Arial"/>
          <w:sz w:val="20"/>
          <w:szCs w:val="20"/>
        </w:rPr>
      </w:pPr>
      <w:r w:rsidRPr="0036210E">
        <w:rPr>
          <w:rFonts w:ascii="Arial" w:hAnsi="Arial" w:cs="Arial"/>
        </w:rPr>
        <w:t xml:space="preserve">Petitioner </w:t>
      </w:r>
      <w:r>
        <w:rPr>
          <w:rFonts w:ascii="Arial" w:hAnsi="Arial" w:cs="Arial"/>
          <w:sz w:val="20"/>
          <w:szCs w:val="20"/>
        </w:rPr>
        <w:tab/>
      </w:r>
      <w:r>
        <w:rPr>
          <w:rFonts w:ascii="Arial" w:hAnsi="Arial" w:cs="Arial"/>
          <w:sz w:val="20"/>
          <w:szCs w:val="20"/>
        </w:rPr>
        <w:tab/>
      </w:r>
      <w:r w:rsidRPr="0036210E">
        <w:rPr>
          <w:rFonts w:ascii="Arial" w:hAnsi="Arial" w:cs="Arial"/>
        </w:rPr>
        <w:tab/>
      </w:r>
      <w:r w:rsidRPr="0036210E">
        <w:rPr>
          <w:rFonts w:ascii="WP IconicSymbolsA" w:hAnsi="WP IconicSymbolsA" w:cs="WP IconicSymbolsA"/>
        </w:rPr>
        <w:t></w:t>
      </w:r>
      <w:r w:rsidRPr="0036210E">
        <w:rPr>
          <w:rFonts w:ascii="Arial" w:hAnsi="Arial" w:cs="Arial"/>
        </w:rPr>
        <w:t xml:space="preserve"> </w:t>
      </w:r>
      <w:r w:rsidRPr="0036210E">
        <w:rPr>
          <w:rFonts w:ascii="Arial" w:hAnsi="Arial" w:cs="Arial"/>
          <w:u w:val="single"/>
        </w:rPr>
        <w:tab/>
      </w:r>
      <w:r w:rsidRPr="0036210E">
        <w:rPr>
          <w:rFonts w:ascii="Arial" w:hAnsi="Arial" w:cs="Arial"/>
          <w:u w:val="single"/>
        </w:rPr>
        <w:tab/>
      </w:r>
      <w:r w:rsidRPr="0036210E">
        <w:rPr>
          <w:rFonts w:ascii="Arial" w:hAnsi="Arial" w:cs="Arial"/>
          <w:u w:val="single"/>
        </w:rPr>
        <w:tab/>
      </w:r>
      <w:r w:rsidRPr="0036210E">
        <w:rPr>
          <w:rFonts w:ascii="Arial" w:hAnsi="Arial" w:cs="Arial"/>
          <w:u w:val="single"/>
        </w:rPr>
        <w:tab/>
      </w:r>
      <w:r w:rsidRPr="0036210E">
        <w:rPr>
          <w:rFonts w:ascii="Arial" w:hAnsi="Arial" w:cs="Arial"/>
        </w:rPr>
        <w:t>, Attorney for Petitioner</w:t>
      </w:r>
    </w:p>
    <w:p w:rsidR="00BD55D5" w:rsidRPr="00BD55D5" w:rsidRDefault="0036210E" w:rsidP="00783C4E">
      <w:pPr>
        <w:widowControl w:val="0"/>
        <w:numPr>
          <w:ilvl w:val="0"/>
          <w:numId w:val="1"/>
        </w:numPr>
        <w:autoSpaceDE w:val="0"/>
        <w:autoSpaceDN w:val="0"/>
        <w:adjustRightInd w:val="0"/>
        <w:spacing w:line="360" w:lineRule="auto"/>
        <w:ind w:left="0" w:right="-720" w:firstLine="0"/>
        <w:rPr>
          <w:rFonts w:ascii="Arial" w:hAnsi="Arial" w:cs="Arial"/>
        </w:rPr>
      </w:pPr>
      <w:r>
        <w:rPr>
          <w:rFonts w:ascii="Arial" w:hAnsi="Arial" w:cs="Arial"/>
        </w:rPr>
        <w:tab/>
        <w:t xml:space="preserve">Respondent </w:t>
      </w:r>
      <w:r>
        <w:rPr>
          <w:rFonts w:ascii="Arial" w:hAnsi="Arial" w:cs="Arial"/>
        </w:rPr>
        <w:tab/>
      </w:r>
      <w:r>
        <w:rPr>
          <w:rFonts w:ascii="Arial" w:hAnsi="Arial" w:cs="Arial"/>
        </w:rPr>
        <w:tab/>
      </w:r>
      <w:r>
        <w:rPr>
          <w:rFonts w:ascii="Arial" w:hAnsi="Arial" w:cs="Arial"/>
        </w:rPr>
        <w:tab/>
      </w:r>
      <w:r>
        <w:rPr>
          <w:rFonts w:ascii="WP IconicSymbolsA" w:hAnsi="WP IconicSymbolsA" w:cs="WP IconicSymbolsA"/>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Attorney for Respondent</w:t>
      </w:r>
    </w:p>
    <w:p w:rsidR="00BD55D5" w:rsidRDefault="00BD55D5" w:rsidP="00BD55D5">
      <w:pPr>
        <w:widowControl w:val="0"/>
        <w:ind w:right="-720"/>
        <w:rPr>
          <w:rFonts w:ascii="Arial" w:hAnsi="Arial" w:cs="Arial"/>
        </w:rPr>
      </w:pPr>
    </w:p>
    <w:p w:rsidR="00407B7A" w:rsidRPr="00BD55D5" w:rsidRDefault="00BD55D5" w:rsidP="00BD55D5">
      <w:pPr>
        <w:widowControl w:val="0"/>
        <w:ind w:right="-720"/>
        <w:rPr>
          <w:rFonts w:ascii="Arial" w:hAnsi="Arial" w:cs="Arial"/>
        </w:rPr>
      </w:pPr>
      <w:r>
        <w:rPr>
          <w:rFonts w:ascii="Arial" w:hAnsi="Arial" w:cs="Arial"/>
        </w:rPr>
        <w:t>1.</w:t>
      </w:r>
      <w:r w:rsidRPr="00BD55D5">
        <w:rPr>
          <w:rFonts w:ascii="Arial" w:hAnsi="Arial" w:cs="Arial"/>
        </w:rPr>
        <w:t xml:space="preserve"> </w:t>
      </w:r>
      <w:r>
        <w:rPr>
          <w:rFonts w:ascii="Arial" w:hAnsi="Arial" w:cs="Arial"/>
        </w:rPr>
        <w:t xml:space="preserve"> </w:t>
      </w:r>
      <w:r w:rsidR="00407B7A" w:rsidRPr="00BD55D5">
        <w:rPr>
          <w:rFonts w:ascii="Arial" w:hAnsi="Arial" w:cs="Arial"/>
        </w:rPr>
        <w:t>The Parties have reached full or parti</w:t>
      </w:r>
      <w:bookmarkStart w:id="0" w:name="_GoBack"/>
      <w:bookmarkEnd w:id="0"/>
      <w:r w:rsidR="00407B7A" w:rsidRPr="00BD55D5">
        <w:rPr>
          <w:rFonts w:ascii="Arial" w:hAnsi="Arial" w:cs="Arial"/>
        </w:rPr>
        <w:t>al agreement on the following</w:t>
      </w:r>
      <w:r w:rsidR="00B74372" w:rsidRPr="00BD55D5">
        <w:rPr>
          <w:rFonts w:ascii="Arial" w:hAnsi="Arial" w:cs="Arial"/>
        </w:rPr>
        <w:t xml:space="preserve"> custody</w:t>
      </w:r>
      <w:r w:rsidR="00407B7A" w:rsidRPr="00BD55D5">
        <w:rPr>
          <w:rFonts w:ascii="Arial" w:hAnsi="Arial" w:cs="Arial"/>
        </w:rPr>
        <w:t xml:space="preserve"> issues: </w:t>
      </w:r>
    </w:p>
    <w:p w:rsidR="00407B7A" w:rsidRDefault="00407B7A" w:rsidP="0036210E">
      <w:pPr>
        <w:widowControl w:val="0"/>
        <w:numPr>
          <w:ilvl w:val="12"/>
          <w:numId w:val="0"/>
        </w:numPr>
        <w:ind w:right="-720"/>
        <w:rPr>
          <w:rFonts w:ascii="Arial" w:hAnsi="Arial" w:cs="Arial"/>
        </w:rPr>
      </w:pPr>
    </w:p>
    <w:p w:rsidR="00783C4E" w:rsidRDefault="00783C4E" w:rsidP="00BD55D5">
      <w:pPr>
        <w:widowControl w:val="0"/>
        <w:numPr>
          <w:ilvl w:val="12"/>
          <w:numId w:val="0"/>
        </w:numPr>
        <w:ind w:right="-720" w:firstLine="720"/>
        <w:rPr>
          <w:rFonts w:ascii="Arial" w:hAnsi="Arial" w:cs="Arial"/>
        </w:rPr>
      </w:pPr>
      <w:r>
        <w:rPr>
          <w:rFonts w:ascii="Arial" w:hAnsi="Arial" w:cs="Arial"/>
        </w:rPr>
        <w:t>____ No Agreement</w:t>
      </w:r>
    </w:p>
    <w:p w:rsidR="00783C4E" w:rsidRDefault="00783C4E" w:rsidP="00BD55D5">
      <w:pPr>
        <w:widowControl w:val="0"/>
        <w:numPr>
          <w:ilvl w:val="12"/>
          <w:numId w:val="0"/>
        </w:numPr>
        <w:ind w:right="-720" w:firstLine="720"/>
        <w:rPr>
          <w:rFonts w:ascii="Arial" w:hAnsi="Arial" w:cs="Arial"/>
        </w:rPr>
      </w:pPr>
    </w:p>
    <w:p w:rsidR="00407B7A" w:rsidRDefault="00407B7A" w:rsidP="00BD55D5">
      <w:pPr>
        <w:widowControl w:val="0"/>
        <w:numPr>
          <w:ilvl w:val="12"/>
          <w:numId w:val="0"/>
        </w:numPr>
        <w:ind w:right="-720" w:firstLine="720"/>
        <w:rPr>
          <w:rFonts w:ascii="Arial" w:hAnsi="Arial" w:cs="Arial"/>
        </w:rPr>
      </w:pPr>
      <w:r>
        <w:rPr>
          <w:rFonts w:ascii="Arial" w:hAnsi="Arial" w:cs="Arial"/>
        </w:rPr>
        <w:t>___</w:t>
      </w:r>
      <w:r w:rsidR="00783C4E">
        <w:rPr>
          <w:rFonts w:ascii="Arial" w:hAnsi="Arial" w:cs="Arial"/>
        </w:rPr>
        <w:t>_</w:t>
      </w:r>
      <w:r>
        <w:rPr>
          <w:rFonts w:ascii="Arial" w:hAnsi="Arial" w:cs="Arial"/>
        </w:rPr>
        <w:t xml:space="preserve"> Legal Custody</w:t>
      </w:r>
    </w:p>
    <w:p w:rsidR="00407B7A" w:rsidRDefault="00407B7A" w:rsidP="00BD55D5">
      <w:pPr>
        <w:widowControl w:val="0"/>
        <w:numPr>
          <w:ilvl w:val="12"/>
          <w:numId w:val="0"/>
        </w:numPr>
        <w:ind w:right="-720" w:firstLine="720"/>
        <w:rPr>
          <w:rFonts w:ascii="Arial" w:hAnsi="Arial" w:cs="Arial"/>
        </w:rPr>
      </w:pPr>
      <w:r>
        <w:rPr>
          <w:rFonts w:ascii="Arial" w:hAnsi="Arial" w:cs="Arial"/>
        </w:rPr>
        <w:t>___</w:t>
      </w:r>
      <w:r w:rsidR="00783C4E">
        <w:rPr>
          <w:rFonts w:ascii="Arial" w:hAnsi="Arial" w:cs="Arial"/>
        </w:rPr>
        <w:t>_</w:t>
      </w:r>
      <w:r>
        <w:rPr>
          <w:rFonts w:ascii="Arial" w:hAnsi="Arial" w:cs="Arial"/>
        </w:rPr>
        <w:t xml:space="preserve"> Physical Custody</w:t>
      </w:r>
    </w:p>
    <w:p w:rsidR="00407B7A" w:rsidRDefault="00407B7A" w:rsidP="00BD55D5">
      <w:pPr>
        <w:widowControl w:val="0"/>
        <w:numPr>
          <w:ilvl w:val="12"/>
          <w:numId w:val="0"/>
        </w:numPr>
        <w:ind w:right="-720" w:firstLine="720"/>
        <w:rPr>
          <w:rFonts w:ascii="Arial" w:hAnsi="Arial" w:cs="Arial"/>
        </w:rPr>
      </w:pPr>
      <w:r>
        <w:rPr>
          <w:rFonts w:ascii="Arial" w:hAnsi="Arial" w:cs="Arial"/>
        </w:rPr>
        <w:t>___</w:t>
      </w:r>
      <w:r w:rsidR="00783C4E">
        <w:rPr>
          <w:rFonts w:ascii="Arial" w:hAnsi="Arial" w:cs="Arial"/>
        </w:rPr>
        <w:t>_</w:t>
      </w:r>
      <w:r>
        <w:rPr>
          <w:rFonts w:ascii="Arial" w:hAnsi="Arial" w:cs="Arial"/>
        </w:rPr>
        <w:t xml:space="preserve"> Parenting Time</w:t>
      </w:r>
    </w:p>
    <w:p w:rsidR="00407B7A" w:rsidRDefault="00407B7A" w:rsidP="00BD55D5">
      <w:pPr>
        <w:widowControl w:val="0"/>
        <w:numPr>
          <w:ilvl w:val="12"/>
          <w:numId w:val="0"/>
        </w:numPr>
        <w:ind w:right="-720" w:firstLine="720"/>
        <w:rPr>
          <w:rFonts w:ascii="Arial" w:hAnsi="Arial" w:cs="Arial"/>
        </w:rPr>
      </w:pPr>
      <w:r>
        <w:rPr>
          <w:rFonts w:ascii="Arial" w:hAnsi="Arial" w:cs="Arial"/>
        </w:rPr>
        <w:t>___</w:t>
      </w:r>
      <w:r w:rsidR="00783C4E">
        <w:rPr>
          <w:rFonts w:ascii="Arial" w:hAnsi="Arial" w:cs="Arial"/>
        </w:rPr>
        <w:t>_</w:t>
      </w:r>
      <w:r>
        <w:rPr>
          <w:rFonts w:ascii="Arial" w:hAnsi="Arial" w:cs="Arial"/>
        </w:rPr>
        <w:t xml:space="preserve"> Other:</w:t>
      </w:r>
    </w:p>
    <w:p w:rsidR="00407B7A" w:rsidRDefault="00407B7A" w:rsidP="00BD55D5">
      <w:pPr>
        <w:widowControl w:val="0"/>
        <w:numPr>
          <w:ilvl w:val="12"/>
          <w:numId w:val="0"/>
        </w:numPr>
        <w:ind w:right="-720" w:firstLine="720"/>
        <w:rPr>
          <w:rFonts w:ascii="Arial" w:hAnsi="Arial" w:cs="Arial"/>
        </w:rPr>
      </w:pPr>
      <w:r>
        <w:rPr>
          <w:rFonts w:ascii="Arial" w:hAnsi="Arial" w:cs="Arial"/>
        </w:rPr>
        <w:t>___</w:t>
      </w:r>
      <w:r w:rsidR="00783C4E">
        <w:rPr>
          <w:rFonts w:ascii="Arial" w:hAnsi="Arial" w:cs="Arial"/>
        </w:rPr>
        <w:t>_</w:t>
      </w:r>
      <w:r>
        <w:rPr>
          <w:rFonts w:ascii="Arial" w:hAnsi="Arial" w:cs="Arial"/>
        </w:rPr>
        <w:t xml:space="preserve"> Other:</w:t>
      </w:r>
    </w:p>
    <w:p w:rsidR="00632DA8" w:rsidRDefault="00632DA8" w:rsidP="00632DA8">
      <w:pPr>
        <w:widowControl w:val="0"/>
        <w:numPr>
          <w:ilvl w:val="12"/>
          <w:numId w:val="0"/>
        </w:numPr>
        <w:ind w:right="-720"/>
        <w:rPr>
          <w:rFonts w:ascii="Arial" w:hAnsi="Arial" w:cs="Arial"/>
        </w:rPr>
      </w:pPr>
    </w:p>
    <w:p w:rsidR="00632DA8" w:rsidRDefault="00632DA8" w:rsidP="00632DA8">
      <w:pPr>
        <w:widowControl w:val="0"/>
        <w:numPr>
          <w:ilvl w:val="12"/>
          <w:numId w:val="0"/>
        </w:numPr>
        <w:ind w:right="-720"/>
        <w:rPr>
          <w:rFonts w:ascii="Arial" w:hAnsi="Arial" w:cs="Arial"/>
        </w:rPr>
      </w:pPr>
      <w:r>
        <w:rPr>
          <w:rFonts w:ascii="Arial" w:hAnsi="Arial" w:cs="Arial"/>
        </w:rPr>
        <w:t>This agreement is: _____ Temporary</w:t>
      </w:r>
      <w:r>
        <w:rPr>
          <w:rFonts w:ascii="Arial" w:hAnsi="Arial" w:cs="Arial"/>
        </w:rPr>
        <w:tab/>
        <w:t>_____ Permanent</w:t>
      </w:r>
    </w:p>
    <w:p w:rsidR="00407B7A" w:rsidRDefault="00407B7A" w:rsidP="0036210E">
      <w:pPr>
        <w:widowControl w:val="0"/>
        <w:numPr>
          <w:ilvl w:val="12"/>
          <w:numId w:val="0"/>
        </w:numPr>
        <w:ind w:right="-720"/>
        <w:rPr>
          <w:rFonts w:ascii="Arial" w:hAnsi="Arial" w:cs="Arial"/>
        </w:rPr>
      </w:pPr>
    </w:p>
    <w:p w:rsidR="00407B7A" w:rsidRDefault="00407B7A" w:rsidP="00407B7A">
      <w:pPr>
        <w:widowControl w:val="0"/>
        <w:numPr>
          <w:ilvl w:val="12"/>
          <w:numId w:val="0"/>
        </w:numPr>
        <w:spacing w:line="360" w:lineRule="auto"/>
        <w:ind w:right="-720"/>
        <w:rPr>
          <w:rFonts w:ascii="Arial" w:hAnsi="Arial" w:cs="Arial"/>
        </w:rPr>
      </w:pPr>
      <w:r>
        <w:rPr>
          <w:rFonts w:ascii="Arial" w:hAnsi="Arial" w:cs="Arial"/>
        </w:rPr>
        <w:t>Describe the agreement in as much detail as possible, attach another sheet if needed:</w:t>
      </w:r>
    </w:p>
    <w:p w:rsidR="00407B7A" w:rsidRDefault="00407B7A" w:rsidP="00407B7A">
      <w:pPr>
        <w:widowControl w:val="0"/>
        <w:numPr>
          <w:ilvl w:val="12"/>
          <w:numId w:val="0"/>
        </w:num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372" w:rsidRDefault="00BD55D5" w:rsidP="00407B7A">
      <w:pPr>
        <w:widowControl w:val="0"/>
        <w:numPr>
          <w:ilvl w:val="12"/>
          <w:numId w:val="0"/>
        </w:numPr>
        <w:spacing w:line="360" w:lineRule="auto"/>
        <w:rPr>
          <w:rFonts w:ascii="Arial" w:hAnsi="Arial" w:cs="Arial"/>
        </w:rPr>
      </w:pPr>
      <w:r>
        <w:rPr>
          <w:rFonts w:ascii="Arial" w:hAnsi="Arial" w:cs="Arial"/>
        </w:rPr>
        <w:t xml:space="preserve">2.  </w:t>
      </w:r>
      <w:r w:rsidR="00B74372">
        <w:rPr>
          <w:rFonts w:ascii="Arial" w:hAnsi="Arial" w:cs="Arial"/>
        </w:rPr>
        <w:t>The Parties have reached full or partial agreement on the following financial issues:</w:t>
      </w:r>
    </w:p>
    <w:p w:rsidR="00783C4E" w:rsidRDefault="00783C4E" w:rsidP="00BD55D5">
      <w:pPr>
        <w:widowControl w:val="0"/>
        <w:numPr>
          <w:ilvl w:val="12"/>
          <w:numId w:val="0"/>
        </w:numPr>
        <w:ind w:right="-720" w:firstLine="720"/>
        <w:rPr>
          <w:rFonts w:ascii="Arial" w:hAnsi="Arial" w:cs="Arial"/>
        </w:rPr>
      </w:pPr>
      <w:r>
        <w:rPr>
          <w:rFonts w:ascii="Arial" w:hAnsi="Arial" w:cs="Arial"/>
        </w:rPr>
        <w:t>____ No Agreement</w:t>
      </w:r>
    </w:p>
    <w:p w:rsidR="00783C4E" w:rsidRDefault="00783C4E" w:rsidP="00BD55D5">
      <w:pPr>
        <w:widowControl w:val="0"/>
        <w:numPr>
          <w:ilvl w:val="12"/>
          <w:numId w:val="0"/>
        </w:numPr>
        <w:ind w:right="-720" w:firstLine="720"/>
        <w:rPr>
          <w:rFonts w:ascii="Arial" w:hAnsi="Arial" w:cs="Arial"/>
        </w:rPr>
      </w:pPr>
    </w:p>
    <w:p w:rsidR="00B74372" w:rsidRDefault="00B74372" w:rsidP="00BD55D5">
      <w:pPr>
        <w:widowControl w:val="0"/>
        <w:numPr>
          <w:ilvl w:val="12"/>
          <w:numId w:val="0"/>
        </w:numPr>
        <w:ind w:right="-720" w:firstLine="720"/>
        <w:rPr>
          <w:rFonts w:ascii="Arial" w:hAnsi="Arial" w:cs="Arial"/>
        </w:rPr>
      </w:pPr>
      <w:r>
        <w:rPr>
          <w:rFonts w:ascii="Arial" w:hAnsi="Arial" w:cs="Arial"/>
        </w:rPr>
        <w:t>____ Child Support</w:t>
      </w:r>
    </w:p>
    <w:p w:rsidR="00B74372" w:rsidRDefault="00B74372" w:rsidP="00BD55D5">
      <w:pPr>
        <w:widowControl w:val="0"/>
        <w:numPr>
          <w:ilvl w:val="12"/>
          <w:numId w:val="0"/>
        </w:numPr>
        <w:ind w:firstLine="720"/>
        <w:rPr>
          <w:rFonts w:ascii="Arial" w:hAnsi="Arial" w:cs="Arial"/>
        </w:rPr>
      </w:pPr>
      <w:r>
        <w:rPr>
          <w:rFonts w:ascii="Arial" w:hAnsi="Arial" w:cs="Arial"/>
        </w:rPr>
        <w:t>____ Spousal Maintenance</w:t>
      </w:r>
    </w:p>
    <w:p w:rsidR="00B74372" w:rsidRDefault="00B74372" w:rsidP="00BD55D5">
      <w:pPr>
        <w:widowControl w:val="0"/>
        <w:numPr>
          <w:ilvl w:val="12"/>
          <w:numId w:val="0"/>
        </w:numPr>
        <w:ind w:firstLine="720"/>
        <w:rPr>
          <w:rFonts w:ascii="Arial" w:hAnsi="Arial" w:cs="Arial"/>
        </w:rPr>
      </w:pPr>
      <w:r>
        <w:rPr>
          <w:rFonts w:ascii="Arial" w:hAnsi="Arial" w:cs="Arial"/>
        </w:rPr>
        <w:lastRenderedPageBreak/>
        <w:t>____ Property Division</w:t>
      </w:r>
    </w:p>
    <w:p w:rsidR="00B74372" w:rsidRDefault="00B74372" w:rsidP="00BD55D5">
      <w:pPr>
        <w:widowControl w:val="0"/>
        <w:numPr>
          <w:ilvl w:val="12"/>
          <w:numId w:val="0"/>
        </w:numPr>
        <w:ind w:firstLine="720"/>
        <w:rPr>
          <w:rFonts w:ascii="Arial" w:hAnsi="Arial" w:cs="Arial"/>
        </w:rPr>
      </w:pPr>
      <w:r>
        <w:rPr>
          <w:rFonts w:ascii="Arial" w:hAnsi="Arial" w:cs="Arial"/>
        </w:rPr>
        <w:t>____ Valuation of Marital Property</w:t>
      </w:r>
    </w:p>
    <w:p w:rsidR="00B74372" w:rsidRDefault="00B74372" w:rsidP="00BD55D5">
      <w:pPr>
        <w:widowControl w:val="0"/>
        <w:numPr>
          <w:ilvl w:val="12"/>
          <w:numId w:val="0"/>
        </w:numPr>
        <w:ind w:firstLine="720"/>
        <w:rPr>
          <w:rFonts w:ascii="Arial" w:hAnsi="Arial" w:cs="Arial"/>
        </w:rPr>
      </w:pPr>
      <w:r>
        <w:rPr>
          <w:rFonts w:ascii="Arial" w:hAnsi="Arial" w:cs="Arial"/>
        </w:rPr>
        <w:t>____ Determination of non-marital property</w:t>
      </w:r>
    </w:p>
    <w:p w:rsidR="00B74372" w:rsidRDefault="00B74372" w:rsidP="00BD55D5">
      <w:pPr>
        <w:widowControl w:val="0"/>
        <w:numPr>
          <w:ilvl w:val="12"/>
          <w:numId w:val="0"/>
        </w:numPr>
        <w:ind w:firstLine="720"/>
        <w:rPr>
          <w:rFonts w:ascii="Arial" w:hAnsi="Arial" w:cs="Arial"/>
        </w:rPr>
      </w:pPr>
      <w:r>
        <w:rPr>
          <w:rFonts w:ascii="Arial" w:hAnsi="Arial" w:cs="Arial"/>
        </w:rPr>
        <w:t>____ Home Occupancy</w:t>
      </w:r>
    </w:p>
    <w:p w:rsidR="00407B7A" w:rsidRDefault="00B74372" w:rsidP="00BD55D5">
      <w:pPr>
        <w:widowControl w:val="0"/>
        <w:numPr>
          <w:ilvl w:val="12"/>
          <w:numId w:val="0"/>
        </w:numPr>
        <w:ind w:firstLine="720"/>
        <w:rPr>
          <w:rFonts w:ascii="Arial" w:hAnsi="Arial" w:cs="Arial"/>
        </w:rPr>
      </w:pPr>
      <w:r>
        <w:rPr>
          <w:rFonts w:ascii="Arial" w:hAnsi="Arial" w:cs="Arial"/>
        </w:rPr>
        <w:t>____ Other:</w:t>
      </w:r>
    </w:p>
    <w:p w:rsidR="00B74372" w:rsidRDefault="00B74372" w:rsidP="00BD55D5">
      <w:pPr>
        <w:widowControl w:val="0"/>
        <w:numPr>
          <w:ilvl w:val="12"/>
          <w:numId w:val="0"/>
        </w:numPr>
        <w:ind w:firstLine="720"/>
        <w:rPr>
          <w:rFonts w:ascii="Arial" w:hAnsi="Arial" w:cs="Arial"/>
        </w:rPr>
      </w:pPr>
      <w:r>
        <w:rPr>
          <w:rFonts w:ascii="Arial" w:hAnsi="Arial" w:cs="Arial"/>
        </w:rPr>
        <w:t xml:space="preserve">____ Other: </w:t>
      </w:r>
    </w:p>
    <w:p w:rsidR="00632DA8" w:rsidRDefault="00632DA8" w:rsidP="00632DA8">
      <w:pPr>
        <w:widowControl w:val="0"/>
        <w:numPr>
          <w:ilvl w:val="12"/>
          <w:numId w:val="0"/>
        </w:numPr>
        <w:rPr>
          <w:rFonts w:ascii="Arial" w:hAnsi="Arial" w:cs="Arial"/>
        </w:rPr>
      </w:pPr>
    </w:p>
    <w:p w:rsidR="00632DA8" w:rsidRDefault="00632DA8" w:rsidP="00632DA8">
      <w:pPr>
        <w:widowControl w:val="0"/>
        <w:numPr>
          <w:ilvl w:val="12"/>
          <w:numId w:val="0"/>
        </w:numPr>
        <w:rPr>
          <w:rFonts w:ascii="Arial" w:hAnsi="Arial" w:cs="Arial"/>
        </w:rPr>
      </w:pPr>
      <w:r>
        <w:rPr>
          <w:rFonts w:ascii="Arial" w:hAnsi="Arial" w:cs="Arial"/>
        </w:rPr>
        <w:t>This agreement is:  ____</w:t>
      </w:r>
      <w:r w:rsidR="00C735A1">
        <w:rPr>
          <w:rFonts w:ascii="Arial" w:hAnsi="Arial" w:cs="Arial"/>
        </w:rPr>
        <w:t>_</w:t>
      </w:r>
      <w:r>
        <w:rPr>
          <w:rFonts w:ascii="Arial" w:hAnsi="Arial" w:cs="Arial"/>
        </w:rPr>
        <w:t xml:space="preserve"> Temporary</w:t>
      </w:r>
      <w:r>
        <w:rPr>
          <w:rFonts w:ascii="Arial" w:hAnsi="Arial" w:cs="Arial"/>
        </w:rPr>
        <w:tab/>
        <w:t>_____ Permanent</w:t>
      </w:r>
    </w:p>
    <w:p w:rsidR="0036210E" w:rsidRDefault="0036210E" w:rsidP="0036210E">
      <w:pPr>
        <w:widowControl w:val="0"/>
        <w:numPr>
          <w:ilvl w:val="12"/>
          <w:numId w:val="0"/>
        </w:numPr>
        <w:rPr>
          <w:rFonts w:ascii="Arial" w:hAnsi="Arial" w:cs="Arial"/>
        </w:rPr>
      </w:pPr>
    </w:p>
    <w:p w:rsidR="00B74372" w:rsidRDefault="00B74372" w:rsidP="00B74372">
      <w:pPr>
        <w:widowControl w:val="0"/>
        <w:numPr>
          <w:ilvl w:val="12"/>
          <w:numId w:val="0"/>
        </w:numPr>
        <w:spacing w:line="360" w:lineRule="auto"/>
        <w:ind w:right="-720"/>
        <w:rPr>
          <w:rFonts w:ascii="Arial" w:hAnsi="Arial" w:cs="Arial"/>
        </w:rPr>
      </w:pPr>
      <w:r>
        <w:rPr>
          <w:rFonts w:ascii="Arial" w:hAnsi="Arial" w:cs="Arial"/>
        </w:rPr>
        <w:t>Describe the agreement in as much detail as possible, attach another sheet if needed:</w:t>
      </w:r>
    </w:p>
    <w:p w:rsidR="0036210E" w:rsidRDefault="00B74372" w:rsidP="00B74372">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372" w:rsidRDefault="00B74372" w:rsidP="00783C4E">
      <w:pPr>
        <w:rPr>
          <w:rFonts w:ascii="Arial" w:hAnsi="Arial" w:cs="Arial"/>
        </w:rPr>
      </w:pPr>
    </w:p>
    <w:p w:rsidR="002622AB" w:rsidRDefault="002622AB" w:rsidP="002622AB">
      <w:pPr>
        <w:spacing w:line="360" w:lineRule="auto"/>
        <w:jc w:val="both"/>
        <w:rPr>
          <w:rFonts w:ascii="Arial" w:hAnsi="Arial" w:cs="Arial"/>
        </w:rPr>
      </w:pPr>
      <w:r>
        <w:rPr>
          <w:rFonts w:ascii="Arial" w:hAnsi="Arial" w:cs="Arial"/>
        </w:rPr>
        <w:t>The parties will exchange the following financial information within 30 days from the date of this stipulation</w:t>
      </w:r>
      <w:r w:rsidR="00702E32">
        <w:rPr>
          <w:rFonts w:ascii="Arial" w:hAnsi="Arial" w:cs="Arial"/>
        </w:rPr>
        <w:t>, unless the parties agree to a different deadline</w:t>
      </w:r>
      <w:r>
        <w:rPr>
          <w:rFonts w:ascii="Arial" w:hAnsi="Arial" w:cs="Arial"/>
        </w:rPr>
        <w:t xml:space="preserve">: </w:t>
      </w:r>
      <w:r w:rsidR="00702E32">
        <w:rPr>
          <w:rFonts w:ascii="Arial" w:hAnsi="Arial" w:cs="Arial"/>
        </w:rPr>
        <w:t>_</w:t>
      </w:r>
      <w:r>
        <w:rPr>
          <w:rFonts w:ascii="Arial" w:hAnsi="Arial" w:cs="Arial"/>
        </w:rPr>
        <w:t>____________</w:t>
      </w:r>
    </w:p>
    <w:p w:rsidR="002622AB" w:rsidRDefault="002622AB" w:rsidP="002622AB">
      <w:pPr>
        <w:spacing w:line="360" w:lineRule="auto"/>
        <w:jc w:val="both"/>
        <w:rPr>
          <w:rFonts w:ascii="Arial" w:hAnsi="Arial" w:cs="Arial"/>
        </w:rPr>
      </w:pPr>
      <w:r>
        <w:rPr>
          <w:rFonts w:ascii="Arial" w:hAnsi="Arial" w:cs="Arial"/>
        </w:rPr>
        <w:t>______________________________________________________________________</w:t>
      </w:r>
    </w:p>
    <w:p w:rsidR="002622AB" w:rsidRDefault="002622AB" w:rsidP="002622AB">
      <w:pPr>
        <w:spacing w:line="360" w:lineRule="auto"/>
        <w:jc w:val="both"/>
        <w:rPr>
          <w:rFonts w:ascii="Arial" w:hAnsi="Arial" w:cs="Arial"/>
        </w:rPr>
      </w:pPr>
      <w:r>
        <w:rPr>
          <w:rFonts w:ascii="Arial" w:hAnsi="Arial" w:cs="Arial"/>
        </w:rPr>
        <w:t>______________________________________________________________________</w:t>
      </w:r>
    </w:p>
    <w:p w:rsidR="002622AB" w:rsidRPr="00783C4E" w:rsidRDefault="002622AB" w:rsidP="00783C4E">
      <w:pPr>
        <w:rPr>
          <w:rFonts w:ascii="Arial" w:hAnsi="Arial" w:cs="Arial"/>
        </w:rPr>
      </w:pPr>
    </w:p>
    <w:p w:rsidR="00B74372" w:rsidRDefault="00783C4E" w:rsidP="00783C4E">
      <w:pPr>
        <w:rPr>
          <w:rFonts w:ascii="Arial" w:hAnsi="Arial" w:cs="Arial"/>
        </w:rPr>
      </w:pPr>
      <w:r w:rsidRPr="00783C4E">
        <w:rPr>
          <w:rFonts w:ascii="Arial" w:hAnsi="Arial" w:cs="Arial"/>
        </w:rPr>
        <w:t>3.</w:t>
      </w:r>
      <w:r w:rsidR="00C735A1">
        <w:rPr>
          <w:rFonts w:ascii="Arial" w:hAnsi="Arial" w:cs="Arial"/>
        </w:rPr>
        <w:t xml:space="preserve">  </w:t>
      </w:r>
      <w:r>
        <w:rPr>
          <w:rFonts w:ascii="Arial" w:hAnsi="Arial" w:cs="Arial"/>
        </w:rPr>
        <w:t>The parties have agreed to participate in:</w:t>
      </w:r>
    </w:p>
    <w:p w:rsidR="00783C4E" w:rsidRDefault="00783C4E" w:rsidP="00783C4E">
      <w:pPr>
        <w:rPr>
          <w:rFonts w:ascii="Arial" w:hAnsi="Arial" w:cs="Arial"/>
        </w:rPr>
      </w:pPr>
    </w:p>
    <w:p w:rsidR="00292017" w:rsidRDefault="00292017" w:rsidP="00292017">
      <w:pPr>
        <w:spacing w:line="360" w:lineRule="auto"/>
        <w:ind w:firstLine="720"/>
        <w:rPr>
          <w:rFonts w:ascii="Arial" w:hAnsi="Arial" w:cs="Arial"/>
        </w:rPr>
      </w:pPr>
      <w:r>
        <w:rPr>
          <w:rFonts w:ascii="Arial" w:hAnsi="Arial" w:cs="Arial"/>
        </w:rPr>
        <w:t>____ Social Early Neutral Evaluation (SENE)</w:t>
      </w:r>
    </w:p>
    <w:p w:rsidR="00292017" w:rsidRDefault="00292017" w:rsidP="00292017">
      <w:pPr>
        <w:spacing w:line="360" w:lineRule="auto"/>
        <w:ind w:left="720" w:firstLine="720"/>
        <w:rPr>
          <w:rFonts w:ascii="Arial" w:hAnsi="Arial" w:cs="Arial"/>
        </w:rPr>
      </w:pPr>
      <w:r>
        <w:rPr>
          <w:rFonts w:ascii="Arial" w:hAnsi="Arial" w:cs="Arial"/>
        </w:rPr>
        <w:t>Names of Evaluators: _________________________________________</w:t>
      </w:r>
    </w:p>
    <w:p w:rsidR="00292017" w:rsidRDefault="00292017" w:rsidP="00292017">
      <w:pPr>
        <w:spacing w:line="360" w:lineRule="auto"/>
        <w:ind w:firstLine="720"/>
        <w:rPr>
          <w:rFonts w:ascii="Arial" w:hAnsi="Arial" w:cs="Arial"/>
        </w:rPr>
      </w:pPr>
      <w:r>
        <w:rPr>
          <w:rFonts w:ascii="Arial" w:hAnsi="Arial" w:cs="Arial"/>
        </w:rPr>
        <w:tab/>
        <w:t>Date and Time of Evaluation: ___________________________________</w:t>
      </w:r>
    </w:p>
    <w:p w:rsidR="00783C4E" w:rsidRDefault="00783C4E" w:rsidP="003B3D91">
      <w:pPr>
        <w:spacing w:line="360" w:lineRule="auto"/>
        <w:ind w:firstLine="720"/>
        <w:rPr>
          <w:rFonts w:ascii="Arial" w:hAnsi="Arial" w:cs="Arial"/>
        </w:rPr>
      </w:pPr>
      <w:r>
        <w:rPr>
          <w:rFonts w:ascii="Arial" w:hAnsi="Arial" w:cs="Arial"/>
        </w:rPr>
        <w:t>____ Financial Early Neutral Evaluation</w:t>
      </w:r>
      <w:r w:rsidR="00151358">
        <w:rPr>
          <w:rFonts w:ascii="Arial" w:hAnsi="Arial" w:cs="Arial"/>
        </w:rPr>
        <w:t xml:space="preserve"> (FENE)</w:t>
      </w:r>
    </w:p>
    <w:p w:rsidR="003B3D91" w:rsidRDefault="003B3D91" w:rsidP="003B3D91">
      <w:pPr>
        <w:spacing w:line="360" w:lineRule="auto"/>
        <w:ind w:firstLine="720"/>
        <w:rPr>
          <w:rFonts w:ascii="Arial" w:hAnsi="Arial" w:cs="Arial"/>
        </w:rPr>
      </w:pPr>
      <w:r>
        <w:rPr>
          <w:rFonts w:ascii="Arial" w:hAnsi="Arial" w:cs="Arial"/>
        </w:rPr>
        <w:tab/>
        <w:t>Name of Evaluator(s): _________________________________________</w:t>
      </w:r>
    </w:p>
    <w:p w:rsidR="003B3D91" w:rsidRDefault="003B3D91" w:rsidP="002622AB">
      <w:pPr>
        <w:spacing w:line="360" w:lineRule="auto"/>
        <w:ind w:firstLine="720"/>
        <w:rPr>
          <w:rFonts w:ascii="Arial" w:hAnsi="Arial" w:cs="Arial"/>
        </w:rPr>
      </w:pPr>
      <w:r>
        <w:rPr>
          <w:rFonts w:ascii="Arial" w:hAnsi="Arial" w:cs="Arial"/>
        </w:rPr>
        <w:tab/>
        <w:t>Date and Time of Evaluation: ___________________________________</w:t>
      </w:r>
    </w:p>
    <w:p w:rsidR="00C105D8" w:rsidRDefault="00783C4E" w:rsidP="003B3D91">
      <w:pPr>
        <w:spacing w:line="360" w:lineRule="auto"/>
        <w:ind w:firstLine="720"/>
        <w:rPr>
          <w:rFonts w:ascii="Arial" w:hAnsi="Arial" w:cs="Arial"/>
        </w:rPr>
      </w:pPr>
      <w:r>
        <w:rPr>
          <w:rFonts w:ascii="Arial" w:hAnsi="Arial" w:cs="Arial"/>
        </w:rPr>
        <w:t>____ Other</w:t>
      </w:r>
      <w:r w:rsidR="00C105D8">
        <w:rPr>
          <w:rFonts w:ascii="Arial" w:hAnsi="Arial" w:cs="Arial"/>
        </w:rPr>
        <w:t xml:space="preserve"> ADR</w:t>
      </w:r>
      <w:r>
        <w:rPr>
          <w:rFonts w:ascii="Arial" w:hAnsi="Arial" w:cs="Arial"/>
        </w:rPr>
        <w:t>:</w:t>
      </w:r>
    </w:p>
    <w:p w:rsidR="00C105D8" w:rsidRDefault="00C105D8" w:rsidP="003B3D91">
      <w:pPr>
        <w:spacing w:line="360" w:lineRule="auto"/>
        <w:ind w:firstLine="720"/>
        <w:rPr>
          <w:rFonts w:ascii="Arial" w:hAnsi="Arial" w:cs="Arial"/>
        </w:rPr>
      </w:pPr>
      <w:r>
        <w:rPr>
          <w:rFonts w:ascii="Arial" w:hAnsi="Arial" w:cs="Arial"/>
        </w:rPr>
        <w:tab/>
        <w:t>Name of Neutral: _____________________________________________</w:t>
      </w:r>
    </w:p>
    <w:p w:rsidR="009470B7" w:rsidRDefault="00C105D8" w:rsidP="00757D0B">
      <w:pPr>
        <w:spacing w:line="360" w:lineRule="auto"/>
        <w:ind w:firstLine="720"/>
        <w:rPr>
          <w:rFonts w:ascii="Arial" w:hAnsi="Arial" w:cs="Arial"/>
        </w:rPr>
      </w:pPr>
      <w:r>
        <w:rPr>
          <w:rFonts w:ascii="Arial" w:hAnsi="Arial" w:cs="Arial"/>
        </w:rPr>
        <w:tab/>
        <w:t>Date and Time: ______________________________________________</w:t>
      </w:r>
      <w:r w:rsidR="00783C4E">
        <w:rPr>
          <w:rFonts w:ascii="Arial" w:hAnsi="Arial" w:cs="Arial"/>
        </w:rPr>
        <w:t xml:space="preserve"> </w:t>
      </w:r>
    </w:p>
    <w:p w:rsidR="00F22956" w:rsidRDefault="009470B7" w:rsidP="00242299">
      <w:pPr>
        <w:jc w:val="both"/>
        <w:rPr>
          <w:rFonts w:ascii="Arial" w:hAnsi="Arial" w:cs="Arial"/>
        </w:rPr>
      </w:pPr>
      <w:r w:rsidRPr="00F22956">
        <w:rPr>
          <w:rFonts w:ascii="Arial" w:hAnsi="Arial" w:cs="Arial"/>
        </w:rPr>
        <w:t>The Parties will provide the Early Neutral Evaluators with a copy of the Petition for Dissolution and Answer, if any, and their ICMC Data Sheets</w:t>
      </w:r>
      <w:r w:rsidR="00386942" w:rsidRPr="00F22956">
        <w:rPr>
          <w:rFonts w:ascii="Arial" w:hAnsi="Arial" w:cs="Arial"/>
        </w:rPr>
        <w:t>,</w:t>
      </w:r>
      <w:r w:rsidRPr="00F22956">
        <w:rPr>
          <w:rFonts w:ascii="Arial" w:hAnsi="Arial" w:cs="Arial"/>
        </w:rPr>
        <w:t xml:space="preserve"> prior to the initial meeting with the Evaluators.  </w:t>
      </w:r>
    </w:p>
    <w:p w:rsidR="002622AB" w:rsidRDefault="002622AB" w:rsidP="00F22956">
      <w:pPr>
        <w:widowControl w:val="0"/>
        <w:tabs>
          <w:tab w:val="left" w:pos="720"/>
          <w:tab w:val="left" w:pos="1440"/>
          <w:tab w:val="left" w:pos="2160"/>
          <w:tab w:val="right" w:pos="8640"/>
        </w:tabs>
        <w:autoSpaceDE w:val="0"/>
        <w:autoSpaceDN w:val="0"/>
        <w:adjustRightInd w:val="0"/>
        <w:jc w:val="both"/>
        <w:rPr>
          <w:rFonts w:ascii="Arial" w:hAnsi="Arial" w:cs="Arial"/>
        </w:rPr>
      </w:pPr>
    </w:p>
    <w:p w:rsidR="00F84A7A" w:rsidRPr="00F22956" w:rsidRDefault="00F22956" w:rsidP="00F22956">
      <w:pPr>
        <w:widowControl w:val="0"/>
        <w:tabs>
          <w:tab w:val="left" w:pos="720"/>
          <w:tab w:val="left" w:pos="1440"/>
          <w:tab w:val="left" w:pos="2160"/>
          <w:tab w:val="right" w:pos="8640"/>
        </w:tabs>
        <w:autoSpaceDE w:val="0"/>
        <w:autoSpaceDN w:val="0"/>
        <w:adjustRightInd w:val="0"/>
        <w:jc w:val="both"/>
        <w:rPr>
          <w:rFonts w:ascii="Arial" w:hAnsi="Arial" w:cs="Arial"/>
        </w:rPr>
      </w:pPr>
      <w:r>
        <w:rPr>
          <w:rFonts w:ascii="Arial" w:hAnsi="Arial" w:cs="Arial"/>
        </w:rPr>
        <w:t xml:space="preserve">Petitioner will pay ______ </w:t>
      </w:r>
      <w:r>
        <w:rPr>
          <w:rFonts w:ascii="Arial" w:hAnsi="Arial" w:cs="Arial"/>
          <w:u w:val="single"/>
        </w:rPr>
        <w:tab/>
      </w:r>
      <w:r>
        <w:rPr>
          <w:rFonts w:ascii="Arial" w:hAnsi="Arial" w:cs="Arial"/>
        </w:rPr>
        <w:t xml:space="preserve">for the initial 2-hour/3-hour evaluation. Respondent will pay </w:t>
      </w:r>
      <w:r>
        <w:rPr>
          <w:rFonts w:ascii="Arial" w:hAnsi="Arial" w:cs="Arial"/>
          <w:u w:val="single"/>
        </w:rPr>
        <w:lastRenderedPageBreak/>
        <w:t>_________</w:t>
      </w:r>
      <w:r>
        <w:rPr>
          <w:rFonts w:ascii="Arial" w:hAnsi="Arial" w:cs="Arial"/>
        </w:rPr>
        <w:t xml:space="preserve"> for the initial 2-hour/3-hour evaluation. These payments will be made at the initial evaluation session, prior to the commencement of the evaluation. If additional evaluation time is necessary, Petitioner will pay </w:t>
      </w:r>
      <w:r>
        <w:rPr>
          <w:rFonts w:ascii="Arial" w:hAnsi="Arial" w:cs="Arial"/>
          <w:u w:val="single"/>
        </w:rPr>
        <w:t>________ _</w:t>
      </w:r>
      <w:r>
        <w:rPr>
          <w:rFonts w:ascii="Arial" w:hAnsi="Arial" w:cs="Arial"/>
        </w:rPr>
        <w:t xml:space="preserve">per hour and Respondent will pay </w:t>
      </w:r>
      <w:r>
        <w:rPr>
          <w:rFonts w:ascii="Arial" w:hAnsi="Arial" w:cs="Arial"/>
          <w:u w:val="single"/>
        </w:rPr>
        <w:tab/>
        <w:t>_____ ____</w:t>
      </w:r>
      <w:r>
        <w:rPr>
          <w:rFonts w:ascii="Arial" w:hAnsi="Arial" w:cs="Arial"/>
        </w:rPr>
        <w:t>per hour for the Early Neutral Evaluator(s) services. Fees for additional evaluator hours will be paid at the conclusion of each session.</w:t>
      </w:r>
    </w:p>
    <w:p w:rsidR="00F22956" w:rsidRDefault="00F22956" w:rsidP="00F84A7A">
      <w:pPr>
        <w:widowControl w:val="0"/>
        <w:numPr>
          <w:ilvl w:val="12"/>
          <w:numId w:val="0"/>
        </w:numPr>
        <w:jc w:val="both"/>
        <w:rPr>
          <w:rFonts w:ascii="Arial" w:hAnsi="Arial" w:cs="Arial"/>
        </w:rPr>
      </w:pPr>
    </w:p>
    <w:p w:rsidR="00F84A7A" w:rsidRPr="00F22956" w:rsidRDefault="00F84A7A" w:rsidP="00F84A7A">
      <w:pPr>
        <w:widowControl w:val="0"/>
        <w:numPr>
          <w:ilvl w:val="12"/>
          <w:numId w:val="0"/>
        </w:numPr>
        <w:jc w:val="both"/>
        <w:rPr>
          <w:rFonts w:ascii="Arial" w:hAnsi="Arial" w:cs="Arial"/>
        </w:rPr>
      </w:pPr>
      <w:r w:rsidRPr="00F22956">
        <w:rPr>
          <w:rFonts w:ascii="Arial" w:hAnsi="Arial" w:cs="Arial"/>
        </w:rPr>
        <w:t>4.  Unless agreed to in writing by the parties with the assistance of their attorneys, both parties are restrained from transferring, encumbering, concealing, or disposing of marital property or assets except in the usual course of business or for the necessities of life. Each party is accountable to the Court for all such transfers, encumbrances, dispositions, and expenditures made after the date of this Stipulation.</w:t>
      </w:r>
    </w:p>
    <w:p w:rsidR="00F84A7A" w:rsidRPr="00F22956" w:rsidRDefault="00F84A7A" w:rsidP="00F84A7A">
      <w:pPr>
        <w:widowControl w:val="0"/>
        <w:numPr>
          <w:ilvl w:val="12"/>
          <w:numId w:val="0"/>
        </w:numPr>
        <w:rPr>
          <w:rFonts w:ascii="Arial" w:hAnsi="Arial" w:cs="Arial"/>
        </w:rPr>
      </w:pPr>
    </w:p>
    <w:p w:rsidR="00F84A7A" w:rsidRDefault="00F84A7A" w:rsidP="00F84A7A">
      <w:pPr>
        <w:widowControl w:val="0"/>
        <w:numPr>
          <w:ilvl w:val="12"/>
          <w:numId w:val="0"/>
        </w:numPr>
        <w:rPr>
          <w:rFonts w:ascii="Arial" w:hAnsi="Arial" w:cs="Arial"/>
        </w:rPr>
      </w:pPr>
      <w:r w:rsidRPr="00F22956">
        <w:rPr>
          <w:rFonts w:ascii="Arial" w:hAnsi="Arial" w:cs="Arial"/>
        </w:rPr>
        <w:t>5.  The date of the SENE and FENE may be resch</w:t>
      </w:r>
      <w:r w:rsidR="00FD1363">
        <w:rPr>
          <w:rFonts w:ascii="Arial" w:hAnsi="Arial" w:cs="Arial"/>
        </w:rPr>
        <w:t>eduled upon the agreement of</w:t>
      </w:r>
      <w:r w:rsidRPr="00F22956">
        <w:rPr>
          <w:rFonts w:ascii="Arial" w:hAnsi="Arial" w:cs="Arial"/>
        </w:rPr>
        <w:t xml:space="preserve"> all of the parties and the providers. </w:t>
      </w:r>
    </w:p>
    <w:p w:rsidR="00271B88" w:rsidRDefault="00271B88" w:rsidP="00F84A7A">
      <w:pPr>
        <w:widowControl w:val="0"/>
        <w:numPr>
          <w:ilvl w:val="12"/>
          <w:numId w:val="0"/>
        </w:numPr>
        <w:rPr>
          <w:rFonts w:ascii="Arial" w:hAnsi="Arial" w:cs="Arial"/>
        </w:rPr>
      </w:pPr>
    </w:p>
    <w:p w:rsidR="00271B88" w:rsidRDefault="00271B88" w:rsidP="00CC391C">
      <w:pPr>
        <w:widowControl w:val="0"/>
        <w:numPr>
          <w:ilvl w:val="12"/>
          <w:numId w:val="0"/>
        </w:numPr>
        <w:jc w:val="both"/>
        <w:rPr>
          <w:rFonts w:ascii="Arial" w:hAnsi="Arial" w:cs="Arial"/>
        </w:rPr>
      </w:pPr>
      <w:r>
        <w:rPr>
          <w:rFonts w:ascii="Arial" w:hAnsi="Arial" w:cs="Arial"/>
        </w:rPr>
        <w:t>6.  The Initial Case Management Conference scheduled for _____________________ shall be removed from the Court’s calendar upon the Court’s approval of this agreement.</w:t>
      </w:r>
    </w:p>
    <w:p w:rsidR="00F725FB" w:rsidRDefault="00F725FB" w:rsidP="00F84A7A">
      <w:pPr>
        <w:widowControl w:val="0"/>
        <w:numPr>
          <w:ilvl w:val="12"/>
          <w:numId w:val="0"/>
        </w:numPr>
        <w:rPr>
          <w:rFonts w:ascii="Arial" w:hAnsi="Arial" w:cs="Arial"/>
        </w:rPr>
      </w:pPr>
    </w:p>
    <w:p w:rsidR="00F725FB" w:rsidRDefault="00271B88" w:rsidP="00F725FB">
      <w:pPr>
        <w:widowControl w:val="0"/>
        <w:numPr>
          <w:ilvl w:val="12"/>
          <w:numId w:val="0"/>
        </w:numPr>
        <w:spacing w:line="360" w:lineRule="auto"/>
        <w:rPr>
          <w:rFonts w:ascii="Arial" w:hAnsi="Arial" w:cs="Arial"/>
        </w:rPr>
      </w:pPr>
      <w:r>
        <w:rPr>
          <w:rFonts w:ascii="Arial" w:hAnsi="Arial" w:cs="Arial"/>
        </w:rPr>
        <w:t>7</w:t>
      </w:r>
      <w:r w:rsidR="00F725F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AB8" w:rsidRDefault="00345AB8" w:rsidP="00F725FB">
      <w:pPr>
        <w:widowControl w:val="0"/>
        <w:numPr>
          <w:ilvl w:val="12"/>
          <w:numId w:val="0"/>
        </w:numPr>
        <w:spacing w:line="360" w:lineRule="auto"/>
        <w:rPr>
          <w:rFonts w:ascii="Arial" w:hAnsi="Arial" w:cs="Arial"/>
        </w:rPr>
      </w:pPr>
    </w:p>
    <w:p w:rsidR="00345AB8" w:rsidRDefault="00345AB8" w:rsidP="00F725FB">
      <w:pPr>
        <w:widowControl w:val="0"/>
        <w:numPr>
          <w:ilvl w:val="12"/>
          <w:numId w:val="0"/>
        </w:numPr>
        <w:spacing w:line="360" w:lineRule="auto"/>
        <w:rPr>
          <w:rFonts w:ascii="Arial" w:hAnsi="Arial" w:cs="Arial"/>
        </w:rPr>
      </w:pPr>
      <w:r>
        <w:rPr>
          <w:rFonts w:ascii="Arial" w:hAnsi="Arial" w:cs="Arial"/>
        </w:rPr>
        <w:t>Dated: _____________________________</w:t>
      </w:r>
    </w:p>
    <w:p w:rsidR="00345AB8" w:rsidRDefault="00345AB8" w:rsidP="00F725FB">
      <w:pPr>
        <w:widowControl w:val="0"/>
        <w:numPr>
          <w:ilvl w:val="12"/>
          <w:numId w:val="0"/>
        </w:numPr>
        <w:spacing w:line="360" w:lineRule="auto"/>
        <w:rPr>
          <w:rFonts w:ascii="Arial" w:hAnsi="Arial" w:cs="Arial"/>
        </w:rPr>
      </w:pPr>
    </w:p>
    <w:p w:rsidR="00345AB8" w:rsidRPr="00F22956" w:rsidRDefault="00345AB8" w:rsidP="00F725FB">
      <w:pPr>
        <w:widowControl w:val="0"/>
        <w:numPr>
          <w:ilvl w:val="12"/>
          <w:numId w:val="0"/>
        </w:numPr>
        <w:spacing w:line="360" w:lineRule="auto"/>
        <w:rPr>
          <w:rFonts w:ascii="Arial" w:hAnsi="Arial" w:cs="Arial"/>
        </w:rPr>
      </w:pPr>
      <w:r>
        <w:rPr>
          <w:rFonts w:ascii="Arial" w:hAnsi="Arial" w:cs="Arial"/>
        </w:rPr>
        <w:t>Petitioner: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84A7A" w:rsidRDefault="00345AB8" w:rsidP="00345AB8">
      <w:pPr>
        <w:spacing w:line="360" w:lineRule="auto"/>
        <w:jc w:val="both"/>
        <w:rPr>
          <w:rFonts w:ascii="Arial" w:hAnsi="Arial" w:cs="Arial"/>
        </w:rPr>
      </w:pPr>
      <w:r>
        <w:rPr>
          <w:rFonts w:ascii="Arial" w:hAnsi="Arial" w:cs="Arial"/>
        </w:rPr>
        <w:t>_________________________</w:t>
      </w:r>
      <w:r w:rsidR="000E05AD">
        <w:rPr>
          <w:rFonts w:ascii="Arial" w:hAnsi="Arial" w:cs="Arial"/>
        </w:rPr>
        <w:t>_</w:t>
      </w:r>
      <w:r>
        <w:rPr>
          <w:rFonts w:ascii="Arial" w:hAnsi="Arial" w:cs="Arial"/>
        </w:rPr>
        <w:tab/>
      </w:r>
      <w:r>
        <w:rPr>
          <w:rFonts w:ascii="Arial" w:hAnsi="Arial" w:cs="Arial"/>
        </w:rPr>
        <w:tab/>
      </w:r>
      <w:r>
        <w:rPr>
          <w:rFonts w:ascii="Arial" w:hAnsi="Arial" w:cs="Arial"/>
        </w:rPr>
        <w:tab/>
        <w:t>_____________________________</w:t>
      </w:r>
    </w:p>
    <w:p w:rsidR="00345AB8" w:rsidRDefault="00345AB8" w:rsidP="00345AB8">
      <w:pPr>
        <w:spacing w:line="360" w:lineRule="auto"/>
        <w:jc w:val="both"/>
        <w:rPr>
          <w:rFonts w:ascii="Arial" w:hAnsi="Arial" w:cs="Arial"/>
        </w:rPr>
      </w:pPr>
      <w:r>
        <w:rPr>
          <w:rFonts w:ascii="Arial" w:hAnsi="Arial" w:cs="Arial"/>
        </w:rPr>
        <w:t>_________________________</w:t>
      </w:r>
      <w:r w:rsidR="000E05AD">
        <w:rPr>
          <w:rFonts w:ascii="Arial" w:hAnsi="Arial" w:cs="Arial"/>
        </w:rPr>
        <w:t>_</w:t>
      </w:r>
      <w:r>
        <w:rPr>
          <w:rFonts w:ascii="Arial" w:hAnsi="Arial" w:cs="Arial"/>
        </w:rPr>
        <w:tab/>
      </w:r>
      <w:r>
        <w:rPr>
          <w:rFonts w:ascii="Arial" w:hAnsi="Arial" w:cs="Arial"/>
        </w:rPr>
        <w:tab/>
      </w:r>
      <w:r>
        <w:rPr>
          <w:rFonts w:ascii="Arial" w:hAnsi="Arial" w:cs="Arial"/>
        </w:rPr>
        <w:tab/>
        <w:t>_____________________________</w:t>
      </w:r>
    </w:p>
    <w:p w:rsidR="00345AB8" w:rsidRDefault="00345AB8" w:rsidP="00345AB8">
      <w:pPr>
        <w:spacing w:line="360" w:lineRule="auto"/>
        <w:jc w:val="both"/>
        <w:rPr>
          <w:rFonts w:ascii="Arial" w:hAnsi="Arial" w:cs="Arial"/>
        </w:rPr>
      </w:pPr>
      <w:r>
        <w:rPr>
          <w:rFonts w:ascii="Arial" w:hAnsi="Arial" w:cs="Arial"/>
        </w:rPr>
        <w:t>_________________________</w:t>
      </w:r>
      <w:r w:rsidR="000E05AD">
        <w:rPr>
          <w:rFonts w:ascii="Arial" w:hAnsi="Arial" w:cs="Arial"/>
        </w:rPr>
        <w:t>_</w:t>
      </w:r>
      <w:r>
        <w:rPr>
          <w:rFonts w:ascii="Arial" w:hAnsi="Arial" w:cs="Arial"/>
        </w:rPr>
        <w:tab/>
      </w:r>
      <w:r>
        <w:rPr>
          <w:rFonts w:ascii="Arial" w:hAnsi="Arial" w:cs="Arial"/>
        </w:rPr>
        <w:tab/>
      </w:r>
      <w:r>
        <w:rPr>
          <w:rFonts w:ascii="Arial" w:hAnsi="Arial" w:cs="Arial"/>
        </w:rPr>
        <w:tab/>
        <w:t>_____________________________</w:t>
      </w:r>
    </w:p>
    <w:p w:rsidR="00345AB8" w:rsidRDefault="00345AB8" w:rsidP="00345AB8">
      <w:pPr>
        <w:spacing w:line="360" w:lineRule="auto"/>
        <w:jc w:val="both"/>
        <w:rPr>
          <w:rFonts w:ascii="Arial" w:hAnsi="Arial" w:cs="Arial"/>
        </w:rPr>
      </w:pPr>
      <w:r>
        <w:rPr>
          <w:rFonts w:ascii="Arial" w:hAnsi="Arial" w:cs="Arial"/>
        </w:rPr>
        <w:t>_________________________</w:t>
      </w:r>
      <w:r w:rsidR="000E05AD">
        <w:rPr>
          <w:rFonts w:ascii="Arial" w:hAnsi="Arial" w:cs="Arial"/>
        </w:rPr>
        <w:t>_</w:t>
      </w:r>
      <w:r>
        <w:rPr>
          <w:rFonts w:ascii="Arial" w:hAnsi="Arial" w:cs="Arial"/>
        </w:rPr>
        <w:tab/>
      </w:r>
      <w:r>
        <w:rPr>
          <w:rFonts w:ascii="Arial" w:hAnsi="Arial" w:cs="Arial"/>
        </w:rPr>
        <w:tab/>
      </w:r>
      <w:r>
        <w:rPr>
          <w:rFonts w:ascii="Arial" w:hAnsi="Arial" w:cs="Arial"/>
        </w:rPr>
        <w:tab/>
        <w:t>_____________________________</w:t>
      </w:r>
    </w:p>
    <w:p w:rsidR="00345AB8" w:rsidRDefault="00345AB8" w:rsidP="004D60EE">
      <w:pPr>
        <w:spacing w:line="360" w:lineRule="auto"/>
        <w:jc w:val="center"/>
        <w:rPr>
          <w:rFonts w:ascii="Arial" w:hAnsi="Arial" w:cs="Arial"/>
        </w:rPr>
      </w:pPr>
    </w:p>
    <w:p w:rsidR="004D60EE" w:rsidRPr="004D60EE" w:rsidRDefault="004D60EE" w:rsidP="004D60EE">
      <w:pPr>
        <w:spacing w:line="360" w:lineRule="auto"/>
        <w:jc w:val="center"/>
        <w:rPr>
          <w:rFonts w:ascii="Arial" w:hAnsi="Arial" w:cs="Arial"/>
          <w:b/>
        </w:rPr>
      </w:pPr>
      <w:r w:rsidRPr="004D60EE">
        <w:rPr>
          <w:rFonts w:ascii="Arial" w:hAnsi="Arial" w:cs="Arial"/>
          <w:b/>
        </w:rPr>
        <w:t>ORDER</w:t>
      </w:r>
    </w:p>
    <w:p w:rsidR="004D60EE" w:rsidRDefault="004D60EE" w:rsidP="004D60EE">
      <w:pPr>
        <w:jc w:val="both"/>
        <w:rPr>
          <w:rFonts w:ascii="Arial" w:hAnsi="Arial" w:cs="Arial"/>
        </w:rPr>
      </w:pPr>
      <w:r>
        <w:rPr>
          <w:rFonts w:ascii="Arial" w:hAnsi="Arial" w:cs="Arial"/>
        </w:rPr>
        <w:t>The Court, having reviewed the Stipulation of the parties herein, finds it fair and reasonable and does hereby order that the stipulation shall become the Order of this Court.</w:t>
      </w:r>
    </w:p>
    <w:p w:rsidR="004D60EE" w:rsidRDefault="004D60EE" w:rsidP="004D60EE">
      <w:pPr>
        <w:spacing w:line="360" w:lineRule="auto"/>
        <w:jc w:val="both"/>
        <w:rPr>
          <w:rFonts w:ascii="Arial" w:hAnsi="Arial" w:cs="Arial"/>
        </w:rPr>
      </w:pPr>
    </w:p>
    <w:p w:rsidR="004D60EE" w:rsidRDefault="002D474D" w:rsidP="004D60EE">
      <w:pPr>
        <w:spacing w:line="360" w:lineRule="auto"/>
        <w:jc w:val="both"/>
        <w:rPr>
          <w:rFonts w:ascii="Arial" w:hAnsi="Arial" w:cs="Arial"/>
        </w:rPr>
      </w:pPr>
      <w:r>
        <w:rPr>
          <w:rFonts w:ascii="Arial" w:hAnsi="Arial" w:cs="Arial"/>
        </w:rPr>
        <w:t>Dated: _____________________</w:t>
      </w:r>
      <w:r w:rsidR="004D60EE">
        <w:rPr>
          <w:rFonts w:ascii="Arial" w:hAnsi="Arial" w:cs="Arial"/>
        </w:rPr>
        <w:tab/>
      </w:r>
      <w:r w:rsidR="004D60EE">
        <w:rPr>
          <w:rFonts w:ascii="Arial" w:hAnsi="Arial" w:cs="Arial"/>
        </w:rPr>
        <w:tab/>
      </w:r>
      <w:r w:rsidR="004D60EE">
        <w:rPr>
          <w:rFonts w:ascii="Arial" w:hAnsi="Arial" w:cs="Arial"/>
        </w:rPr>
        <w:tab/>
      </w:r>
      <w:r>
        <w:rPr>
          <w:rFonts w:ascii="Arial" w:hAnsi="Arial" w:cs="Arial"/>
        </w:rPr>
        <w:t>______</w:t>
      </w:r>
      <w:r w:rsidR="004D60EE">
        <w:rPr>
          <w:rFonts w:ascii="Arial" w:hAnsi="Arial" w:cs="Arial"/>
        </w:rPr>
        <w:t>__________________________</w:t>
      </w:r>
    </w:p>
    <w:p w:rsidR="004D60EE" w:rsidRPr="00783C4E" w:rsidRDefault="004D60EE" w:rsidP="004D60E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Judge of District Court</w:t>
      </w:r>
    </w:p>
    <w:sectPr w:rsidR="004D60EE" w:rsidRPr="00783C4E" w:rsidSect="002622AB">
      <w:footerReference w:type="default" r:id="rId8"/>
      <w:pgSz w:w="12240" w:h="15840" w:code="1"/>
      <w:pgMar w:top="1296"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F7" w:rsidRDefault="00F134F7" w:rsidP="000A3CF5">
      <w:r>
        <w:separator/>
      </w:r>
    </w:p>
  </w:endnote>
  <w:endnote w:type="continuationSeparator" w:id="0">
    <w:p w:rsidR="00F134F7" w:rsidRDefault="00F134F7" w:rsidP="000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0199"/>
      <w:docPartObj>
        <w:docPartGallery w:val="Page Numbers (Bottom of Page)"/>
        <w:docPartUnique/>
      </w:docPartObj>
    </w:sdtPr>
    <w:sdtEndPr>
      <w:rPr>
        <w:noProof/>
      </w:rPr>
    </w:sdtEndPr>
    <w:sdtContent>
      <w:p w:rsidR="000A3CF5" w:rsidRDefault="000A3CF5">
        <w:pPr>
          <w:pStyle w:val="Footer"/>
          <w:jc w:val="center"/>
        </w:pPr>
        <w:r>
          <w:fldChar w:fldCharType="begin"/>
        </w:r>
        <w:r>
          <w:instrText xml:space="preserve"> PAGE   \* MERGEFORMAT </w:instrText>
        </w:r>
        <w:r>
          <w:fldChar w:fldCharType="separate"/>
        </w:r>
        <w:r w:rsidR="00794065">
          <w:rPr>
            <w:noProof/>
          </w:rPr>
          <w:t>3</w:t>
        </w:r>
        <w:r>
          <w:rPr>
            <w:noProof/>
          </w:rPr>
          <w:fldChar w:fldCharType="end"/>
        </w:r>
      </w:p>
    </w:sdtContent>
  </w:sdt>
  <w:p w:rsidR="000A3CF5" w:rsidRDefault="000A3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F7" w:rsidRDefault="00F134F7" w:rsidP="000A3CF5">
      <w:r>
        <w:separator/>
      </w:r>
    </w:p>
  </w:footnote>
  <w:footnote w:type="continuationSeparator" w:id="0">
    <w:p w:rsidR="00F134F7" w:rsidRDefault="00F134F7" w:rsidP="000A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CEF0D0"/>
    <w:lvl w:ilvl="0">
      <w:numFmt w:val="bullet"/>
      <w:lvlText w:val="*"/>
      <w:lvlJc w:val="left"/>
    </w:lvl>
  </w:abstractNum>
  <w:abstractNum w:abstractNumId="1">
    <w:nsid w:val="207E359C"/>
    <w:multiLevelType w:val="hybridMultilevel"/>
    <w:tmpl w:val="BF7C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WP IconicSymbolsA" w:hAnsi="WP IconicSymbolsA" w:hint="default"/>
          <w:sz w:val="24"/>
          <w:szCs w:val="24"/>
        </w:rPr>
      </w:lvl>
    </w:lvlOverride>
  </w:num>
  <w:num w:numId="2">
    <w:abstractNumId w:val="1"/>
  </w:num>
  <w:num w:numId="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0E"/>
    <w:rsid w:val="000A3CF5"/>
    <w:rsid w:val="000E05AD"/>
    <w:rsid w:val="00151358"/>
    <w:rsid w:val="00242299"/>
    <w:rsid w:val="002622AB"/>
    <w:rsid w:val="00271B88"/>
    <w:rsid w:val="00292017"/>
    <w:rsid w:val="002D474D"/>
    <w:rsid w:val="00345AB8"/>
    <w:rsid w:val="0036210E"/>
    <w:rsid w:val="00386942"/>
    <w:rsid w:val="003B3D91"/>
    <w:rsid w:val="00407B7A"/>
    <w:rsid w:val="00474831"/>
    <w:rsid w:val="004D60EE"/>
    <w:rsid w:val="00626C8F"/>
    <w:rsid w:val="00632DA8"/>
    <w:rsid w:val="00702E32"/>
    <w:rsid w:val="00703CEA"/>
    <w:rsid w:val="00757D0B"/>
    <w:rsid w:val="00783C4E"/>
    <w:rsid w:val="00794065"/>
    <w:rsid w:val="009470B7"/>
    <w:rsid w:val="00977061"/>
    <w:rsid w:val="00B74372"/>
    <w:rsid w:val="00BD55D5"/>
    <w:rsid w:val="00BF3E41"/>
    <w:rsid w:val="00C105D8"/>
    <w:rsid w:val="00C735A1"/>
    <w:rsid w:val="00CC391C"/>
    <w:rsid w:val="00DA6B4A"/>
    <w:rsid w:val="00EB5605"/>
    <w:rsid w:val="00F134F7"/>
    <w:rsid w:val="00F22956"/>
    <w:rsid w:val="00F725FB"/>
    <w:rsid w:val="00F84A7A"/>
    <w:rsid w:val="00FD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36210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BD55D5"/>
    <w:pPr>
      <w:ind w:left="720"/>
      <w:contextualSpacing/>
    </w:pPr>
  </w:style>
  <w:style w:type="paragraph" w:styleId="Header">
    <w:name w:val="header"/>
    <w:basedOn w:val="Normal"/>
    <w:link w:val="HeaderChar"/>
    <w:uiPriority w:val="99"/>
    <w:unhideWhenUsed/>
    <w:rsid w:val="000A3CF5"/>
    <w:pPr>
      <w:tabs>
        <w:tab w:val="center" w:pos="4680"/>
        <w:tab w:val="right" w:pos="9360"/>
      </w:tabs>
    </w:pPr>
  </w:style>
  <w:style w:type="character" w:customStyle="1" w:styleId="HeaderChar">
    <w:name w:val="Header Char"/>
    <w:basedOn w:val="DefaultParagraphFont"/>
    <w:link w:val="Header"/>
    <w:uiPriority w:val="99"/>
    <w:rsid w:val="000A3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CF5"/>
    <w:pPr>
      <w:tabs>
        <w:tab w:val="center" w:pos="4680"/>
        <w:tab w:val="right" w:pos="9360"/>
      </w:tabs>
    </w:pPr>
  </w:style>
  <w:style w:type="character" w:customStyle="1" w:styleId="FooterChar">
    <w:name w:val="Footer Char"/>
    <w:basedOn w:val="DefaultParagraphFont"/>
    <w:link w:val="Footer"/>
    <w:uiPriority w:val="99"/>
    <w:rsid w:val="000A3C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36210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BD55D5"/>
    <w:pPr>
      <w:ind w:left="720"/>
      <w:contextualSpacing/>
    </w:pPr>
  </w:style>
  <w:style w:type="paragraph" w:styleId="Header">
    <w:name w:val="header"/>
    <w:basedOn w:val="Normal"/>
    <w:link w:val="HeaderChar"/>
    <w:uiPriority w:val="99"/>
    <w:unhideWhenUsed/>
    <w:rsid w:val="000A3CF5"/>
    <w:pPr>
      <w:tabs>
        <w:tab w:val="center" w:pos="4680"/>
        <w:tab w:val="right" w:pos="9360"/>
      </w:tabs>
    </w:pPr>
  </w:style>
  <w:style w:type="character" w:customStyle="1" w:styleId="HeaderChar">
    <w:name w:val="Header Char"/>
    <w:basedOn w:val="DefaultParagraphFont"/>
    <w:link w:val="Header"/>
    <w:uiPriority w:val="99"/>
    <w:rsid w:val="000A3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CF5"/>
    <w:pPr>
      <w:tabs>
        <w:tab w:val="center" w:pos="4680"/>
        <w:tab w:val="right" w:pos="9360"/>
      </w:tabs>
    </w:pPr>
  </w:style>
  <w:style w:type="character" w:customStyle="1" w:styleId="FooterChar">
    <w:name w:val="Footer Char"/>
    <w:basedOn w:val="DefaultParagraphFont"/>
    <w:link w:val="Footer"/>
    <w:uiPriority w:val="99"/>
    <w:rsid w:val="000A3C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Gehrig, Rachel</dc:creator>
  <cp:lastModifiedBy>Gehrig, Rachel</cp:lastModifiedBy>
  <cp:revision>27</cp:revision>
  <dcterms:created xsi:type="dcterms:W3CDTF">2014-01-13T17:33:00Z</dcterms:created>
  <dcterms:modified xsi:type="dcterms:W3CDTF">2014-02-11T15:47:00Z</dcterms:modified>
</cp:coreProperties>
</file>