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B7" w:rsidRPr="005421B7" w:rsidRDefault="005421B7" w:rsidP="005421B7">
      <w:pPr>
        <w:spacing w:after="0" w:line="240" w:lineRule="auto"/>
        <w:jc w:val="center"/>
        <w:rPr>
          <w:rFonts w:ascii="Times New Roman" w:eastAsia="Times New Roman" w:hAnsi="Times New Roman" w:cs="Times New Roman"/>
          <w:b/>
          <w:sz w:val="28"/>
          <w:szCs w:val="28"/>
        </w:rPr>
      </w:pPr>
      <w:r w:rsidRPr="005421B7">
        <w:rPr>
          <w:rFonts w:ascii="Times New Roman" w:eastAsia="Times New Roman" w:hAnsi="Times New Roman" w:cs="Times New Roman"/>
          <w:b/>
          <w:sz w:val="28"/>
          <w:szCs w:val="28"/>
        </w:rPr>
        <w:t>EXHIBIT A</w:t>
      </w:r>
    </w:p>
    <w:p w:rsidR="005421B7" w:rsidRPr="005421B7" w:rsidRDefault="005421B7" w:rsidP="00CB4288">
      <w:pPr>
        <w:spacing w:after="0" w:line="240" w:lineRule="auto"/>
        <w:rPr>
          <w:rFonts w:ascii="Times New Roman" w:eastAsia="Times New Roman" w:hAnsi="Times New Roman" w:cs="Times New Roman"/>
          <w:b/>
          <w:sz w:val="24"/>
          <w:szCs w:val="24"/>
          <w:u w:val="single"/>
        </w:rPr>
      </w:pPr>
    </w:p>
    <w:p w:rsidR="005421B7" w:rsidRPr="005421B7" w:rsidRDefault="005421B7" w:rsidP="005421B7">
      <w:pPr>
        <w:spacing w:after="0" w:line="240" w:lineRule="auto"/>
        <w:jc w:val="center"/>
        <w:rPr>
          <w:rFonts w:ascii="Times New Roman" w:eastAsia="Times New Roman" w:hAnsi="Times New Roman" w:cs="Times New Roman"/>
          <w:b/>
          <w:sz w:val="24"/>
          <w:szCs w:val="24"/>
          <w:u w:val="single"/>
        </w:rPr>
      </w:pPr>
      <w:r w:rsidRPr="005421B7">
        <w:rPr>
          <w:rFonts w:ascii="Times New Roman" w:eastAsia="Times New Roman" w:hAnsi="Times New Roman" w:cs="Times New Roman"/>
          <w:b/>
          <w:sz w:val="24"/>
          <w:szCs w:val="24"/>
          <w:u w:val="single"/>
        </w:rPr>
        <w:t xml:space="preserve">DAKOTA COUNTY ENE PROGRAM </w:t>
      </w:r>
    </w:p>
    <w:p w:rsidR="005421B7" w:rsidRPr="005421B7" w:rsidRDefault="005421B7" w:rsidP="005421B7">
      <w:pPr>
        <w:spacing w:after="0" w:line="240" w:lineRule="auto"/>
        <w:jc w:val="center"/>
        <w:rPr>
          <w:rFonts w:ascii="Times New Roman" w:eastAsia="Times New Roman" w:hAnsi="Times New Roman" w:cs="Times New Roman"/>
          <w:b/>
          <w:sz w:val="24"/>
          <w:szCs w:val="24"/>
          <w:u w:val="single"/>
        </w:rPr>
      </w:pPr>
      <w:r w:rsidRPr="005421B7">
        <w:rPr>
          <w:rFonts w:ascii="Times New Roman" w:eastAsia="Times New Roman" w:hAnsi="Times New Roman" w:cs="Times New Roman"/>
          <w:b/>
          <w:sz w:val="24"/>
          <w:szCs w:val="24"/>
          <w:u w:val="single"/>
        </w:rPr>
        <w:t xml:space="preserve">POLICIES </w:t>
      </w:r>
      <w:smartTag w:uri="urn:schemas-microsoft-com:office:smarttags" w:element="stockticker">
        <w:r w:rsidRPr="005421B7">
          <w:rPr>
            <w:rFonts w:ascii="Times New Roman" w:eastAsia="Times New Roman" w:hAnsi="Times New Roman" w:cs="Times New Roman"/>
            <w:b/>
            <w:sz w:val="24"/>
            <w:szCs w:val="24"/>
            <w:u w:val="single"/>
          </w:rPr>
          <w:t>AND</w:t>
        </w:r>
      </w:smartTag>
      <w:r w:rsidRPr="005421B7">
        <w:rPr>
          <w:rFonts w:ascii="Times New Roman" w:eastAsia="Times New Roman" w:hAnsi="Times New Roman" w:cs="Times New Roman"/>
          <w:b/>
          <w:sz w:val="24"/>
          <w:szCs w:val="24"/>
          <w:u w:val="single"/>
        </w:rPr>
        <w:t xml:space="preserve"> PROCEDURES</w:t>
      </w:r>
    </w:p>
    <w:p w:rsidR="005421B7" w:rsidRPr="005421B7" w:rsidRDefault="005421B7" w:rsidP="005421B7">
      <w:pPr>
        <w:spacing w:after="0" w:line="240" w:lineRule="auto"/>
        <w:jc w:val="both"/>
        <w:rPr>
          <w:rFonts w:ascii="Times New Roman" w:eastAsia="Times New Roman" w:hAnsi="Times New Roman" w:cs="Times New Roman"/>
          <w:sz w:val="24"/>
          <w:szCs w:val="24"/>
        </w:rPr>
      </w:pPr>
    </w:p>
    <w:p w:rsidR="005421B7" w:rsidRPr="005421B7" w:rsidRDefault="005421B7" w:rsidP="005421B7">
      <w:pPr>
        <w:spacing w:after="0" w:line="240" w:lineRule="auto"/>
        <w:rPr>
          <w:rFonts w:ascii="Times New Roman" w:eastAsia="Times New Roman" w:hAnsi="Times New Roman" w:cs="Times New Roman"/>
          <w:sz w:val="24"/>
          <w:szCs w:val="24"/>
          <w:u w:val="single"/>
        </w:rPr>
      </w:pPr>
    </w:p>
    <w:p w:rsidR="005421B7" w:rsidRPr="005421B7" w:rsidRDefault="005421B7" w:rsidP="005421B7">
      <w:pPr>
        <w:spacing w:after="0" w:line="240" w:lineRule="auto"/>
        <w:rPr>
          <w:rFonts w:ascii="Times New Roman" w:eastAsia="Times New Roman" w:hAnsi="Times New Roman" w:cs="Times New Roman"/>
          <w:sz w:val="24"/>
          <w:szCs w:val="24"/>
          <w:u w:val="single"/>
        </w:rPr>
      </w:pPr>
      <w:r w:rsidRPr="005421B7">
        <w:rPr>
          <w:rFonts w:ascii="Times New Roman" w:eastAsia="Times New Roman" w:hAnsi="Times New Roman" w:cs="Times New Roman"/>
          <w:sz w:val="24"/>
          <w:szCs w:val="24"/>
          <w:u w:val="single"/>
        </w:rPr>
        <w:t>Early Neutral Evaluation (ENE) Provider Eligibility &amp; Application</w:t>
      </w:r>
    </w:p>
    <w:p w:rsidR="005421B7" w:rsidRPr="005421B7" w:rsidRDefault="005421B7" w:rsidP="005421B7">
      <w:pPr>
        <w:spacing w:after="0" w:line="240" w:lineRule="auto"/>
        <w:ind w:left="360"/>
        <w:jc w:val="both"/>
        <w:rPr>
          <w:rFonts w:ascii="Times New Roman" w:eastAsia="Times New Roman" w:hAnsi="Times New Roman" w:cs="Times New Roman"/>
          <w:sz w:val="24"/>
          <w:szCs w:val="24"/>
        </w:rPr>
      </w:pPr>
    </w:p>
    <w:p w:rsidR="005421B7" w:rsidRPr="005421B7" w:rsidRDefault="005421B7" w:rsidP="005421B7">
      <w:pPr>
        <w:numPr>
          <w:ilvl w:val="0"/>
          <w:numId w:val="9"/>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Attorneys and other licensed professionals are eligible to be listed on Dakota County’s ENE provider roster(s) if they meet the attached eligibility requirements and </w:t>
      </w:r>
      <w:r w:rsidR="0052579E">
        <w:rPr>
          <w:rFonts w:ascii="Times New Roman" w:eastAsia="Times New Roman" w:hAnsi="Times New Roman" w:cs="Times New Roman"/>
          <w:sz w:val="24"/>
          <w:szCs w:val="24"/>
        </w:rPr>
        <w:t>apply through the Provider Availability and Scheduling System (PASS) and submit the Supplemental Application form.</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p w:rsidR="005421B7" w:rsidRPr="005421B7" w:rsidRDefault="005421B7" w:rsidP="005421B7">
      <w:pPr>
        <w:numPr>
          <w:ilvl w:val="0"/>
          <w:numId w:val="9"/>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To remain on Dakota County’s ENE provider roster(s), neutrals must continue to meet the at</w:t>
      </w:r>
      <w:r w:rsidR="000110B9">
        <w:rPr>
          <w:rFonts w:ascii="Times New Roman" w:eastAsia="Times New Roman" w:hAnsi="Times New Roman" w:cs="Times New Roman"/>
          <w:sz w:val="24"/>
          <w:szCs w:val="24"/>
        </w:rPr>
        <w:t>tached eligibility requirements, follow policies, and keep their information updated in PASS.</w:t>
      </w:r>
    </w:p>
    <w:p w:rsidR="005421B7" w:rsidRPr="005421B7" w:rsidRDefault="005421B7" w:rsidP="005421B7">
      <w:pPr>
        <w:spacing w:after="0" w:line="240" w:lineRule="auto"/>
        <w:ind w:left="720"/>
        <w:rPr>
          <w:rFonts w:ascii="Times New Roman" w:eastAsia="Times New Roman" w:hAnsi="Times New Roman" w:cs="Times New Roman"/>
          <w:sz w:val="24"/>
          <w:szCs w:val="24"/>
        </w:rPr>
      </w:pPr>
    </w:p>
    <w:p w:rsidR="005421B7" w:rsidRPr="005421B7" w:rsidRDefault="005421B7" w:rsidP="005421B7">
      <w:pPr>
        <w:spacing w:after="0" w:line="240" w:lineRule="auto"/>
        <w:rPr>
          <w:rFonts w:ascii="Times New Roman" w:eastAsia="Times New Roman" w:hAnsi="Times New Roman" w:cs="Times New Roman"/>
          <w:sz w:val="24"/>
          <w:szCs w:val="24"/>
          <w:u w:val="single"/>
        </w:rPr>
      </w:pPr>
      <w:r w:rsidRPr="005421B7">
        <w:rPr>
          <w:rFonts w:ascii="Times New Roman" w:eastAsia="Times New Roman" w:hAnsi="Times New Roman" w:cs="Times New Roman"/>
          <w:sz w:val="24"/>
          <w:szCs w:val="24"/>
          <w:u w:val="single"/>
        </w:rPr>
        <w:t>Neutral Appointment</w:t>
      </w:r>
    </w:p>
    <w:p w:rsidR="005421B7" w:rsidRPr="005421B7" w:rsidRDefault="005421B7" w:rsidP="005421B7">
      <w:pPr>
        <w:spacing w:after="0" w:line="240" w:lineRule="auto"/>
        <w:jc w:val="both"/>
        <w:rPr>
          <w:rFonts w:ascii="Times New Roman" w:eastAsia="Times New Roman" w:hAnsi="Times New Roman" w:cs="Times New Roman"/>
          <w:sz w:val="24"/>
          <w:szCs w:val="24"/>
        </w:rPr>
      </w:pPr>
    </w:p>
    <w:p w:rsidR="005421B7" w:rsidRPr="005421B7" w:rsidRDefault="005421B7" w:rsidP="005421B7">
      <w:pPr>
        <w:numPr>
          <w:ilvl w:val="0"/>
          <w:numId w:val="18"/>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Neutrals are selected by mutual agreement of the parties. </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p w:rsidR="005421B7" w:rsidRPr="005421B7" w:rsidRDefault="005421B7" w:rsidP="005421B7">
      <w:pPr>
        <w:numPr>
          <w:ilvl w:val="1"/>
          <w:numId w:val="18"/>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For Social Early Neutral Evaluation (SENE), parties may choose one neutral to </w:t>
      </w:r>
      <w:proofErr w:type="gramStart"/>
      <w:r w:rsidRPr="005421B7">
        <w:rPr>
          <w:rFonts w:ascii="Times New Roman" w:eastAsia="Times New Roman" w:hAnsi="Times New Roman" w:cs="Times New Roman"/>
          <w:sz w:val="24"/>
          <w:szCs w:val="24"/>
        </w:rPr>
        <w:t>conduct</w:t>
      </w:r>
      <w:proofErr w:type="gramEnd"/>
      <w:r w:rsidRPr="005421B7">
        <w:rPr>
          <w:rFonts w:ascii="Times New Roman" w:eastAsia="Times New Roman" w:hAnsi="Times New Roman" w:cs="Times New Roman"/>
          <w:sz w:val="24"/>
          <w:szCs w:val="24"/>
        </w:rPr>
        <w:t xml:space="preserve"> SENE or two neutrals to conduct a “team” SENE. </w:t>
      </w:r>
      <w:r w:rsidR="000110B9">
        <w:rPr>
          <w:rFonts w:ascii="Times New Roman" w:eastAsia="Times New Roman" w:hAnsi="Times New Roman" w:cs="Times New Roman"/>
          <w:sz w:val="24"/>
          <w:szCs w:val="24"/>
        </w:rPr>
        <w:t xml:space="preserve"> A neutral may apply to be on the team provider roster (PASS service type “SENE”) and/or the solo provider roster (PASS service type “ONESENE”).</w:t>
      </w:r>
    </w:p>
    <w:p w:rsidR="005421B7" w:rsidRPr="005421B7" w:rsidRDefault="005421B7" w:rsidP="005421B7">
      <w:pPr>
        <w:spacing w:after="0" w:line="240" w:lineRule="auto"/>
        <w:ind w:left="1440"/>
        <w:jc w:val="both"/>
        <w:rPr>
          <w:rFonts w:ascii="Times New Roman" w:eastAsia="Times New Roman" w:hAnsi="Times New Roman" w:cs="Times New Roman"/>
          <w:sz w:val="24"/>
          <w:szCs w:val="24"/>
        </w:rPr>
      </w:pPr>
    </w:p>
    <w:p w:rsidR="005421B7" w:rsidRPr="005421B7" w:rsidRDefault="005421B7" w:rsidP="005421B7">
      <w:pPr>
        <w:numPr>
          <w:ilvl w:val="1"/>
          <w:numId w:val="18"/>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For Financial Early Neutral Evaluation (FENE), parties choose one neutral. </w:t>
      </w:r>
    </w:p>
    <w:p w:rsidR="005421B7" w:rsidRPr="005421B7" w:rsidRDefault="005421B7" w:rsidP="005421B7">
      <w:pPr>
        <w:spacing w:after="0" w:line="240" w:lineRule="auto"/>
        <w:ind w:left="720"/>
        <w:rPr>
          <w:rFonts w:ascii="Times New Roman" w:eastAsia="Times New Roman" w:hAnsi="Times New Roman" w:cs="Times New Roman"/>
          <w:sz w:val="24"/>
          <w:szCs w:val="24"/>
        </w:rPr>
      </w:pPr>
    </w:p>
    <w:p w:rsidR="005421B7" w:rsidRPr="005421B7" w:rsidRDefault="005421B7" w:rsidP="005421B7">
      <w:pPr>
        <w:numPr>
          <w:ilvl w:val="1"/>
          <w:numId w:val="18"/>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Parties may select a single neutral</w:t>
      </w:r>
      <w:r w:rsidR="000110B9">
        <w:rPr>
          <w:rFonts w:ascii="Times New Roman" w:eastAsia="Times New Roman" w:hAnsi="Times New Roman" w:cs="Times New Roman"/>
          <w:sz w:val="24"/>
          <w:szCs w:val="24"/>
        </w:rPr>
        <w:t xml:space="preserve"> to perform both SENE and FENE.</w:t>
      </w:r>
    </w:p>
    <w:p w:rsidR="005421B7" w:rsidRPr="005421B7" w:rsidRDefault="005421B7" w:rsidP="005421B7">
      <w:pPr>
        <w:spacing w:after="0" w:line="240" w:lineRule="auto"/>
        <w:jc w:val="both"/>
        <w:rPr>
          <w:rFonts w:ascii="Times New Roman" w:eastAsia="Times New Roman" w:hAnsi="Times New Roman" w:cs="Times New Roman"/>
          <w:sz w:val="24"/>
          <w:szCs w:val="24"/>
        </w:rPr>
      </w:pPr>
    </w:p>
    <w:p w:rsidR="005421B7" w:rsidRPr="005421B7" w:rsidRDefault="005421B7" w:rsidP="005421B7">
      <w:pPr>
        <w:numPr>
          <w:ilvl w:val="0"/>
          <w:numId w:val="18"/>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Neutrals are typically selected at the Initial Case Management Conference (ICMC), which is generally held three (3) weeks after the initial filing in an action for dissolution, custody or paternity. However, parties may opt to waive the ICMC if they select their neutral(s) and agree to proceed directly to ENE. </w:t>
      </w:r>
    </w:p>
    <w:p w:rsidR="005421B7" w:rsidRPr="005421B7" w:rsidRDefault="005421B7" w:rsidP="005421B7">
      <w:pPr>
        <w:spacing w:after="0" w:line="240" w:lineRule="auto"/>
        <w:ind w:left="720"/>
        <w:rPr>
          <w:rFonts w:ascii="Times New Roman" w:eastAsia="Times New Roman" w:hAnsi="Times New Roman" w:cs="Times New Roman"/>
          <w:sz w:val="24"/>
          <w:szCs w:val="24"/>
        </w:rPr>
      </w:pPr>
    </w:p>
    <w:p w:rsidR="005421B7" w:rsidRPr="005421B7" w:rsidRDefault="005421B7" w:rsidP="005421B7">
      <w:pPr>
        <w:numPr>
          <w:ilvl w:val="0"/>
          <w:numId w:val="18"/>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Selected neutrals are named in the orders that issue from the ICMC (“ICMC Order and Order for ENE”) and the orders waiving the ICMC (“Order to Waive ICMC and for ENE”). </w:t>
      </w:r>
    </w:p>
    <w:p w:rsidR="005421B7" w:rsidRPr="005421B7" w:rsidRDefault="005421B7" w:rsidP="005421B7">
      <w:pPr>
        <w:spacing w:after="0" w:line="240" w:lineRule="auto"/>
        <w:jc w:val="both"/>
        <w:rPr>
          <w:rFonts w:ascii="Times New Roman" w:eastAsia="Times New Roman" w:hAnsi="Times New Roman" w:cs="Times New Roman"/>
          <w:sz w:val="24"/>
          <w:szCs w:val="24"/>
        </w:rPr>
      </w:pPr>
    </w:p>
    <w:p w:rsidR="005421B7" w:rsidRPr="005421B7" w:rsidRDefault="005421B7" w:rsidP="005421B7">
      <w:p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u w:val="single"/>
        </w:rPr>
        <w:t>ENE Fee Structure</w:t>
      </w:r>
    </w:p>
    <w:p w:rsidR="005421B7" w:rsidRPr="005421B7" w:rsidRDefault="005421B7" w:rsidP="005421B7">
      <w:pPr>
        <w:spacing w:after="0" w:line="240" w:lineRule="auto"/>
        <w:jc w:val="both"/>
        <w:rPr>
          <w:rFonts w:ascii="Times New Roman" w:eastAsia="Times New Roman" w:hAnsi="Times New Roman" w:cs="Times New Roman"/>
          <w:sz w:val="24"/>
          <w:szCs w:val="24"/>
          <w:highlight w:val="yellow"/>
        </w:rPr>
      </w:pPr>
    </w:p>
    <w:p w:rsidR="005421B7" w:rsidRPr="005421B7" w:rsidRDefault="005421B7" w:rsidP="005421B7">
      <w:pPr>
        <w:numPr>
          <w:ilvl w:val="0"/>
          <w:numId w:val="17"/>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Neutrals agree to the attached fee schedules for </w:t>
      </w:r>
      <w:smartTag w:uri="urn:schemas-microsoft-com:office:smarttags" w:element="stockticker">
        <w:r w:rsidRPr="005421B7">
          <w:rPr>
            <w:rFonts w:ascii="Times New Roman" w:eastAsia="Times New Roman" w:hAnsi="Times New Roman" w:cs="Times New Roman"/>
            <w:sz w:val="24"/>
            <w:szCs w:val="24"/>
          </w:rPr>
          <w:t>ENE</w:t>
        </w:r>
      </w:smartTag>
      <w:r w:rsidRPr="005421B7">
        <w:rPr>
          <w:rFonts w:ascii="Times New Roman" w:eastAsia="Times New Roman" w:hAnsi="Times New Roman" w:cs="Times New Roman"/>
          <w:sz w:val="24"/>
          <w:szCs w:val="24"/>
        </w:rPr>
        <w:t xml:space="preserve"> sessions. Incidental costs and expenses, including mileage expenses, are not reimbursed.</w:t>
      </w:r>
    </w:p>
    <w:p w:rsidR="005421B7" w:rsidRPr="005421B7" w:rsidRDefault="005421B7" w:rsidP="005421B7">
      <w:pPr>
        <w:spacing w:after="0" w:line="240" w:lineRule="auto"/>
        <w:ind w:left="360"/>
        <w:jc w:val="both"/>
        <w:rPr>
          <w:rFonts w:ascii="Times New Roman" w:eastAsia="Times New Roman" w:hAnsi="Times New Roman" w:cs="Times New Roman"/>
          <w:sz w:val="24"/>
          <w:szCs w:val="24"/>
        </w:rPr>
      </w:pPr>
    </w:p>
    <w:p w:rsidR="005421B7" w:rsidRPr="005421B7" w:rsidRDefault="005421B7" w:rsidP="005421B7">
      <w:pPr>
        <w:numPr>
          <w:ilvl w:val="0"/>
          <w:numId w:val="17"/>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Neutrals bill and collect payments independently. </w:t>
      </w:r>
    </w:p>
    <w:p w:rsidR="005421B7" w:rsidRPr="005421B7" w:rsidRDefault="005421B7" w:rsidP="005421B7">
      <w:pPr>
        <w:spacing w:after="0" w:line="240" w:lineRule="auto"/>
        <w:ind w:left="720"/>
        <w:rPr>
          <w:rFonts w:ascii="Times New Roman" w:eastAsia="Times New Roman" w:hAnsi="Times New Roman" w:cs="Times New Roman"/>
          <w:sz w:val="24"/>
          <w:szCs w:val="24"/>
          <w:u w:val="single"/>
        </w:rPr>
      </w:pPr>
    </w:p>
    <w:p w:rsidR="005421B7" w:rsidRPr="005421B7" w:rsidRDefault="005421B7" w:rsidP="005421B7">
      <w:p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u w:val="single"/>
        </w:rPr>
        <w:t>ENE Timelines</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p w:rsidR="005421B7" w:rsidRPr="005421B7" w:rsidRDefault="005421B7" w:rsidP="005421B7">
      <w:pPr>
        <w:numPr>
          <w:ilvl w:val="0"/>
          <w:numId w:val="19"/>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It is anticipated that ENE be completed within sixty (60) days of the date of the ICMC/ENE Order or the Order Waiving the ICMC and for ENE.</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p w:rsidR="005421B7" w:rsidRPr="008D40B1" w:rsidRDefault="005421B7" w:rsidP="008D40B1">
      <w:pPr>
        <w:numPr>
          <w:ilvl w:val="0"/>
          <w:numId w:val="19"/>
        </w:numPr>
        <w:spacing w:after="0" w:line="240" w:lineRule="auto"/>
        <w:jc w:val="both"/>
        <w:rPr>
          <w:rFonts w:ascii="Times New Roman" w:eastAsia="Times New Roman" w:hAnsi="Times New Roman" w:cs="Times New Roman"/>
          <w:sz w:val="24"/>
          <w:szCs w:val="24"/>
          <w:u w:val="single"/>
        </w:rPr>
      </w:pPr>
      <w:r w:rsidRPr="008D40B1">
        <w:rPr>
          <w:rFonts w:ascii="Times New Roman" w:eastAsia="Times New Roman" w:hAnsi="Times New Roman" w:cs="Times New Roman"/>
          <w:sz w:val="24"/>
          <w:szCs w:val="24"/>
        </w:rPr>
        <w:t xml:space="preserve">If an ENE process cannot be completed within the deadline set by the court, the ENE provider must </w:t>
      </w:r>
      <w:r w:rsidR="008D40B1" w:rsidRPr="008D40B1">
        <w:rPr>
          <w:rFonts w:ascii="Times New Roman" w:eastAsia="Times New Roman" w:hAnsi="Times New Roman" w:cs="Times New Roman"/>
          <w:sz w:val="24"/>
          <w:szCs w:val="24"/>
        </w:rPr>
        <w:t xml:space="preserve">file </w:t>
      </w:r>
      <w:r w:rsidRPr="008D40B1">
        <w:rPr>
          <w:rFonts w:ascii="Times New Roman" w:eastAsia="Times New Roman" w:hAnsi="Times New Roman" w:cs="Times New Roman"/>
          <w:sz w:val="24"/>
          <w:szCs w:val="24"/>
        </w:rPr>
        <w:t xml:space="preserve">a </w:t>
      </w:r>
      <w:r w:rsidR="008D40B1" w:rsidRPr="008D40B1">
        <w:rPr>
          <w:rFonts w:ascii="Times New Roman" w:eastAsia="Times New Roman" w:hAnsi="Times New Roman" w:cs="Times New Roman"/>
          <w:sz w:val="24"/>
          <w:szCs w:val="24"/>
        </w:rPr>
        <w:t>Request for Order Extending Timeline for ENE</w:t>
      </w:r>
      <w:r w:rsidR="008D40B1">
        <w:rPr>
          <w:rFonts w:ascii="Times New Roman" w:eastAsia="Times New Roman" w:hAnsi="Times New Roman" w:cs="Times New Roman"/>
          <w:sz w:val="24"/>
          <w:szCs w:val="24"/>
        </w:rPr>
        <w:t xml:space="preserve"> (This form is available on the Minnesota Judicial Branch ECM/ENE Webpages).</w:t>
      </w:r>
    </w:p>
    <w:p w:rsidR="008D40B1" w:rsidRPr="008D40B1" w:rsidRDefault="008D40B1" w:rsidP="008D40B1">
      <w:pPr>
        <w:spacing w:after="0" w:line="240" w:lineRule="auto"/>
        <w:jc w:val="both"/>
        <w:rPr>
          <w:rFonts w:ascii="Times New Roman" w:eastAsia="Times New Roman" w:hAnsi="Times New Roman" w:cs="Times New Roman"/>
          <w:sz w:val="24"/>
          <w:szCs w:val="24"/>
          <w:u w:val="single"/>
        </w:rPr>
      </w:pPr>
    </w:p>
    <w:p w:rsidR="005421B7" w:rsidRPr="005421B7" w:rsidRDefault="005421B7" w:rsidP="005421B7">
      <w:pPr>
        <w:spacing w:after="0" w:line="240" w:lineRule="auto"/>
        <w:rPr>
          <w:rFonts w:ascii="Times New Roman" w:eastAsia="Times New Roman" w:hAnsi="Times New Roman" w:cs="Times New Roman"/>
          <w:sz w:val="24"/>
          <w:szCs w:val="24"/>
          <w:u w:val="single"/>
        </w:rPr>
      </w:pPr>
      <w:r w:rsidRPr="005421B7">
        <w:rPr>
          <w:rFonts w:ascii="Times New Roman" w:eastAsia="Times New Roman" w:hAnsi="Times New Roman" w:cs="Times New Roman"/>
          <w:sz w:val="24"/>
          <w:szCs w:val="24"/>
          <w:u w:val="single"/>
        </w:rPr>
        <w:t>ENE Rescheduling and Cancellation</w:t>
      </w:r>
    </w:p>
    <w:p w:rsidR="005421B7" w:rsidRPr="005421B7" w:rsidRDefault="005421B7" w:rsidP="005421B7">
      <w:pPr>
        <w:spacing w:after="0" w:line="240" w:lineRule="auto"/>
        <w:jc w:val="both"/>
        <w:rPr>
          <w:rFonts w:ascii="Times New Roman" w:eastAsia="Times New Roman" w:hAnsi="Times New Roman" w:cs="Times New Roman"/>
          <w:sz w:val="24"/>
          <w:szCs w:val="24"/>
          <w:u w:val="single"/>
        </w:rPr>
      </w:pPr>
    </w:p>
    <w:p w:rsidR="005421B7" w:rsidRPr="005421B7" w:rsidRDefault="005421B7" w:rsidP="005421B7">
      <w:pPr>
        <w:numPr>
          <w:ilvl w:val="0"/>
          <w:numId w:val="20"/>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A party who wishes to reschedule an ENE session may do so one time if the following criteria are met:</w:t>
      </w:r>
    </w:p>
    <w:p w:rsidR="005421B7" w:rsidRPr="005421B7" w:rsidRDefault="005421B7" w:rsidP="005421B7">
      <w:pPr>
        <w:spacing w:after="0" w:line="240" w:lineRule="auto"/>
        <w:jc w:val="both"/>
        <w:rPr>
          <w:rFonts w:ascii="Times New Roman" w:eastAsia="Times New Roman" w:hAnsi="Times New Roman" w:cs="Times New Roman"/>
          <w:sz w:val="24"/>
          <w:szCs w:val="24"/>
        </w:rPr>
      </w:pPr>
    </w:p>
    <w:p w:rsidR="005421B7" w:rsidRPr="005421B7" w:rsidRDefault="005421B7" w:rsidP="005421B7">
      <w:pPr>
        <w:numPr>
          <w:ilvl w:val="1"/>
          <w:numId w:val="20"/>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All parties agree to the rescheduling; </w:t>
      </w:r>
    </w:p>
    <w:p w:rsidR="005421B7" w:rsidRPr="005421B7" w:rsidRDefault="005421B7" w:rsidP="005421B7">
      <w:pPr>
        <w:numPr>
          <w:ilvl w:val="1"/>
          <w:numId w:val="20"/>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All parties and the ENE neutral agree to the new date; and</w:t>
      </w:r>
    </w:p>
    <w:p w:rsidR="005421B7" w:rsidRPr="005421B7" w:rsidRDefault="005421B7" w:rsidP="005421B7">
      <w:pPr>
        <w:numPr>
          <w:ilvl w:val="1"/>
          <w:numId w:val="20"/>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The ENE will be completed within the 60-day timeline.</w:t>
      </w:r>
    </w:p>
    <w:p w:rsidR="005421B7" w:rsidRPr="005421B7" w:rsidRDefault="005421B7" w:rsidP="005421B7">
      <w:pPr>
        <w:spacing w:after="0" w:line="240" w:lineRule="auto"/>
        <w:ind w:left="1440"/>
        <w:jc w:val="both"/>
        <w:rPr>
          <w:rFonts w:ascii="Times New Roman" w:eastAsia="Times New Roman" w:hAnsi="Times New Roman" w:cs="Times New Roman"/>
          <w:sz w:val="24"/>
          <w:szCs w:val="24"/>
        </w:rPr>
      </w:pPr>
    </w:p>
    <w:p w:rsidR="005421B7" w:rsidRPr="005421B7" w:rsidRDefault="005421B7" w:rsidP="005421B7">
      <w:pPr>
        <w:numPr>
          <w:ilvl w:val="0"/>
          <w:numId w:val="20"/>
        </w:numPr>
        <w:spacing w:after="0" w:line="240" w:lineRule="auto"/>
        <w:contextualSpacing/>
        <w:jc w:val="both"/>
        <w:rPr>
          <w:rFonts w:ascii="Times New Roman" w:eastAsia="Times New Roman" w:hAnsi="Times New Roman" w:cs="Arial"/>
          <w:bCs/>
          <w:sz w:val="24"/>
        </w:rPr>
      </w:pPr>
      <w:r w:rsidRPr="005421B7">
        <w:rPr>
          <w:rFonts w:ascii="Times New Roman" w:eastAsia="Times New Roman" w:hAnsi="Times New Roman" w:cs="Arial"/>
          <w:bCs/>
          <w:sz w:val="24"/>
        </w:rPr>
        <w:t>By opting into ENE, the ENE session(s) cannot be cancelled unless a full written stipulation on all issues is completed no less than five (5) business days before the ENE session with notice to the ENE Neutral(s). If the parties fail to attend ENE or fail to give timely and proper notice of the cancellation of the session because of a full agreement having been completed and reduced to writing, the parties will be responsible for payment of the full cost of the missed ENE session. In addition to paying the cost of the session, the Court may consider the failure to attend a violation of the ENE Order, and take such violation into consideration when determining the issue of an award of attorney fees or other disputed issues between the parties.</w:t>
      </w:r>
    </w:p>
    <w:p w:rsidR="005421B7" w:rsidRPr="005421B7" w:rsidRDefault="005421B7" w:rsidP="005421B7">
      <w:pPr>
        <w:spacing w:after="0" w:line="240" w:lineRule="auto"/>
        <w:jc w:val="both"/>
        <w:rPr>
          <w:rFonts w:ascii="Times New Roman" w:eastAsia="Times New Roman" w:hAnsi="Times New Roman" w:cs="Times New Roman"/>
          <w:sz w:val="24"/>
          <w:szCs w:val="24"/>
        </w:rPr>
      </w:pPr>
    </w:p>
    <w:p w:rsidR="005421B7" w:rsidRPr="005421B7" w:rsidRDefault="005421B7" w:rsidP="005421B7">
      <w:pPr>
        <w:spacing w:after="0" w:line="240" w:lineRule="auto"/>
        <w:jc w:val="both"/>
        <w:rPr>
          <w:rFonts w:ascii="Times New Roman" w:eastAsia="Times New Roman" w:hAnsi="Times New Roman" w:cs="Times New Roman"/>
          <w:sz w:val="24"/>
          <w:szCs w:val="24"/>
          <w:u w:val="single"/>
        </w:rPr>
      </w:pPr>
      <w:r w:rsidRPr="005421B7">
        <w:rPr>
          <w:rFonts w:ascii="Times New Roman" w:eastAsia="Times New Roman" w:hAnsi="Times New Roman" w:cs="Times New Roman"/>
          <w:sz w:val="24"/>
          <w:szCs w:val="24"/>
          <w:u w:val="single"/>
        </w:rPr>
        <w:t>Miscellaneous</w:t>
      </w:r>
    </w:p>
    <w:p w:rsidR="005421B7" w:rsidRPr="005421B7" w:rsidRDefault="005421B7" w:rsidP="005421B7">
      <w:pPr>
        <w:spacing w:after="0" w:line="240" w:lineRule="auto"/>
        <w:jc w:val="both"/>
        <w:rPr>
          <w:rFonts w:ascii="Times New Roman" w:eastAsia="Times New Roman" w:hAnsi="Times New Roman" w:cs="Times New Roman"/>
          <w:sz w:val="24"/>
          <w:szCs w:val="24"/>
        </w:rPr>
      </w:pPr>
    </w:p>
    <w:p w:rsidR="005421B7" w:rsidRPr="005421B7" w:rsidRDefault="005421B7" w:rsidP="005421B7">
      <w:pPr>
        <w:numPr>
          <w:ilvl w:val="0"/>
          <w:numId w:val="21"/>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ENE neutrals are not affiliated with Dakota County. </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p w:rsidR="00CB4288" w:rsidRDefault="005421B7" w:rsidP="00CB4288">
      <w:pPr>
        <w:numPr>
          <w:ilvl w:val="0"/>
          <w:numId w:val="21"/>
        </w:numPr>
        <w:spacing w:after="0" w:line="240" w:lineRule="auto"/>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There are no court funds available to pay for interpreters in </w:t>
      </w:r>
      <w:smartTag w:uri="urn:schemas-microsoft-com:office:smarttags" w:element="stockticker">
        <w:r w:rsidRPr="005421B7">
          <w:rPr>
            <w:rFonts w:ascii="Times New Roman" w:eastAsia="Times New Roman" w:hAnsi="Times New Roman" w:cs="Times New Roman"/>
            <w:sz w:val="24"/>
            <w:szCs w:val="24"/>
          </w:rPr>
          <w:t>ENE</w:t>
        </w:r>
      </w:smartTag>
      <w:r w:rsidRPr="005421B7">
        <w:rPr>
          <w:rFonts w:ascii="Times New Roman" w:eastAsia="Times New Roman" w:hAnsi="Times New Roman" w:cs="Times New Roman"/>
          <w:sz w:val="24"/>
          <w:szCs w:val="24"/>
        </w:rPr>
        <w:t xml:space="preserve"> sessions. Parties shall provide their own interpreters.</w:t>
      </w:r>
    </w:p>
    <w:p w:rsidR="00CB4288" w:rsidRPr="00CB4288" w:rsidRDefault="00CB4288" w:rsidP="00CB4288">
      <w:pPr>
        <w:spacing w:after="0" w:line="240" w:lineRule="auto"/>
        <w:jc w:val="both"/>
        <w:rPr>
          <w:rFonts w:ascii="Times New Roman" w:eastAsia="Times New Roman" w:hAnsi="Times New Roman" w:cs="Times New Roman"/>
          <w:sz w:val="24"/>
          <w:szCs w:val="24"/>
        </w:rPr>
      </w:pPr>
    </w:p>
    <w:p w:rsidR="005421B7" w:rsidRPr="005421B7" w:rsidRDefault="00114D5D" w:rsidP="005421B7">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q</w:t>
      </w:r>
      <w:r w:rsidR="005421B7" w:rsidRPr="005421B7">
        <w:rPr>
          <w:rFonts w:ascii="Times New Roman" w:eastAsia="Times New Roman" w:hAnsi="Times New Roman" w:cs="Times New Roman"/>
          <w:sz w:val="24"/>
          <w:szCs w:val="24"/>
        </w:rPr>
        <w:t>uestions, concerns and suggestions relating to Dakota County’s ENE Program should be</w:t>
      </w:r>
      <w:r w:rsidR="00CD0FEA">
        <w:rPr>
          <w:rFonts w:ascii="Times New Roman" w:eastAsia="Times New Roman" w:hAnsi="Times New Roman" w:cs="Times New Roman"/>
          <w:sz w:val="24"/>
          <w:szCs w:val="24"/>
        </w:rPr>
        <w:t xml:space="preserve"> emailed to </w:t>
      </w:r>
      <w:hyperlink r:id="rId8" w:history="1">
        <w:r w:rsidR="00CD0FEA" w:rsidRPr="00A50AC9">
          <w:rPr>
            <w:rFonts w:ascii="Times New Roman" w:eastAsia="Times New Roman" w:hAnsi="Times New Roman" w:cs="Times New Roman"/>
            <w:color w:val="0563C1"/>
            <w:sz w:val="24"/>
            <w:szCs w:val="24"/>
            <w:u w:val="single"/>
          </w:rPr>
          <w:t>1stDakotaENE@courts.state.mn.us</w:t>
        </w:r>
      </w:hyperlink>
      <w:r w:rsidR="005421B7" w:rsidRPr="005421B7">
        <w:rPr>
          <w:rFonts w:ascii="Times New Roman" w:eastAsia="Times New Roman" w:hAnsi="Times New Roman" w:cs="Times New Roman"/>
          <w:sz w:val="24"/>
          <w:szCs w:val="24"/>
        </w:rPr>
        <w:t xml:space="preserve">. </w:t>
      </w:r>
    </w:p>
    <w:p w:rsidR="005421B7" w:rsidRPr="005421B7" w:rsidRDefault="005421B7" w:rsidP="005421B7">
      <w:pPr>
        <w:spacing w:after="0" w:line="240" w:lineRule="auto"/>
        <w:jc w:val="both"/>
        <w:rPr>
          <w:rFonts w:ascii="Times New Roman" w:eastAsia="Times New Roman" w:hAnsi="Times New Roman" w:cs="Times New Roman"/>
          <w:sz w:val="24"/>
          <w:szCs w:val="24"/>
        </w:rPr>
      </w:pPr>
    </w:p>
    <w:p w:rsidR="005421B7" w:rsidRPr="005421B7" w:rsidRDefault="005421B7" w:rsidP="005421B7">
      <w:pPr>
        <w:spacing w:after="0" w:line="240" w:lineRule="auto"/>
        <w:jc w:val="center"/>
        <w:rPr>
          <w:rFonts w:ascii="Times New Roman" w:eastAsia="Times New Roman" w:hAnsi="Times New Roman" w:cs="Times New Roman"/>
          <w:b/>
          <w:sz w:val="24"/>
          <w:szCs w:val="24"/>
        </w:rPr>
      </w:pPr>
    </w:p>
    <w:p w:rsidR="005421B7" w:rsidRDefault="005421B7" w:rsidP="005421B7">
      <w:pPr>
        <w:spacing w:after="0" w:line="240" w:lineRule="auto"/>
        <w:rPr>
          <w:rFonts w:ascii="Times New Roman" w:eastAsia="Times New Roman" w:hAnsi="Times New Roman" w:cs="Times New Roman"/>
          <w:b/>
          <w:sz w:val="24"/>
          <w:szCs w:val="24"/>
          <w:u w:val="single"/>
        </w:rPr>
      </w:pPr>
    </w:p>
    <w:p w:rsidR="00CB4288" w:rsidRDefault="00CB4288" w:rsidP="005421B7">
      <w:pPr>
        <w:spacing w:after="0" w:line="240" w:lineRule="auto"/>
        <w:rPr>
          <w:rFonts w:ascii="Times New Roman" w:eastAsia="Times New Roman" w:hAnsi="Times New Roman" w:cs="Times New Roman"/>
          <w:b/>
          <w:sz w:val="24"/>
          <w:szCs w:val="24"/>
          <w:u w:val="single"/>
        </w:rPr>
      </w:pPr>
    </w:p>
    <w:p w:rsidR="00CD0FEA" w:rsidRDefault="00CD0FEA" w:rsidP="005421B7">
      <w:pPr>
        <w:spacing w:after="0" w:line="240" w:lineRule="auto"/>
        <w:rPr>
          <w:rFonts w:ascii="Times New Roman" w:eastAsia="Times New Roman" w:hAnsi="Times New Roman" w:cs="Times New Roman"/>
          <w:b/>
          <w:sz w:val="24"/>
          <w:szCs w:val="24"/>
          <w:u w:val="single"/>
        </w:rPr>
      </w:pPr>
    </w:p>
    <w:p w:rsidR="00CD0FEA" w:rsidRDefault="00CD0FEA" w:rsidP="005421B7">
      <w:pPr>
        <w:spacing w:after="0" w:line="240" w:lineRule="auto"/>
        <w:rPr>
          <w:rFonts w:ascii="Times New Roman" w:eastAsia="Times New Roman" w:hAnsi="Times New Roman" w:cs="Times New Roman"/>
          <w:b/>
          <w:sz w:val="24"/>
          <w:szCs w:val="24"/>
          <w:u w:val="single"/>
        </w:rPr>
      </w:pPr>
    </w:p>
    <w:p w:rsidR="00CD0FEA" w:rsidRDefault="00CD0FEA" w:rsidP="005421B7">
      <w:pPr>
        <w:spacing w:after="0" w:line="240" w:lineRule="auto"/>
        <w:rPr>
          <w:rFonts w:ascii="Times New Roman" w:eastAsia="Times New Roman" w:hAnsi="Times New Roman" w:cs="Times New Roman"/>
          <w:b/>
          <w:sz w:val="24"/>
          <w:szCs w:val="24"/>
          <w:u w:val="single"/>
        </w:rPr>
      </w:pPr>
    </w:p>
    <w:p w:rsidR="00CD0FEA" w:rsidRDefault="00CD0FEA" w:rsidP="005421B7">
      <w:pPr>
        <w:spacing w:after="0" w:line="240" w:lineRule="auto"/>
        <w:rPr>
          <w:rFonts w:ascii="Times New Roman" w:eastAsia="Times New Roman" w:hAnsi="Times New Roman" w:cs="Times New Roman"/>
          <w:b/>
          <w:sz w:val="24"/>
          <w:szCs w:val="24"/>
          <w:u w:val="single"/>
        </w:rPr>
      </w:pPr>
    </w:p>
    <w:p w:rsidR="00CB4288" w:rsidRDefault="00CB4288" w:rsidP="005421B7">
      <w:pPr>
        <w:spacing w:after="0" w:line="240" w:lineRule="auto"/>
        <w:rPr>
          <w:rFonts w:ascii="Times New Roman" w:eastAsia="Times New Roman" w:hAnsi="Times New Roman" w:cs="Times New Roman"/>
          <w:b/>
          <w:sz w:val="24"/>
          <w:szCs w:val="24"/>
          <w:u w:val="single"/>
        </w:rPr>
      </w:pPr>
    </w:p>
    <w:p w:rsidR="00CB4288" w:rsidRPr="005421B7" w:rsidRDefault="00CB4288" w:rsidP="005421B7">
      <w:pPr>
        <w:spacing w:after="0" w:line="240" w:lineRule="auto"/>
        <w:rPr>
          <w:rFonts w:ascii="Times New Roman" w:eastAsia="Times New Roman" w:hAnsi="Times New Roman" w:cs="Times New Roman"/>
          <w:b/>
          <w:sz w:val="24"/>
          <w:szCs w:val="24"/>
          <w:u w:val="single"/>
        </w:rPr>
      </w:pPr>
      <w:bookmarkStart w:id="0" w:name="_GoBack"/>
      <w:bookmarkEnd w:id="0"/>
    </w:p>
    <w:p w:rsidR="005421B7" w:rsidRPr="005421B7" w:rsidRDefault="005421B7" w:rsidP="005421B7">
      <w:pPr>
        <w:spacing w:after="0" w:line="240" w:lineRule="auto"/>
        <w:jc w:val="center"/>
        <w:rPr>
          <w:rFonts w:ascii="Times New Roman" w:eastAsia="Times New Roman" w:hAnsi="Times New Roman" w:cs="Times New Roman"/>
          <w:b/>
          <w:sz w:val="24"/>
          <w:szCs w:val="24"/>
          <w:u w:val="single"/>
        </w:rPr>
      </w:pPr>
      <w:r w:rsidRPr="005421B7">
        <w:rPr>
          <w:rFonts w:ascii="Times New Roman" w:eastAsia="Times New Roman" w:hAnsi="Times New Roman" w:cs="Times New Roman"/>
          <w:b/>
          <w:sz w:val="24"/>
          <w:szCs w:val="24"/>
          <w:u w:val="single"/>
        </w:rPr>
        <w:lastRenderedPageBreak/>
        <w:t>DAKOTA COUNTY ENE NEUTRALS</w:t>
      </w:r>
    </w:p>
    <w:p w:rsidR="005421B7" w:rsidRPr="005421B7" w:rsidRDefault="005421B7" w:rsidP="005421B7">
      <w:pPr>
        <w:spacing w:after="0" w:line="240" w:lineRule="auto"/>
        <w:jc w:val="center"/>
        <w:rPr>
          <w:rFonts w:ascii="Times New Roman" w:eastAsia="Times New Roman" w:hAnsi="Times New Roman" w:cs="Times New Roman"/>
          <w:b/>
          <w:sz w:val="24"/>
          <w:szCs w:val="24"/>
          <w:u w:val="single"/>
        </w:rPr>
      </w:pPr>
      <w:r w:rsidRPr="005421B7">
        <w:rPr>
          <w:rFonts w:ascii="Times New Roman" w:eastAsia="Times New Roman" w:hAnsi="Times New Roman" w:cs="Times New Roman"/>
          <w:b/>
          <w:sz w:val="24"/>
          <w:szCs w:val="24"/>
          <w:u w:val="single"/>
        </w:rPr>
        <w:t xml:space="preserve">MINIMUM QUALIFICATIONS </w:t>
      </w:r>
    </w:p>
    <w:p w:rsidR="005421B7" w:rsidRPr="005421B7" w:rsidRDefault="005421B7" w:rsidP="005421B7">
      <w:pPr>
        <w:spacing w:after="0" w:line="240" w:lineRule="auto"/>
        <w:jc w:val="center"/>
        <w:rPr>
          <w:rFonts w:ascii="Times New Roman" w:eastAsia="Times New Roman" w:hAnsi="Times New Roman" w:cs="Times New Roman"/>
          <w:b/>
          <w:sz w:val="24"/>
          <w:szCs w:val="24"/>
        </w:rPr>
      </w:pPr>
    </w:p>
    <w:p w:rsidR="005421B7" w:rsidRPr="005421B7" w:rsidRDefault="005421B7" w:rsidP="005421B7">
      <w:pPr>
        <w:numPr>
          <w:ilvl w:val="0"/>
          <w:numId w:val="12"/>
        </w:numPr>
        <w:spacing w:after="0" w:line="240" w:lineRule="auto"/>
        <w:ind w:left="720" w:hanging="540"/>
        <w:jc w:val="both"/>
        <w:rPr>
          <w:rFonts w:ascii="Times New Roman" w:eastAsia="Times New Roman" w:hAnsi="Times New Roman" w:cs="Times New Roman"/>
          <w:sz w:val="24"/>
          <w:szCs w:val="24"/>
        </w:rPr>
      </w:pPr>
      <w:r w:rsidRPr="005421B7">
        <w:rPr>
          <w:rFonts w:ascii="Times New Roman" w:eastAsia="Times New Roman" w:hAnsi="Times New Roman" w:cs="Times New Roman"/>
          <w:b/>
          <w:sz w:val="24"/>
          <w:szCs w:val="24"/>
        </w:rPr>
        <w:t xml:space="preserve">All Neutrals </w:t>
      </w:r>
      <w:r w:rsidRPr="005421B7">
        <w:rPr>
          <w:rFonts w:ascii="Times New Roman" w:eastAsia="Times New Roman" w:hAnsi="Times New Roman" w:cs="Times New Roman"/>
          <w:sz w:val="24"/>
          <w:szCs w:val="24"/>
        </w:rPr>
        <w:t>must meet and continue to meet the following criteria:</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p w:rsidR="005421B7" w:rsidRPr="005421B7" w:rsidRDefault="005421B7" w:rsidP="005421B7">
      <w:pPr>
        <w:numPr>
          <w:ilvl w:val="0"/>
          <w:numId w:val="13"/>
        </w:numPr>
        <w:spacing w:after="0" w:line="240" w:lineRule="auto"/>
        <w:ind w:left="1260" w:hanging="54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Be a Rule 114 Qualified Mediator </w:t>
      </w:r>
      <w:r w:rsidR="00151A60">
        <w:rPr>
          <w:rFonts w:ascii="Times New Roman" w:eastAsia="Times New Roman" w:hAnsi="Times New Roman" w:cs="Times New Roman"/>
          <w:sz w:val="24"/>
          <w:szCs w:val="24"/>
        </w:rPr>
        <w:t xml:space="preserve">and Evaluator </w:t>
      </w:r>
      <w:r w:rsidRPr="005421B7">
        <w:rPr>
          <w:rFonts w:ascii="Times New Roman" w:eastAsia="Times New Roman" w:hAnsi="Times New Roman" w:cs="Times New Roman"/>
          <w:sz w:val="24"/>
          <w:szCs w:val="24"/>
        </w:rPr>
        <w:t xml:space="preserve">listed on the State </w:t>
      </w:r>
      <w:r w:rsidR="00CD0FEA">
        <w:rPr>
          <w:rFonts w:ascii="Times New Roman" w:eastAsia="Times New Roman" w:hAnsi="Times New Roman" w:cs="Times New Roman"/>
          <w:sz w:val="24"/>
          <w:szCs w:val="24"/>
        </w:rPr>
        <w:t xml:space="preserve">Rule 114 </w:t>
      </w:r>
      <w:r w:rsidRPr="005421B7">
        <w:rPr>
          <w:rFonts w:ascii="Times New Roman" w:eastAsia="Times New Roman" w:hAnsi="Times New Roman" w:cs="Times New Roman"/>
          <w:sz w:val="24"/>
          <w:szCs w:val="24"/>
        </w:rPr>
        <w:t xml:space="preserve">ADR </w:t>
      </w:r>
      <w:r w:rsidR="00CD0FEA">
        <w:rPr>
          <w:rFonts w:ascii="Times New Roman" w:eastAsia="Times New Roman" w:hAnsi="Times New Roman" w:cs="Times New Roman"/>
          <w:sz w:val="24"/>
          <w:szCs w:val="24"/>
        </w:rPr>
        <w:t xml:space="preserve">Program </w:t>
      </w:r>
      <w:r w:rsidRPr="005421B7">
        <w:rPr>
          <w:rFonts w:ascii="Times New Roman" w:eastAsia="Times New Roman" w:hAnsi="Times New Roman" w:cs="Times New Roman"/>
          <w:sz w:val="24"/>
          <w:szCs w:val="24"/>
        </w:rPr>
        <w:t>Roster and comp</w:t>
      </w:r>
      <w:r w:rsidR="00097991">
        <w:rPr>
          <w:rFonts w:ascii="Times New Roman" w:eastAsia="Times New Roman" w:hAnsi="Times New Roman" w:cs="Times New Roman"/>
          <w:sz w:val="24"/>
          <w:szCs w:val="24"/>
        </w:rPr>
        <w:t>ly with all ADR Board rules;</w:t>
      </w:r>
    </w:p>
    <w:p w:rsidR="005421B7" w:rsidRPr="005421B7" w:rsidRDefault="005421B7" w:rsidP="005421B7">
      <w:pPr>
        <w:spacing w:after="0" w:line="240" w:lineRule="auto"/>
        <w:ind w:left="1260"/>
        <w:jc w:val="both"/>
        <w:rPr>
          <w:rFonts w:ascii="Times New Roman" w:eastAsia="Times New Roman" w:hAnsi="Times New Roman" w:cs="Times New Roman"/>
          <w:sz w:val="24"/>
          <w:szCs w:val="24"/>
        </w:rPr>
      </w:pPr>
    </w:p>
    <w:p w:rsidR="005421B7" w:rsidRPr="005421B7" w:rsidRDefault="005421B7" w:rsidP="005421B7">
      <w:pPr>
        <w:numPr>
          <w:ilvl w:val="0"/>
          <w:numId w:val="13"/>
        </w:numPr>
        <w:spacing w:after="0" w:line="240" w:lineRule="auto"/>
        <w:ind w:left="1260" w:hanging="54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Be in good standing with the ADR Board, ethics boards, and the issuing authority for all </w:t>
      </w:r>
      <w:r w:rsidR="00092372">
        <w:rPr>
          <w:rFonts w:ascii="Times New Roman" w:eastAsia="Times New Roman" w:hAnsi="Times New Roman" w:cs="Times New Roman"/>
          <w:sz w:val="24"/>
          <w:szCs w:val="24"/>
        </w:rPr>
        <w:t xml:space="preserve">professional licenses held; </w:t>
      </w:r>
    </w:p>
    <w:p w:rsidR="005421B7" w:rsidRPr="005421B7" w:rsidRDefault="005421B7" w:rsidP="005421B7">
      <w:pPr>
        <w:spacing w:after="0" w:line="240" w:lineRule="auto"/>
        <w:ind w:left="720"/>
        <w:rPr>
          <w:rFonts w:ascii="Times New Roman" w:eastAsia="Times New Roman" w:hAnsi="Times New Roman" w:cs="Times New Roman"/>
          <w:sz w:val="24"/>
          <w:szCs w:val="24"/>
        </w:rPr>
      </w:pPr>
    </w:p>
    <w:p w:rsidR="00092372" w:rsidRDefault="005421B7" w:rsidP="00092372">
      <w:pPr>
        <w:numPr>
          <w:ilvl w:val="0"/>
          <w:numId w:val="13"/>
        </w:numPr>
        <w:spacing w:after="0" w:line="240" w:lineRule="auto"/>
        <w:ind w:left="1260" w:hanging="54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Acknowledge and agree to all Dakota County ENE policies and procedures and accept Dakota</w:t>
      </w:r>
      <w:r w:rsidR="00092372">
        <w:rPr>
          <w:rFonts w:ascii="Times New Roman" w:eastAsia="Times New Roman" w:hAnsi="Times New Roman" w:cs="Times New Roman"/>
          <w:sz w:val="24"/>
          <w:szCs w:val="24"/>
        </w:rPr>
        <w:t xml:space="preserve"> County’s ENE fee structure; </w:t>
      </w:r>
    </w:p>
    <w:p w:rsidR="00092372" w:rsidRPr="00092372" w:rsidRDefault="00092372" w:rsidP="00092372">
      <w:pPr>
        <w:spacing w:after="0" w:line="240" w:lineRule="auto"/>
        <w:jc w:val="both"/>
        <w:rPr>
          <w:rFonts w:ascii="Times New Roman" w:eastAsia="Times New Roman" w:hAnsi="Times New Roman" w:cs="Times New Roman"/>
          <w:sz w:val="24"/>
          <w:szCs w:val="24"/>
        </w:rPr>
      </w:pPr>
    </w:p>
    <w:p w:rsidR="00092372" w:rsidRPr="00097991" w:rsidRDefault="00092372" w:rsidP="00097991">
      <w:pPr>
        <w:numPr>
          <w:ilvl w:val="0"/>
          <w:numId w:val="13"/>
        </w:numPr>
        <w:spacing w:after="0" w:line="240" w:lineRule="auto"/>
        <w:ind w:left="12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SENE applicants, o</w:t>
      </w:r>
      <w:r w:rsidRPr="00092372">
        <w:rPr>
          <w:rFonts w:ascii="Times New Roman" w:eastAsia="Times New Roman" w:hAnsi="Times New Roman" w:cs="Times New Roman"/>
          <w:sz w:val="24"/>
          <w:szCs w:val="24"/>
        </w:rPr>
        <w:t>bserve two (2) SENE sessions through a “ride-along”</w:t>
      </w:r>
      <w:r w:rsidR="00097991">
        <w:rPr>
          <w:rFonts w:ascii="Times New Roman" w:eastAsia="Times New Roman" w:hAnsi="Times New Roman" w:cs="Times New Roman"/>
          <w:sz w:val="24"/>
          <w:szCs w:val="24"/>
        </w:rPr>
        <w:t xml:space="preserve"> with two different providers</w:t>
      </w:r>
      <w:r w:rsidRPr="00092372">
        <w:rPr>
          <w:rFonts w:ascii="Times New Roman" w:eastAsia="Times New Roman" w:hAnsi="Times New Roman" w:cs="Times New Roman"/>
          <w:sz w:val="24"/>
          <w:szCs w:val="24"/>
        </w:rPr>
        <w:t xml:space="preserve"> </w:t>
      </w:r>
      <w:r w:rsidRPr="00092372">
        <w:rPr>
          <w:rFonts w:ascii="Times New Roman" w:eastAsia="Times New Roman" w:hAnsi="Times New Roman" w:cs="Times New Roman"/>
          <w:sz w:val="24"/>
          <w:szCs w:val="24"/>
          <w:u w:val="single"/>
        </w:rPr>
        <w:t>after</w:t>
      </w:r>
      <w:r w:rsidRPr="00092372">
        <w:rPr>
          <w:rFonts w:ascii="Times New Roman" w:eastAsia="Times New Roman" w:hAnsi="Times New Roman" w:cs="Times New Roman"/>
          <w:sz w:val="24"/>
          <w:szCs w:val="24"/>
        </w:rPr>
        <w:t xml:space="preserve"> completi</w:t>
      </w:r>
      <w:r w:rsidR="00097991">
        <w:rPr>
          <w:rFonts w:ascii="Times New Roman" w:eastAsia="Times New Roman" w:hAnsi="Times New Roman" w:cs="Times New Roman"/>
          <w:sz w:val="24"/>
          <w:szCs w:val="24"/>
        </w:rPr>
        <w:t>on of specialized ENE training (t</w:t>
      </w:r>
      <w:r>
        <w:rPr>
          <w:rFonts w:ascii="Times New Roman" w:eastAsia="Times New Roman" w:hAnsi="Times New Roman" w:cs="Times New Roman"/>
          <w:sz w:val="24"/>
          <w:szCs w:val="24"/>
        </w:rPr>
        <w:t>his requirement is waived for r</w:t>
      </w:r>
      <w:r w:rsidR="00097991">
        <w:rPr>
          <w:rFonts w:ascii="Times New Roman" w:eastAsia="Times New Roman" w:hAnsi="Times New Roman" w:cs="Times New Roman"/>
          <w:sz w:val="24"/>
          <w:szCs w:val="24"/>
        </w:rPr>
        <w:t xml:space="preserve">enewal applicants </w:t>
      </w:r>
      <w:r w:rsidRPr="00097991">
        <w:rPr>
          <w:rFonts w:ascii="Times New Roman" w:hAnsi="Times New Roman" w:cs="Times New Roman"/>
          <w:sz w:val="24"/>
          <w:szCs w:val="24"/>
        </w:rPr>
        <w:t>and applicants with experience performing court-ordered SENEs in another ENE program</w:t>
      </w:r>
      <w:r w:rsidR="00097991">
        <w:rPr>
          <w:rFonts w:ascii="Times New Roman" w:hAnsi="Times New Roman" w:cs="Times New Roman"/>
          <w:sz w:val="24"/>
          <w:szCs w:val="24"/>
        </w:rPr>
        <w:t xml:space="preserve">); </w:t>
      </w:r>
    </w:p>
    <w:p w:rsidR="00092372" w:rsidRPr="00092372" w:rsidRDefault="00092372" w:rsidP="00092372">
      <w:pPr>
        <w:spacing w:after="0" w:line="240" w:lineRule="auto"/>
        <w:jc w:val="both"/>
        <w:rPr>
          <w:rFonts w:ascii="Times New Roman" w:eastAsia="Times New Roman" w:hAnsi="Times New Roman" w:cs="Times New Roman"/>
          <w:sz w:val="24"/>
          <w:szCs w:val="24"/>
        </w:rPr>
      </w:pPr>
    </w:p>
    <w:p w:rsidR="00092372" w:rsidRPr="00097991" w:rsidRDefault="00092372" w:rsidP="00097991">
      <w:pPr>
        <w:numPr>
          <w:ilvl w:val="0"/>
          <w:numId w:val="13"/>
        </w:numPr>
        <w:spacing w:after="0" w:line="240" w:lineRule="auto"/>
        <w:ind w:left="1260" w:hanging="540"/>
        <w:jc w:val="both"/>
        <w:rPr>
          <w:rFonts w:ascii="Times New Roman" w:eastAsia="Times New Roman" w:hAnsi="Times New Roman" w:cs="Times New Roman"/>
          <w:sz w:val="24"/>
          <w:szCs w:val="24"/>
        </w:rPr>
      </w:pPr>
      <w:r w:rsidRPr="00092372">
        <w:rPr>
          <w:rFonts w:ascii="Times New Roman" w:eastAsia="Times New Roman" w:hAnsi="Times New Roman" w:cs="Times New Roman"/>
          <w:sz w:val="24"/>
          <w:szCs w:val="24"/>
        </w:rPr>
        <w:t xml:space="preserve">For FENE applicants, observe one (1) FENE session through a “ride-along” </w:t>
      </w:r>
      <w:r w:rsidRPr="00092372">
        <w:rPr>
          <w:rFonts w:ascii="Times New Roman" w:eastAsia="Times New Roman" w:hAnsi="Times New Roman" w:cs="Times New Roman"/>
          <w:sz w:val="24"/>
          <w:szCs w:val="24"/>
          <w:u w:val="single"/>
        </w:rPr>
        <w:t>after</w:t>
      </w:r>
      <w:r w:rsidRPr="00092372">
        <w:rPr>
          <w:rFonts w:ascii="Times New Roman" w:eastAsia="Times New Roman" w:hAnsi="Times New Roman" w:cs="Times New Roman"/>
          <w:sz w:val="24"/>
          <w:szCs w:val="24"/>
        </w:rPr>
        <w:t xml:space="preserve"> completi</w:t>
      </w:r>
      <w:r w:rsidR="00097991">
        <w:rPr>
          <w:rFonts w:ascii="Times New Roman" w:eastAsia="Times New Roman" w:hAnsi="Times New Roman" w:cs="Times New Roman"/>
          <w:sz w:val="24"/>
          <w:szCs w:val="24"/>
        </w:rPr>
        <w:t>on of specialized ENE training (t</w:t>
      </w:r>
      <w:r>
        <w:rPr>
          <w:rFonts w:ascii="Times New Roman" w:eastAsia="Times New Roman" w:hAnsi="Times New Roman" w:cs="Times New Roman"/>
          <w:sz w:val="24"/>
          <w:szCs w:val="24"/>
        </w:rPr>
        <w:t xml:space="preserve">his requirement is waived for renewal applicants </w:t>
      </w:r>
      <w:r w:rsidR="00097991" w:rsidRPr="00097991">
        <w:rPr>
          <w:rFonts w:ascii="Times New Roman" w:hAnsi="Times New Roman" w:cs="Times New Roman"/>
          <w:sz w:val="24"/>
          <w:szCs w:val="24"/>
        </w:rPr>
        <w:t xml:space="preserve">and applicants with experience performing </w:t>
      </w:r>
      <w:r w:rsidR="00097991">
        <w:rPr>
          <w:rFonts w:ascii="Times New Roman" w:hAnsi="Times New Roman" w:cs="Times New Roman"/>
          <w:sz w:val="24"/>
          <w:szCs w:val="24"/>
        </w:rPr>
        <w:t>court-ordered F</w:t>
      </w:r>
      <w:r w:rsidR="00097991" w:rsidRPr="00097991">
        <w:rPr>
          <w:rFonts w:ascii="Times New Roman" w:hAnsi="Times New Roman" w:cs="Times New Roman"/>
          <w:sz w:val="24"/>
          <w:szCs w:val="24"/>
        </w:rPr>
        <w:t>ENEs in another ENE program</w:t>
      </w:r>
      <w:r w:rsidR="00097991">
        <w:rPr>
          <w:rFonts w:ascii="Times New Roman" w:hAnsi="Times New Roman" w:cs="Times New Roman"/>
          <w:sz w:val="24"/>
          <w:szCs w:val="24"/>
        </w:rPr>
        <w:t xml:space="preserve">); and </w:t>
      </w:r>
    </w:p>
    <w:p w:rsidR="00092372" w:rsidRPr="00092372" w:rsidRDefault="00092372" w:rsidP="00092372">
      <w:pPr>
        <w:spacing w:after="0" w:line="240" w:lineRule="auto"/>
        <w:jc w:val="both"/>
        <w:rPr>
          <w:rFonts w:ascii="Times New Roman" w:eastAsia="Times New Roman" w:hAnsi="Times New Roman" w:cs="Times New Roman"/>
          <w:sz w:val="24"/>
          <w:szCs w:val="24"/>
        </w:rPr>
      </w:pPr>
    </w:p>
    <w:p w:rsidR="005421B7" w:rsidRPr="00092372" w:rsidRDefault="005421B7" w:rsidP="00092372">
      <w:pPr>
        <w:numPr>
          <w:ilvl w:val="0"/>
          <w:numId w:val="13"/>
        </w:numPr>
        <w:spacing w:after="0" w:line="240" w:lineRule="auto"/>
        <w:ind w:left="1260" w:hanging="540"/>
        <w:jc w:val="both"/>
        <w:rPr>
          <w:rFonts w:ascii="Times New Roman" w:eastAsia="Times New Roman" w:hAnsi="Times New Roman" w:cs="Times New Roman"/>
          <w:sz w:val="24"/>
          <w:szCs w:val="24"/>
        </w:rPr>
      </w:pPr>
      <w:r w:rsidRPr="00092372">
        <w:rPr>
          <w:rFonts w:ascii="Times New Roman" w:eastAsia="Times New Roman" w:hAnsi="Times New Roman" w:cs="Times New Roman"/>
          <w:sz w:val="24"/>
          <w:szCs w:val="24"/>
        </w:rPr>
        <w:t>Meet the additional criteria listed below for attorney or non-attorney neutrals.</w:t>
      </w:r>
    </w:p>
    <w:p w:rsidR="005421B7" w:rsidRPr="005421B7" w:rsidRDefault="005421B7" w:rsidP="005421B7">
      <w:pPr>
        <w:spacing w:after="0" w:line="240" w:lineRule="auto"/>
        <w:rPr>
          <w:rFonts w:ascii="Times New Roman" w:eastAsia="Times New Roman" w:hAnsi="Times New Roman" w:cs="Times New Roman"/>
          <w:sz w:val="24"/>
          <w:szCs w:val="24"/>
        </w:rPr>
      </w:pPr>
    </w:p>
    <w:p w:rsidR="005421B7" w:rsidRPr="005421B7" w:rsidRDefault="00097991" w:rsidP="008A72CB">
      <w:pPr>
        <w:numPr>
          <w:ilvl w:val="0"/>
          <w:numId w:val="12"/>
        </w:numPr>
        <w:spacing w:after="0" w:line="240" w:lineRule="auto"/>
        <w:ind w:left="720" w:hanging="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Attorney ENE </w:t>
      </w:r>
      <w:r w:rsidR="005421B7" w:rsidRPr="005421B7">
        <w:rPr>
          <w:rFonts w:ascii="Times New Roman" w:eastAsia="Times New Roman" w:hAnsi="Times New Roman" w:cs="Times New Roman"/>
          <w:b/>
          <w:sz w:val="24"/>
          <w:szCs w:val="24"/>
        </w:rPr>
        <w:t>neutrals</w:t>
      </w:r>
      <w:r w:rsidR="005421B7" w:rsidRPr="005421B7">
        <w:rPr>
          <w:rFonts w:ascii="Times New Roman" w:eastAsia="Times New Roman" w:hAnsi="Times New Roman" w:cs="Times New Roman"/>
          <w:sz w:val="24"/>
          <w:szCs w:val="24"/>
        </w:rPr>
        <w:t xml:space="preserve"> must also meet the following criteria:</w:t>
      </w:r>
    </w:p>
    <w:p w:rsidR="005421B7" w:rsidRPr="005421B7" w:rsidRDefault="005421B7" w:rsidP="005421B7">
      <w:pPr>
        <w:spacing w:after="0" w:line="240" w:lineRule="auto"/>
        <w:jc w:val="both"/>
        <w:rPr>
          <w:rFonts w:ascii="Times New Roman" w:eastAsia="Times New Roman" w:hAnsi="Times New Roman" w:cs="Times New Roman"/>
          <w:b/>
          <w:sz w:val="24"/>
          <w:szCs w:val="24"/>
        </w:rPr>
      </w:pPr>
    </w:p>
    <w:p w:rsidR="005421B7" w:rsidRPr="005421B7" w:rsidRDefault="005421B7" w:rsidP="005421B7">
      <w:pPr>
        <w:numPr>
          <w:ilvl w:val="0"/>
          <w:numId w:val="14"/>
        </w:numPr>
        <w:spacing w:after="0" w:line="240" w:lineRule="auto"/>
        <w:ind w:left="1260" w:hanging="54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Be an attorney in practice for at least five (5) years with an emphasis in the area of family law. </w:t>
      </w:r>
    </w:p>
    <w:p w:rsidR="005421B7" w:rsidRPr="005421B7" w:rsidRDefault="005421B7" w:rsidP="005421B7">
      <w:pPr>
        <w:spacing w:after="0" w:line="240" w:lineRule="auto"/>
        <w:ind w:left="1260"/>
        <w:jc w:val="both"/>
        <w:rPr>
          <w:rFonts w:ascii="Times New Roman" w:eastAsia="Times New Roman" w:hAnsi="Times New Roman" w:cs="Times New Roman"/>
          <w:sz w:val="24"/>
          <w:szCs w:val="24"/>
        </w:rPr>
      </w:pPr>
    </w:p>
    <w:p w:rsidR="005421B7" w:rsidRPr="005421B7" w:rsidRDefault="005421B7" w:rsidP="00092372">
      <w:pPr>
        <w:numPr>
          <w:ilvl w:val="0"/>
          <w:numId w:val="12"/>
        </w:numPr>
        <w:spacing w:after="0" w:line="240" w:lineRule="auto"/>
        <w:ind w:left="720" w:hanging="540"/>
        <w:jc w:val="both"/>
        <w:rPr>
          <w:rFonts w:ascii="Times New Roman" w:eastAsia="Times New Roman" w:hAnsi="Times New Roman" w:cs="Times New Roman"/>
          <w:sz w:val="24"/>
          <w:szCs w:val="24"/>
        </w:rPr>
      </w:pPr>
      <w:r w:rsidRPr="005421B7">
        <w:rPr>
          <w:rFonts w:ascii="Times New Roman" w:eastAsia="Times New Roman" w:hAnsi="Times New Roman" w:cs="Times New Roman"/>
          <w:b/>
          <w:sz w:val="24"/>
          <w:szCs w:val="24"/>
        </w:rPr>
        <w:t xml:space="preserve">Non-attorney SENE neutrals </w:t>
      </w:r>
      <w:r w:rsidRPr="005421B7">
        <w:rPr>
          <w:rFonts w:ascii="Times New Roman" w:eastAsia="Times New Roman" w:hAnsi="Times New Roman" w:cs="Times New Roman"/>
          <w:sz w:val="24"/>
          <w:szCs w:val="24"/>
        </w:rPr>
        <w:t>must also meet the following criteria:</w:t>
      </w:r>
    </w:p>
    <w:p w:rsidR="005421B7" w:rsidRPr="005421B7" w:rsidRDefault="005421B7" w:rsidP="005421B7">
      <w:pPr>
        <w:spacing w:after="0" w:line="240" w:lineRule="auto"/>
        <w:ind w:left="180"/>
        <w:jc w:val="both"/>
        <w:rPr>
          <w:rFonts w:ascii="Times New Roman" w:eastAsia="Times New Roman" w:hAnsi="Times New Roman" w:cs="Times New Roman"/>
          <w:b/>
          <w:sz w:val="24"/>
          <w:szCs w:val="24"/>
        </w:rPr>
      </w:pPr>
    </w:p>
    <w:p w:rsidR="005421B7" w:rsidRPr="005421B7" w:rsidRDefault="005421B7" w:rsidP="005421B7">
      <w:pPr>
        <w:numPr>
          <w:ilvl w:val="0"/>
          <w:numId w:val="15"/>
        </w:numPr>
        <w:spacing w:after="0" w:line="240" w:lineRule="auto"/>
        <w:ind w:left="1260" w:hanging="54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Have a minimum of five (5) years’ experience working with families and children on divorce-related matters, inclu</w:t>
      </w:r>
      <w:r w:rsidR="00097991">
        <w:rPr>
          <w:rFonts w:ascii="Times New Roman" w:eastAsia="Times New Roman" w:hAnsi="Times New Roman" w:cs="Times New Roman"/>
          <w:sz w:val="24"/>
          <w:szCs w:val="24"/>
        </w:rPr>
        <w:t xml:space="preserve">ding custody and visitation; </w:t>
      </w:r>
    </w:p>
    <w:p w:rsidR="005421B7" w:rsidRPr="005421B7" w:rsidRDefault="005421B7" w:rsidP="005421B7">
      <w:pPr>
        <w:spacing w:after="0" w:line="240" w:lineRule="auto"/>
        <w:ind w:left="1260"/>
        <w:jc w:val="both"/>
        <w:rPr>
          <w:rFonts w:ascii="Times New Roman" w:eastAsia="Times New Roman" w:hAnsi="Times New Roman" w:cs="Times New Roman"/>
          <w:sz w:val="24"/>
          <w:szCs w:val="24"/>
        </w:rPr>
      </w:pPr>
    </w:p>
    <w:p w:rsidR="005421B7" w:rsidRPr="005421B7" w:rsidRDefault="005421B7" w:rsidP="005421B7">
      <w:pPr>
        <w:numPr>
          <w:ilvl w:val="0"/>
          <w:numId w:val="15"/>
        </w:numPr>
        <w:spacing w:after="0" w:line="240" w:lineRule="auto"/>
        <w:ind w:left="1260" w:hanging="54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Have a Master’s-level Social Work or Psychology degree, LCSW, LICSW, LP or LMFT; and</w:t>
      </w:r>
    </w:p>
    <w:p w:rsidR="005421B7" w:rsidRPr="005421B7" w:rsidRDefault="005421B7" w:rsidP="005421B7">
      <w:pPr>
        <w:spacing w:after="0" w:line="240" w:lineRule="auto"/>
        <w:jc w:val="both"/>
        <w:rPr>
          <w:rFonts w:ascii="Times New Roman" w:eastAsia="Times New Roman" w:hAnsi="Times New Roman" w:cs="Times New Roman"/>
          <w:sz w:val="24"/>
          <w:szCs w:val="24"/>
        </w:rPr>
      </w:pPr>
    </w:p>
    <w:p w:rsidR="005421B7" w:rsidRPr="005421B7" w:rsidRDefault="005421B7" w:rsidP="005421B7">
      <w:pPr>
        <w:numPr>
          <w:ilvl w:val="0"/>
          <w:numId w:val="15"/>
        </w:numPr>
        <w:spacing w:after="0" w:line="240" w:lineRule="auto"/>
        <w:ind w:left="1260" w:hanging="54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Have a professional license in good standing, either </w:t>
      </w:r>
      <w:r w:rsidR="00097991">
        <w:rPr>
          <w:rFonts w:ascii="Times New Roman" w:eastAsia="Times New Roman" w:hAnsi="Times New Roman" w:cs="Times New Roman"/>
          <w:sz w:val="24"/>
          <w:szCs w:val="24"/>
        </w:rPr>
        <w:t xml:space="preserve">in active or retired status. </w:t>
      </w:r>
    </w:p>
    <w:p w:rsidR="005421B7" w:rsidRDefault="005421B7" w:rsidP="005421B7">
      <w:pPr>
        <w:spacing w:after="0" w:line="240" w:lineRule="auto"/>
        <w:ind w:left="720"/>
        <w:rPr>
          <w:rFonts w:ascii="Times New Roman" w:eastAsia="Times New Roman" w:hAnsi="Times New Roman" w:cs="Times New Roman"/>
          <w:sz w:val="24"/>
          <w:szCs w:val="24"/>
        </w:rPr>
      </w:pPr>
    </w:p>
    <w:p w:rsidR="00CB4288" w:rsidRPr="005421B7" w:rsidRDefault="00CB4288" w:rsidP="005421B7">
      <w:pPr>
        <w:spacing w:after="0" w:line="240" w:lineRule="auto"/>
        <w:ind w:left="720"/>
        <w:rPr>
          <w:rFonts w:ascii="Times New Roman" w:eastAsia="Times New Roman" w:hAnsi="Times New Roman" w:cs="Times New Roman"/>
          <w:sz w:val="24"/>
          <w:szCs w:val="24"/>
        </w:rPr>
      </w:pPr>
    </w:p>
    <w:p w:rsidR="005421B7" w:rsidRPr="005421B7" w:rsidRDefault="005421B7" w:rsidP="00092372">
      <w:pPr>
        <w:numPr>
          <w:ilvl w:val="0"/>
          <w:numId w:val="12"/>
        </w:numPr>
        <w:spacing w:after="0" w:line="240" w:lineRule="auto"/>
        <w:ind w:left="720" w:hanging="540"/>
        <w:jc w:val="both"/>
        <w:rPr>
          <w:rFonts w:ascii="Times New Roman" w:eastAsia="Times New Roman" w:hAnsi="Times New Roman" w:cs="Times New Roman"/>
          <w:sz w:val="24"/>
          <w:szCs w:val="24"/>
        </w:rPr>
      </w:pPr>
      <w:r w:rsidRPr="005421B7">
        <w:rPr>
          <w:rFonts w:ascii="Times New Roman" w:eastAsia="Times New Roman" w:hAnsi="Times New Roman" w:cs="Times New Roman"/>
          <w:b/>
          <w:sz w:val="24"/>
          <w:szCs w:val="24"/>
        </w:rPr>
        <w:t>Non-attorney FENE neutrals</w:t>
      </w:r>
      <w:r w:rsidRPr="005421B7">
        <w:rPr>
          <w:rFonts w:ascii="Times New Roman" w:eastAsia="Times New Roman" w:hAnsi="Times New Roman" w:cs="Times New Roman"/>
          <w:sz w:val="24"/>
          <w:szCs w:val="24"/>
        </w:rPr>
        <w:t xml:space="preserve"> must also meet the following criteria:</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p w:rsidR="005421B7" w:rsidRPr="005421B7" w:rsidRDefault="005421B7" w:rsidP="005421B7">
      <w:pPr>
        <w:numPr>
          <w:ilvl w:val="0"/>
          <w:numId w:val="16"/>
        </w:numPr>
        <w:spacing w:after="0" w:line="240" w:lineRule="auto"/>
        <w:ind w:left="1260" w:hanging="54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Have a Certified Public Accountant (CPA) license in good standing, either in active or retired status; and</w:t>
      </w:r>
    </w:p>
    <w:p w:rsidR="005421B7" w:rsidRPr="005421B7" w:rsidRDefault="005421B7" w:rsidP="005421B7">
      <w:pPr>
        <w:spacing w:after="0" w:line="240" w:lineRule="auto"/>
        <w:ind w:left="1260"/>
        <w:jc w:val="both"/>
        <w:rPr>
          <w:rFonts w:ascii="Times New Roman" w:eastAsia="Times New Roman" w:hAnsi="Times New Roman" w:cs="Times New Roman"/>
          <w:sz w:val="24"/>
          <w:szCs w:val="24"/>
        </w:rPr>
      </w:pPr>
    </w:p>
    <w:p w:rsidR="005421B7" w:rsidRPr="005421B7" w:rsidRDefault="005421B7" w:rsidP="005421B7">
      <w:pPr>
        <w:numPr>
          <w:ilvl w:val="0"/>
          <w:numId w:val="16"/>
        </w:numPr>
        <w:spacing w:after="0" w:line="240" w:lineRule="auto"/>
        <w:ind w:left="1260" w:hanging="54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Have a minimum of five (5) years’ experience working with families and children on divorce-related matters, including property valuation, spousal m</w:t>
      </w:r>
      <w:r w:rsidR="00092372">
        <w:rPr>
          <w:rFonts w:ascii="Times New Roman" w:eastAsia="Times New Roman" w:hAnsi="Times New Roman" w:cs="Times New Roman"/>
          <w:sz w:val="24"/>
          <w:szCs w:val="24"/>
        </w:rPr>
        <w:t xml:space="preserve">aintenance or child support. </w:t>
      </w:r>
    </w:p>
    <w:p w:rsidR="005421B7" w:rsidRPr="005421B7" w:rsidRDefault="005421B7" w:rsidP="005421B7">
      <w:pPr>
        <w:spacing w:after="0" w:line="240" w:lineRule="auto"/>
        <w:rPr>
          <w:rFonts w:ascii="Times New Roman" w:eastAsia="Times New Roman" w:hAnsi="Times New Roman" w:cs="Times New Roman"/>
          <w:b/>
          <w:sz w:val="24"/>
          <w:szCs w:val="24"/>
        </w:rPr>
      </w:pPr>
    </w:p>
    <w:p w:rsidR="005421B7" w:rsidRPr="005421B7" w:rsidRDefault="005421B7" w:rsidP="005421B7">
      <w:pPr>
        <w:spacing w:after="0" w:line="240" w:lineRule="auto"/>
        <w:rPr>
          <w:rFonts w:ascii="Times New Roman" w:eastAsia="Times New Roman" w:hAnsi="Times New Roman" w:cs="Times New Roman"/>
          <w:sz w:val="24"/>
          <w:szCs w:val="24"/>
        </w:rPr>
      </w:pPr>
    </w:p>
    <w:p w:rsidR="005421B7" w:rsidRPr="005421B7" w:rsidRDefault="005421B7" w:rsidP="005421B7">
      <w:pPr>
        <w:spacing w:after="120" w:line="240" w:lineRule="auto"/>
        <w:rPr>
          <w:rFonts w:ascii="Times New Roman" w:eastAsia="Times New Roman" w:hAnsi="Times New Roman" w:cs="Times New Roman"/>
          <w:sz w:val="24"/>
          <w:szCs w:val="24"/>
        </w:rPr>
      </w:pPr>
    </w:p>
    <w:p w:rsidR="005421B7" w:rsidRPr="005421B7" w:rsidRDefault="005421B7" w:rsidP="005421B7">
      <w:pPr>
        <w:spacing w:after="120" w:line="240" w:lineRule="auto"/>
        <w:rPr>
          <w:rFonts w:ascii="Times New Roman" w:eastAsia="Times New Roman" w:hAnsi="Times New Roman" w:cs="Times New Roman"/>
          <w:sz w:val="24"/>
          <w:szCs w:val="24"/>
        </w:rPr>
      </w:pPr>
    </w:p>
    <w:p w:rsidR="005421B7" w:rsidRPr="005421B7" w:rsidRDefault="005421B7" w:rsidP="005421B7">
      <w:pPr>
        <w:spacing w:after="120" w:line="240" w:lineRule="auto"/>
        <w:rPr>
          <w:rFonts w:ascii="Times New Roman" w:eastAsia="Times New Roman" w:hAnsi="Times New Roman" w:cs="Times New Roman"/>
          <w:sz w:val="24"/>
          <w:szCs w:val="24"/>
        </w:rPr>
      </w:pPr>
    </w:p>
    <w:p w:rsidR="005421B7" w:rsidRPr="005421B7" w:rsidRDefault="005421B7" w:rsidP="005421B7">
      <w:pPr>
        <w:spacing w:after="0" w:line="240" w:lineRule="auto"/>
        <w:jc w:val="center"/>
        <w:rPr>
          <w:rFonts w:ascii="Times New Roman" w:eastAsia="Times New Roman" w:hAnsi="Times New Roman" w:cs="Times New Roman"/>
          <w:b/>
          <w:sz w:val="24"/>
          <w:szCs w:val="24"/>
          <w:u w:val="single"/>
        </w:rPr>
      </w:pPr>
      <w:r w:rsidRPr="005421B7">
        <w:rPr>
          <w:rFonts w:ascii="Times New Roman" w:eastAsia="Times New Roman" w:hAnsi="Times New Roman" w:cs="Times New Roman"/>
          <w:sz w:val="24"/>
          <w:szCs w:val="24"/>
        </w:rPr>
        <w:br w:type="page"/>
      </w:r>
      <w:r w:rsidRPr="005421B7">
        <w:rPr>
          <w:rFonts w:ascii="Times New Roman" w:eastAsia="Times New Roman" w:hAnsi="Times New Roman" w:cs="Times New Roman"/>
          <w:b/>
          <w:sz w:val="24"/>
          <w:szCs w:val="24"/>
          <w:u w:val="single"/>
        </w:rPr>
        <w:lastRenderedPageBreak/>
        <w:t>DAKOTA COUNTY FAMILY COURT DIVISION</w:t>
      </w:r>
    </w:p>
    <w:p w:rsidR="005421B7" w:rsidRPr="005421B7" w:rsidRDefault="005421B7" w:rsidP="005421B7">
      <w:pPr>
        <w:spacing w:after="0" w:line="240" w:lineRule="auto"/>
        <w:contextualSpacing/>
        <w:jc w:val="center"/>
        <w:rPr>
          <w:rFonts w:ascii="Times New Roman" w:eastAsia="Times New Roman" w:hAnsi="Times New Roman" w:cs="Times New Roman"/>
          <w:b/>
          <w:sz w:val="24"/>
          <w:szCs w:val="24"/>
          <w:u w:val="single"/>
        </w:rPr>
      </w:pPr>
      <w:r w:rsidRPr="005421B7">
        <w:rPr>
          <w:rFonts w:ascii="Times New Roman" w:eastAsia="Times New Roman" w:hAnsi="Times New Roman" w:cs="Times New Roman"/>
          <w:b/>
          <w:sz w:val="24"/>
          <w:szCs w:val="24"/>
          <w:u w:val="single"/>
        </w:rPr>
        <w:t xml:space="preserve">SOCIAL EARLY NEUTRAL EVALUATION (SENE) </w:t>
      </w:r>
    </w:p>
    <w:p w:rsidR="005421B7" w:rsidRPr="005421B7" w:rsidRDefault="005421B7" w:rsidP="005421B7">
      <w:pPr>
        <w:spacing w:after="0" w:line="240" w:lineRule="auto"/>
        <w:contextualSpacing/>
        <w:jc w:val="center"/>
        <w:rPr>
          <w:rFonts w:ascii="Times New Roman" w:eastAsia="Times New Roman" w:hAnsi="Times New Roman" w:cs="Times New Roman"/>
          <w:b/>
          <w:sz w:val="24"/>
          <w:szCs w:val="24"/>
          <w:u w:val="single"/>
        </w:rPr>
      </w:pPr>
      <w:r w:rsidRPr="005421B7">
        <w:rPr>
          <w:rFonts w:ascii="Times New Roman" w:eastAsia="Times New Roman" w:hAnsi="Times New Roman" w:cs="Times New Roman"/>
          <w:b/>
          <w:sz w:val="24"/>
          <w:szCs w:val="24"/>
          <w:u w:val="single"/>
        </w:rPr>
        <w:t>FEE STRUCTURE</w:t>
      </w:r>
    </w:p>
    <w:p w:rsidR="005421B7" w:rsidRPr="005421B7" w:rsidRDefault="005421B7" w:rsidP="005421B7">
      <w:pPr>
        <w:spacing w:after="0" w:line="240" w:lineRule="auto"/>
        <w:contextualSpacing/>
        <w:jc w:val="both"/>
        <w:rPr>
          <w:rFonts w:ascii="Times New Roman" w:eastAsia="Times New Roman" w:hAnsi="Times New Roman" w:cs="Times New Roman"/>
          <w:sz w:val="24"/>
          <w:szCs w:val="24"/>
        </w:rPr>
      </w:pPr>
    </w:p>
    <w:p w:rsidR="005421B7" w:rsidRPr="005421B7" w:rsidRDefault="005421B7" w:rsidP="005421B7">
      <w:pPr>
        <w:spacing w:after="0" w:line="240" w:lineRule="auto"/>
        <w:contextualSpacing/>
        <w:jc w:val="both"/>
        <w:rPr>
          <w:rFonts w:ascii="Times New Roman" w:eastAsia="Times New Roman" w:hAnsi="Times New Roman" w:cs="Times New Roman"/>
          <w:sz w:val="24"/>
          <w:szCs w:val="24"/>
        </w:rPr>
      </w:pPr>
    </w:p>
    <w:p w:rsidR="005421B7" w:rsidRPr="005421B7" w:rsidRDefault="005421B7" w:rsidP="005421B7">
      <w:pPr>
        <w:spacing w:after="0" w:line="240" w:lineRule="auto"/>
        <w:contextualSpacing/>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Each party is responsible for payment of fees for SENE, which shall be individually determined using the fee structure set forth below. </w:t>
      </w:r>
    </w:p>
    <w:p w:rsidR="005421B7" w:rsidRPr="005421B7" w:rsidRDefault="005421B7" w:rsidP="005421B7">
      <w:pPr>
        <w:spacing w:after="0" w:line="240" w:lineRule="auto"/>
        <w:contextualSpacing/>
        <w:jc w:val="both"/>
        <w:rPr>
          <w:rFonts w:ascii="Times New Roman" w:eastAsia="Times New Roman" w:hAnsi="Times New Roman" w:cs="Times New Roman"/>
          <w:sz w:val="24"/>
          <w:szCs w:val="24"/>
        </w:rPr>
      </w:pPr>
    </w:p>
    <w:p w:rsidR="005421B7" w:rsidRPr="005421B7" w:rsidRDefault="005421B7" w:rsidP="005421B7">
      <w:pPr>
        <w:spacing w:after="0" w:line="240" w:lineRule="auto"/>
        <w:contextualSpacing/>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Parties may opt to participate in SENE with either one evaluator or a two-person team of evaluators. For a two-person team of evaluators, the parties’ combined SENE fee shall be divided equally between the evaluators.  </w:t>
      </w:r>
    </w:p>
    <w:p w:rsidR="005421B7" w:rsidRPr="005421B7" w:rsidRDefault="005421B7" w:rsidP="005421B7">
      <w:pPr>
        <w:spacing w:after="0" w:line="240" w:lineRule="auto"/>
        <w:contextualSpacing/>
        <w:jc w:val="both"/>
        <w:rPr>
          <w:rFonts w:ascii="Times New Roman" w:eastAsia="Times New Roman" w:hAnsi="Times New Roman" w:cs="Times New Roman"/>
          <w:sz w:val="24"/>
          <w:szCs w:val="24"/>
        </w:rPr>
      </w:pPr>
    </w:p>
    <w:p w:rsidR="005421B7" w:rsidRPr="005421B7" w:rsidRDefault="005421B7" w:rsidP="005421B7">
      <w:pPr>
        <w:spacing w:after="0" w:line="240" w:lineRule="auto"/>
        <w:contextualSpacing/>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Each SENE evaluator is required to accept no fee/low fee (total fee of $50/hour or less) cases if selected by the parties. No evaluator shall be required to accept more than two (2) no fee/low fee cases in any given calendar year. </w:t>
      </w:r>
    </w:p>
    <w:p w:rsidR="005421B7" w:rsidRPr="005421B7" w:rsidRDefault="005421B7" w:rsidP="005421B7">
      <w:pPr>
        <w:spacing w:after="0" w:line="240" w:lineRule="auto"/>
        <w:contextualSpacing/>
        <w:rPr>
          <w:rFonts w:ascii="Times New Roman" w:eastAsia="Times New Roman" w:hAnsi="Times New Roman" w:cs="Times New Roman"/>
          <w:b/>
          <w:sz w:val="24"/>
          <w:szCs w:val="24"/>
        </w:rPr>
      </w:pPr>
    </w:p>
    <w:p w:rsidR="005421B7" w:rsidRPr="005421B7" w:rsidRDefault="005421B7" w:rsidP="005421B7">
      <w:pPr>
        <w:spacing w:after="0" w:line="240" w:lineRule="auto"/>
        <w:contextualSpacing/>
        <w:jc w:val="center"/>
        <w:rPr>
          <w:rFonts w:ascii="Times New Roman" w:eastAsia="Times New Roman" w:hAnsi="Times New Roman" w:cs="Times New Roman"/>
          <w:b/>
          <w:sz w:val="24"/>
          <w:szCs w:val="24"/>
        </w:rPr>
      </w:pPr>
      <w:r w:rsidRPr="005421B7">
        <w:rPr>
          <w:rFonts w:ascii="Times New Roman" w:eastAsia="Times New Roman" w:hAnsi="Times New Roman" w:cs="Times New Roman"/>
          <w:b/>
          <w:sz w:val="24"/>
          <w:szCs w:val="24"/>
        </w:rPr>
        <w:t>ONE-EVALUATOR SENE</w:t>
      </w:r>
    </w:p>
    <w:p w:rsidR="005421B7" w:rsidRPr="005421B7" w:rsidRDefault="005421B7" w:rsidP="005421B7">
      <w:pPr>
        <w:spacing w:after="0" w:line="240" w:lineRule="auto"/>
        <w:contextualSpacing/>
        <w:jc w:val="both"/>
        <w:rPr>
          <w:rFonts w:ascii="Times New Roman" w:eastAsia="Times New Roman" w:hAnsi="Times New Roman" w:cs="Times New Roman"/>
          <w:sz w:val="24"/>
          <w:szCs w:val="24"/>
        </w:rPr>
      </w:pPr>
    </w:p>
    <w:p w:rsidR="005421B7" w:rsidRPr="005421B7" w:rsidRDefault="005421B7" w:rsidP="005421B7">
      <w:pPr>
        <w:numPr>
          <w:ilvl w:val="0"/>
          <w:numId w:val="6"/>
        </w:numPr>
        <w:spacing w:after="0" w:line="240" w:lineRule="auto"/>
        <w:contextualSpacing/>
        <w:jc w:val="both"/>
        <w:rPr>
          <w:rFonts w:ascii="Times New Roman" w:eastAsia="Times New Roman" w:hAnsi="Times New Roman" w:cs="Times New Roman"/>
          <w:sz w:val="24"/>
          <w:szCs w:val="24"/>
          <w:u w:val="single"/>
        </w:rPr>
      </w:pPr>
      <w:r w:rsidRPr="005421B7">
        <w:rPr>
          <w:rFonts w:ascii="Times New Roman" w:eastAsia="Times New Roman" w:hAnsi="Times New Roman" w:cs="Times New Roman"/>
          <w:sz w:val="24"/>
          <w:szCs w:val="24"/>
          <w:u w:val="single"/>
        </w:rPr>
        <w:t>Represented parties (non-pro-bono attorney):</w:t>
      </w:r>
    </w:p>
    <w:p w:rsidR="005421B7" w:rsidRPr="005421B7" w:rsidRDefault="005421B7" w:rsidP="005421B7">
      <w:pPr>
        <w:spacing w:after="0" w:line="240" w:lineRule="auto"/>
        <w:ind w:left="720"/>
        <w:jc w:val="both"/>
        <w:rPr>
          <w:rFonts w:ascii="Times New Roman" w:eastAsia="Times New Roman" w:hAnsi="Times New Roman" w:cs="Times New Roman"/>
          <w:sz w:val="24"/>
          <w:szCs w:val="24"/>
          <w:u w:val="single"/>
        </w:rPr>
      </w:pP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If a party is represented by an attorney, then the party’s hourly SENE rate shall be one-half the hourly rate charged by the party’s attorney. If a party is represented by more than one attorney, then the party’s hourly SENE rate shall be one-half the highest hourly attorney rate charged to the party. </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If a party is represented by a pro-bono (no fee) attorney, then the party shall pay a flat fee of $50 for each SENE session. </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p w:rsidR="005421B7" w:rsidRPr="005421B7" w:rsidRDefault="005421B7" w:rsidP="005421B7">
      <w:pPr>
        <w:numPr>
          <w:ilvl w:val="0"/>
          <w:numId w:val="6"/>
        </w:numPr>
        <w:spacing w:after="0" w:line="240" w:lineRule="auto"/>
        <w:contextualSpacing/>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u w:val="single"/>
        </w:rPr>
        <w:t>Unrepresented parties and parties with pro-bono (no fee) representation:</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If a party is not represented by an attorney, or is represented by a pro-bono attorney, then the party shall pay SENE fees according to the following sliding-fee scale:</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050"/>
      </w:tblGrid>
      <w:tr w:rsidR="005421B7" w:rsidRPr="005421B7" w:rsidTr="005421B7">
        <w:trPr>
          <w:trHeight w:val="276"/>
        </w:trPr>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b/>
                <w:sz w:val="24"/>
                <w:szCs w:val="24"/>
              </w:rPr>
            </w:pPr>
            <w:r w:rsidRPr="005421B7">
              <w:rPr>
                <w:rFonts w:ascii="Times New Roman" w:eastAsia="Calibri" w:hAnsi="Times New Roman" w:cs="Times New Roman"/>
                <w:b/>
                <w:sz w:val="24"/>
                <w:szCs w:val="24"/>
              </w:rPr>
              <w:t xml:space="preserve">Party’s Gross </w:t>
            </w:r>
            <w:r w:rsidR="00F86194">
              <w:rPr>
                <w:rFonts w:ascii="Times New Roman" w:eastAsia="Calibri" w:hAnsi="Times New Roman" w:cs="Times New Roman"/>
                <w:b/>
                <w:sz w:val="24"/>
                <w:szCs w:val="24"/>
              </w:rPr>
              <w:t xml:space="preserve">Annual </w:t>
            </w:r>
            <w:r w:rsidRPr="005421B7">
              <w:rPr>
                <w:rFonts w:ascii="Times New Roman" w:eastAsia="Calibri" w:hAnsi="Times New Roman" w:cs="Times New Roman"/>
                <w:b/>
                <w:sz w:val="24"/>
                <w:szCs w:val="24"/>
              </w:rPr>
              <w:t>Income</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b/>
                <w:sz w:val="24"/>
                <w:szCs w:val="24"/>
              </w:rPr>
            </w:pPr>
            <w:r w:rsidRPr="005421B7">
              <w:rPr>
                <w:rFonts w:ascii="Times New Roman" w:eastAsia="Calibri" w:hAnsi="Times New Roman" w:cs="Times New Roman"/>
                <w:b/>
                <w:sz w:val="24"/>
                <w:szCs w:val="24"/>
              </w:rPr>
              <w:t>Party’s SENE Fees</w:t>
            </w:r>
          </w:p>
        </w:tc>
      </w:tr>
      <w:tr w:rsidR="005421B7" w:rsidRPr="005421B7" w:rsidTr="005421B7">
        <w:trPr>
          <w:trHeight w:val="276"/>
        </w:trPr>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i/>
                <w:sz w:val="24"/>
                <w:szCs w:val="24"/>
              </w:rPr>
              <w:t xml:space="preserve">In Forma </w:t>
            </w:r>
            <w:proofErr w:type="spellStart"/>
            <w:r w:rsidRPr="005421B7">
              <w:rPr>
                <w:rFonts w:ascii="Times New Roman" w:eastAsia="Calibri" w:hAnsi="Times New Roman" w:cs="Times New Roman"/>
                <w:i/>
                <w:sz w:val="24"/>
                <w:szCs w:val="24"/>
              </w:rPr>
              <w:t>Pauperis</w:t>
            </w:r>
            <w:proofErr w:type="spellEnd"/>
            <w:r w:rsidRPr="005421B7">
              <w:rPr>
                <w:rFonts w:ascii="Times New Roman" w:eastAsia="Calibri" w:hAnsi="Times New Roman" w:cs="Times New Roman"/>
                <w:i/>
                <w:sz w:val="24"/>
                <w:szCs w:val="24"/>
              </w:rPr>
              <w:t xml:space="preserve"> </w:t>
            </w:r>
            <w:r w:rsidRPr="005421B7">
              <w:rPr>
                <w:rFonts w:ascii="Times New Roman" w:eastAsia="Calibri" w:hAnsi="Times New Roman" w:cs="Times New Roman"/>
                <w:sz w:val="24"/>
                <w:szCs w:val="24"/>
              </w:rPr>
              <w:t>(IFP)</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Flat fee of $50 for each SENE session</w:t>
            </w:r>
          </w:p>
        </w:tc>
      </w:tr>
      <w:tr w:rsidR="005421B7" w:rsidRPr="005421B7" w:rsidTr="005421B7">
        <w:trPr>
          <w:trHeight w:val="276"/>
        </w:trPr>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$0 to $25,000</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$25 per hour</w:t>
            </w:r>
          </w:p>
        </w:tc>
      </w:tr>
      <w:tr w:rsidR="005421B7" w:rsidRPr="005421B7" w:rsidTr="005421B7">
        <w:trPr>
          <w:trHeight w:val="276"/>
        </w:trPr>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$25,001 to $50,000</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$50 per hour</w:t>
            </w:r>
          </w:p>
        </w:tc>
      </w:tr>
      <w:tr w:rsidR="005421B7" w:rsidRPr="005421B7" w:rsidTr="005421B7">
        <w:trPr>
          <w:trHeight w:val="276"/>
        </w:trPr>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$50,001 to $100,000</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$75 per hour</w:t>
            </w:r>
          </w:p>
        </w:tc>
      </w:tr>
      <w:tr w:rsidR="005421B7" w:rsidRPr="005421B7" w:rsidTr="005421B7">
        <w:trPr>
          <w:trHeight w:val="276"/>
        </w:trPr>
        <w:tc>
          <w:tcPr>
            <w:tcW w:w="4050" w:type="dxa"/>
            <w:shd w:val="clear" w:color="auto" w:fill="auto"/>
          </w:tcPr>
          <w:p w:rsidR="005421B7" w:rsidRPr="005421B7" w:rsidRDefault="00B34743" w:rsidP="005421B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$100,001</w:t>
            </w:r>
            <w:r w:rsidR="005421B7" w:rsidRPr="005421B7">
              <w:rPr>
                <w:rFonts w:ascii="Times New Roman" w:eastAsia="Calibri" w:hAnsi="Times New Roman" w:cs="Times New Roman"/>
                <w:sz w:val="24"/>
                <w:szCs w:val="24"/>
              </w:rPr>
              <w:t xml:space="preserve"> to $150,000</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$150 per hour</w:t>
            </w:r>
          </w:p>
        </w:tc>
      </w:tr>
      <w:tr w:rsidR="005421B7" w:rsidRPr="005421B7" w:rsidTr="005421B7">
        <w:trPr>
          <w:trHeight w:val="276"/>
        </w:trPr>
        <w:tc>
          <w:tcPr>
            <w:tcW w:w="4050" w:type="dxa"/>
            <w:shd w:val="clear" w:color="auto" w:fill="auto"/>
          </w:tcPr>
          <w:p w:rsidR="005421B7" w:rsidRPr="005421B7" w:rsidRDefault="00B34743" w:rsidP="005421B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&gt;$150</w:t>
            </w:r>
            <w:r w:rsidR="005421B7" w:rsidRPr="005421B7">
              <w:rPr>
                <w:rFonts w:ascii="Times New Roman" w:eastAsia="Calibri" w:hAnsi="Times New Roman" w:cs="Times New Roman"/>
                <w:sz w:val="24"/>
                <w:szCs w:val="24"/>
              </w:rPr>
              <w:t>,000</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$200 per hour</w:t>
            </w:r>
          </w:p>
        </w:tc>
      </w:tr>
    </w:tbl>
    <w:p w:rsidR="005421B7" w:rsidRPr="005421B7" w:rsidRDefault="005421B7" w:rsidP="005421B7">
      <w:pPr>
        <w:spacing w:after="0" w:line="240" w:lineRule="auto"/>
        <w:contextualSpacing/>
        <w:rPr>
          <w:rFonts w:ascii="Times New Roman" w:eastAsia="Times New Roman" w:hAnsi="Times New Roman" w:cs="Times New Roman"/>
          <w:b/>
          <w:sz w:val="24"/>
          <w:szCs w:val="24"/>
        </w:rPr>
      </w:pPr>
    </w:p>
    <w:p w:rsidR="005421B7" w:rsidRPr="005421B7" w:rsidRDefault="005421B7" w:rsidP="005421B7">
      <w:pPr>
        <w:spacing w:after="0" w:line="240" w:lineRule="auto"/>
        <w:contextualSpacing/>
        <w:rPr>
          <w:rFonts w:ascii="Times New Roman" w:eastAsia="Times New Roman" w:hAnsi="Times New Roman" w:cs="Times New Roman"/>
          <w:b/>
          <w:sz w:val="24"/>
          <w:szCs w:val="24"/>
        </w:rPr>
      </w:pPr>
    </w:p>
    <w:p w:rsidR="005421B7" w:rsidRPr="005421B7" w:rsidRDefault="005421B7" w:rsidP="005421B7">
      <w:pPr>
        <w:spacing w:after="0" w:line="240" w:lineRule="auto"/>
        <w:contextualSpacing/>
        <w:jc w:val="center"/>
        <w:rPr>
          <w:rFonts w:ascii="Times New Roman" w:eastAsia="Times New Roman" w:hAnsi="Times New Roman" w:cs="Times New Roman"/>
          <w:b/>
          <w:sz w:val="24"/>
          <w:szCs w:val="24"/>
        </w:rPr>
      </w:pPr>
    </w:p>
    <w:p w:rsidR="005421B7" w:rsidRPr="005421B7" w:rsidRDefault="005421B7" w:rsidP="005421B7">
      <w:pPr>
        <w:spacing w:after="0" w:line="240" w:lineRule="auto"/>
        <w:contextualSpacing/>
        <w:jc w:val="center"/>
        <w:rPr>
          <w:rFonts w:ascii="Times New Roman" w:eastAsia="Times New Roman" w:hAnsi="Times New Roman" w:cs="Times New Roman"/>
          <w:b/>
          <w:sz w:val="24"/>
          <w:szCs w:val="24"/>
        </w:rPr>
      </w:pPr>
    </w:p>
    <w:p w:rsidR="005421B7" w:rsidRPr="005421B7" w:rsidRDefault="005421B7" w:rsidP="005421B7">
      <w:pPr>
        <w:spacing w:after="0" w:line="240" w:lineRule="auto"/>
        <w:contextualSpacing/>
        <w:jc w:val="center"/>
        <w:rPr>
          <w:rFonts w:ascii="Times New Roman" w:eastAsia="Times New Roman" w:hAnsi="Times New Roman" w:cs="Times New Roman"/>
          <w:b/>
          <w:sz w:val="24"/>
          <w:szCs w:val="24"/>
        </w:rPr>
      </w:pPr>
    </w:p>
    <w:p w:rsidR="005421B7" w:rsidRPr="005421B7" w:rsidRDefault="005421B7" w:rsidP="005421B7">
      <w:pPr>
        <w:spacing w:after="0" w:line="240" w:lineRule="auto"/>
        <w:contextualSpacing/>
        <w:rPr>
          <w:rFonts w:ascii="Times New Roman" w:eastAsia="Times New Roman" w:hAnsi="Times New Roman" w:cs="Times New Roman"/>
          <w:b/>
          <w:sz w:val="24"/>
          <w:szCs w:val="24"/>
        </w:rPr>
      </w:pPr>
    </w:p>
    <w:p w:rsidR="005421B7" w:rsidRDefault="005421B7" w:rsidP="005421B7">
      <w:pPr>
        <w:spacing w:after="0" w:line="240" w:lineRule="auto"/>
        <w:contextualSpacing/>
        <w:jc w:val="center"/>
        <w:rPr>
          <w:rFonts w:ascii="Times New Roman" w:eastAsia="Times New Roman" w:hAnsi="Times New Roman" w:cs="Times New Roman"/>
          <w:b/>
          <w:sz w:val="24"/>
          <w:szCs w:val="24"/>
        </w:rPr>
      </w:pPr>
      <w:r w:rsidRPr="005421B7">
        <w:rPr>
          <w:rFonts w:ascii="Times New Roman" w:eastAsia="Times New Roman" w:hAnsi="Times New Roman" w:cs="Times New Roman"/>
          <w:b/>
          <w:sz w:val="24"/>
          <w:szCs w:val="24"/>
        </w:rPr>
        <w:lastRenderedPageBreak/>
        <w:t>TWO-EVALUATOR SENE</w:t>
      </w:r>
    </w:p>
    <w:p w:rsidR="00097991" w:rsidRDefault="00097991" w:rsidP="00097991">
      <w:pPr>
        <w:spacing w:after="0" w:line="240" w:lineRule="auto"/>
        <w:contextualSpacing/>
        <w:rPr>
          <w:rFonts w:ascii="Times New Roman" w:eastAsia="Times New Roman" w:hAnsi="Times New Roman" w:cs="Times New Roman"/>
          <w:b/>
          <w:sz w:val="24"/>
          <w:szCs w:val="24"/>
        </w:rPr>
      </w:pPr>
    </w:p>
    <w:p w:rsidR="00097991" w:rsidRPr="005421B7" w:rsidRDefault="00097991" w:rsidP="00097991">
      <w:pPr>
        <w:numPr>
          <w:ilvl w:val="0"/>
          <w:numId w:val="24"/>
        </w:numPr>
        <w:spacing w:after="0" w:line="240" w:lineRule="auto"/>
        <w:contextualSpacing/>
        <w:jc w:val="both"/>
        <w:rPr>
          <w:rFonts w:ascii="Times New Roman" w:eastAsia="Times New Roman" w:hAnsi="Times New Roman" w:cs="Times New Roman"/>
          <w:sz w:val="24"/>
          <w:szCs w:val="24"/>
          <w:u w:val="single"/>
        </w:rPr>
      </w:pPr>
      <w:r w:rsidRPr="005421B7">
        <w:rPr>
          <w:rFonts w:ascii="Times New Roman" w:eastAsia="Times New Roman" w:hAnsi="Times New Roman" w:cs="Times New Roman"/>
          <w:sz w:val="24"/>
          <w:szCs w:val="24"/>
          <w:u w:val="single"/>
        </w:rPr>
        <w:t>Represented parties (non-pro-bono attorney):</w:t>
      </w:r>
    </w:p>
    <w:p w:rsidR="005421B7" w:rsidRPr="005421B7" w:rsidRDefault="005421B7" w:rsidP="00097991">
      <w:pPr>
        <w:spacing w:after="0" w:line="240" w:lineRule="auto"/>
        <w:jc w:val="both"/>
        <w:rPr>
          <w:rFonts w:ascii="Times New Roman" w:eastAsia="Times New Roman" w:hAnsi="Times New Roman" w:cs="Times New Roman"/>
          <w:sz w:val="24"/>
          <w:szCs w:val="24"/>
        </w:rPr>
      </w:pP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 xml:space="preserve">If a party is represented by an attorney, the party’s hourly SENE rate shall be the hourly rate charged by the party’s attorney. If a party is represented by more than one attorney, the party’s hourly SENE rate shall be the highest hourly attorney rate charged to the party.  </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p w:rsidR="005421B7" w:rsidRPr="005421B7" w:rsidRDefault="005421B7" w:rsidP="00097991">
      <w:pPr>
        <w:numPr>
          <w:ilvl w:val="0"/>
          <w:numId w:val="24"/>
        </w:numPr>
        <w:spacing w:after="0" w:line="240" w:lineRule="auto"/>
        <w:contextualSpacing/>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u w:val="single"/>
        </w:rPr>
        <w:t>Unrepresented parties and parties with pro-bono (no fee) representation:</w:t>
      </w: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p>
    <w:p w:rsidR="005421B7" w:rsidRPr="005421B7" w:rsidRDefault="005421B7" w:rsidP="005421B7">
      <w:pPr>
        <w:spacing w:after="0" w:line="240" w:lineRule="auto"/>
        <w:ind w:left="720"/>
        <w:jc w:val="both"/>
        <w:rPr>
          <w:rFonts w:ascii="Times New Roman" w:eastAsia="Times New Roman" w:hAnsi="Times New Roman" w:cs="Times New Roman"/>
          <w:sz w:val="24"/>
          <w:szCs w:val="24"/>
        </w:rPr>
      </w:pPr>
      <w:r w:rsidRPr="005421B7">
        <w:rPr>
          <w:rFonts w:ascii="Times New Roman" w:eastAsia="Times New Roman" w:hAnsi="Times New Roman" w:cs="Times New Roman"/>
          <w:sz w:val="24"/>
          <w:szCs w:val="24"/>
        </w:rPr>
        <w:t>If a party is not represented by an attorney, or is represented by a pro-bono attorney, then the party shall pay SENE fees according to the following sliding-fee scale:</w:t>
      </w:r>
    </w:p>
    <w:p w:rsidR="005421B7" w:rsidRPr="005421B7" w:rsidRDefault="005421B7" w:rsidP="005421B7">
      <w:pPr>
        <w:spacing w:after="0" w:line="240" w:lineRule="auto"/>
        <w:contextualSpacing/>
        <w:jc w:val="both"/>
        <w:rPr>
          <w:rFonts w:ascii="Times New Roman" w:eastAsia="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050"/>
      </w:tblGrid>
      <w:tr w:rsidR="005421B7" w:rsidRPr="005421B7" w:rsidTr="005421B7">
        <w:trPr>
          <w:trHeight w:val="276"/>
        </w:trPr>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b/>
                <w:sz w:val="24"/>
                <w:szCs w:val="24"/>
              </w:rPr>
            </w:pPr>
            <w:r w:rsidRPr="005421B7">
              <w:rPr>
                <w:rFonts w:ascii="Times New Roman" w:eastAsia="Calibri" w:hAnsi="Times New Roman" w:cs="Times New Roman"/>
                <w:b/>
                <w:sz w:val="24"/>
                <w:szCs w:val="24"/>
              </w:rPr>
              <w:t xml:space="preserve">Party’s Gross </w:t>
            </w:r>
            <w:r w:rsidR="00F86194">
              <w:rPr>
                <w:rFonts w:ascii="Times New Roman" w:eastAsia="Calibri" w:hAnsi="Times New Roman" w:cs="Times New Roman"/>
                <w:b/>
                <w:sz w:val="24"/>
                <w:szCs w:val="24"/>
              </w:rPr>
              <w:t xml:space="preserve">Annual </w:t>
            </w:r>
            <w:r w:rsidRPr="005421B7">
              <w:rPr>
                <w:rFonts w:ascii="Times New Roman" w:eastAsia="Calibri" w:hAnsi="Times New Roman" w:cs="Times New Roman"/>
                <w:b/>
                <w:sz w:val="24"/>
                <w:szCs w:val="24"/>
              </w:rPr>
              <w:t>Income</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b/>
                <w:sz w:val="24"/>
                <w:szCs w:val="24"/>
              </w:rPr>
            </w:pPr>
            <w:r w:rsidRPr="005421B7">
              <w:rPr>
                <w:rFonts w:ascii="Times New Roman" w:eastAsia="Calibri" w:hAnsi="Times New Roman" w:cs="Times New Roman"/>
                <w:b/>
                <w:sz w:val="24"/>
                <w:szCs w:val="24"/>
              </w:rPr>
              <w:t>Party’s SENE Fees</w:t>
            </w:r>
          </w:p>
        </w:tc>
      </w:tr>
      <w:tr w:rsidR="005421B7" w:rsidRPr="005421B7" w:rsidTr="005421B7">
        <w:trPr>
          <w:trHeight w:val="276"/>
        </w:trPr>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i/>
                <w:sz w:val="24"/>
                <w:szCs w:val="24"/>
              </w:rPr>
              <w:t xml:space="preserve">In Forma </w:t>
            </w:r>
            <w:proofErr w:type="spellStart"/>
            <w:r w:rsidRPr="005421B7">
              <w:rPr>
                <w:rFonts w:ascii="Times New Roman" w:eastAsia="Calibri" w:hAnsi="Times New Roman" w:cs="Times New Roman"/>
                <w:i/>
                <w:sz w:val="24"/>
                <w:szCs w:val="24"/>
              </w:rPr>
              <w:t>Pauperis</w:t>
            </w:r>
            <w:proofErr w:type="spellEnd"/>
            <w:r w:rsidRPr="005421B7">
              <w:rPr>
                <w:rFonts w:ascii="Times New Roman" w:eastAsia="Calibri" w:hAnsi="Times New Roman" w:cs="Times New Roman"/>
                <w:i/>
                <w:sz w:val="24"/>
                <w:szCs w:val="24"/>
              </w:rPr>
              <w:t xml:space="preserve"> </w:t>
            </w:r>
            <w:r w:rsidRPr="005421B7">
              <w:rPr>
                <w:rFonts w:ascii="Times New Roman" w:eastAsia="Calibri" w:hAnsi="Times New Roman" w:cs="Times New Roman"/>
                <w:sz w:val="24"/>
                <w:szCs w:val="24"/>
              </w:rPr>
              <w:t>(IFP)</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Flat fee of $50 for each SENE session</w:t>
            </w:r>
          </w:p>
        </w:tc>
      </w:tr>
      <w:tr w:rsidR="005421B7" w:rsidRPr="005421B7" w:rsidTr="005421B7">
        <w:trPr>
          <w:trHeight w:val="276"/>
        </w:trPr>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$0 to $25,000</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$50 per hour</w:t>
            </w:r>
          </w:p>
        </w:tc>
      </w:tr>
      <w:tr w:rsidR="005421B7" w:rsidRPr="005421B7" w:rsidTr="005421B7">
        <w:trPr>
          <w:trHeight w:val="276"/>
        </w:trPr>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$25,001 to $50,000</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$100 per hour</w:t>
            </w:r>
          </w:p>
        </w:tc>
      </w:tr>
      <w:tr w:rsidR="005421B7" w:rsidRPr="005421B7" w:rsidTr="005421B7">
        <w:trPr>
          <w:trHeight w:val="276"/>
        </w:trPr>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$50,001 to $100,000</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$150 per hour</w:t>
            </w:r>
          </w:p>
        </w:tc>
      </w:tr>
      <w:tr w:rsidR="005421B7" w:rsidRPr="005421B7" w:rsidTr="005421B7">
        <w:trPr>
          <w:trHeight w:val="276"/>
        </w:trPr>
        <w:tc>
          <w:tcPr>
            <w:tcW w:w="4050" w:type="dxa"/>
            <w:shd w:val="clear" w:color="auto" w:fill="auto"/>
          </w:tcPr>
          <w:p w:rsidR="005421B7" w:rsidRPr="005421B7" w:rsidRDefault="00B34743" w:rsidP="005421B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$100,001 to </w:t>
            </w:r>
            <w:r w:rsidR="005421B7" w:rsidRPr="005421B7">
              <w:rPr>
                <w:rFonts w:ascii="Times New Roman" w:eastAsia="Calibri" w:hAnsi="Times New Roman" w:cs="Times New Roman"/>
                <w:sz w:val="24"/>
                <w:szCs w:val="24"/>
              </w:rPr>
              <w:t>$150,000</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$300 per hour</w:t>
            </w:r>
          </w:p>
        </w:tc>
      </w:tr>
      <w:tr w:rsidR="005421B7" w:rsidRPr="005421B7" w:rsidTr="005421B7">
        <w:trPr>
          <w:trHeight w:val="276"/>
        </w:trPr>
        <w:tc>
          <w:tcPr>
            <w:tcW w:w="4050" w:type="dxa"/>
            <w:shd w:val="clear" w:color="auto" w:fill="auto"/>
          </w:tcPr>
          <w:p w:rsidR="005421B7" w:rsidRPr="005421B7" w:rsidRDefault="00B34743" w:rsidP="005421B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&gt;$150</w:t>
            </w:r>
            <w:r w:rsidR="005421B7" w:rsidRPr="005421B7">
              <w:rPr>
                <w:rFonts w:ascii="Times New Roman" w:eastAsia="Calibri" w:hAnsi="Times New Roman" w:cs="Times New Roman"/>
                <w:sz w:val="24"/>
                <w:szCs w:val="24"/>
              </w:rPr>
              <w:t>,000</w:t>
            </w:r>
          </w:p>
        </w:tc>
        <w:tc>
          <w:tcPr>
            <w:tcW w:w="4050" w:type="dxa"/>
            <w:shd w:val="clear" w:color="auto" w:fill="auto"/>
          </w:tcPr>
          <w:p w:rsidR="005421B7" w:rsidRPr="005421B7" w:rsidRDefault="005421B7" w:rsidP="005421B7">
            <w:pPr>
              <w:spacing w:after="0" w:line="240" w:lineRule="auto"/>
              <w:contextualSpacing/>
              <w:jc w:val="center"/>
              <w:rPr>
                <w:rFonts w:ascii="Times New Roman" w:eastAsia="Calibri" w:hAnsi="Times New Roman" w:cs="Times New Roman"/>
                <w:sz w:val="24"/>
                <w:szCs w:val="24"/>
              </w:rPr>
            </w:pPr>
            <w:r w:rsidRPr="005421B7">
              <w:rPr>
                <w:rFonts w:ascii="Times New Roman" w:eastAsia="Calibri" w:hAnsi="Times New Roman" w:cs="Times New Roman"/>
                <w:sz w:val="24"/>
                <w:szCs w:val="24"/>
              </w:rPr>
              <w:t xml:space="preserve">$400 per hour </w:t>
            </w:r>
          </w:p>
        </w:tc>
      </w:tr>
    </w:tbl>
    <w:p w:rsidR="005421B7" w:rsidRPr="005421B7" w:rsidRDefault="005421B7" w:rsidP="005421B7">
      <w:pPr>
        <w:spacing w:after="0" w:line="240" w:lineRule="auto"/>
        <w:contextualSpacing/>
        <w:rPr>
          <w:rFonts w:ascii="Times New Roman" w:eastAsia="Times New Roman" w:hAnsi="Times New Roman" w:cs="Times New Roman"/>
          <w:b/>
          <w:sz w:val="24"/>
          <w:szCs w:val="24"/>
        </w:rPr>
      </w:pPr>
    </w:p>
    <w:p w:rsidR="005421B7" w:rsidRPr="005421B7" w:rsidRDefault="005421B7" w:rsidP="005421B7">
      <w:pPr>
        <w:spacing w:after="0" w:line="240" w:lineRule="auto"/>
        <w:rPr>
          <w:rFonts w:ascii="Times New Roman" w:eastAsia="Times New Roman" w:hAnsi="Times New Roman" w:cs="Times New Roman"/>
          <w:color w:val="000000"/>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Default="005421B7" w:rsidP="005421B7">
      <w:pPr>
        <w:tabs>
          <w:tab w:val="left" w:pos="5040"/>
        </w:tabs>
        <w:spacing w:after="0" w:line="240" w:lineRule="auto"/>
        <w:rPr>
          <w:rFonts w:ascii="Times New Roman" w:eastAsia="Times New Roman" w:hAnsi="Times New Roman" w:cs="Times New Roman"/>
          <w:sz w:val="24"/>
          <w:szCs w:val="24"/>
        </w:rPr>
      </w:pPr>
    </w:p>
    <w:p w:rsidR="00097991" w:rsidRPr="005421B7" w:rsidRDefault="00097991" w:rsidP="005421B7">
      <w:pPr>
        <w:tabs>
          <w:tab w:val="left" w:pos="5040"/>
        </w:tabs>
        <w:spacing w:after="0" w:line="240" w:lineRule="auto"/>
        <w:rPr>
          <w:rFonts w:ascii="Times New Roman" w:eastAsia="Times New Roman" w:hAnsi="Times New Roman" w:cs="Times New Roman"/>
          <w:sz w:val="24"/>
          <w:szCs w:val="24"/>
        </w:rPr>
      </w:pPr>
    </w:p>
    <w:p w:rsidR="005421B7" w:rsidRPr="005421B7" w:rsidRDefault="005421B7" w:rsidP="005421B7">
      <w:pPr>
        <w:spacing w:after="0" w:line="240" w:lineRule="auto"/>
        <w:jc w:val="center"/>
        <w:rPr>
          <w:rFonts w:ascii="Times New Roman" w:eastAsia="Times New Roman" w:hAnsi="Times New Roman" w:cs="Times New Roman"/>
          <w:b/>
          <w:spacing w:val="31"/>
          <w:sz w:val="24"/>
          <w:u w:val="single"/>
        </w:rPr>
      </w:pPr>
      <w:r w:rsidRPr="005421B7">
        <w:rPr>
          <w:rFonts w:ascii="Times New Roman" w:eastAsia="Times New Roman" w:hAnsi="Times New Roman" w:cs="Times New Roman"/>
          <w:b/>
          <w:spacing w:val="-1"/>
          <w:sz w:val="24"/>
          <w:u w:val="single"/>
        </w:rPr>
        <w:lastRenderedPageBreak/>
        <w:t>DAKOTA</w:t>
      </w:r>
      <w:r w:rsidRPr="005421B7">
        <w:rPr>
          <w:rFonts w:ascii="Times New Roman" w:eastAsia="Times New Roman" w:hAnsi="Times New Roman" w:cs="Times New Roman"/>
          <w:b/>
          <w:spacing w:val="1"/>
          <w:sz w:val="24"/>
          <w:u w:val="single"/>
        </w:rPr>
        <w:t xml:space="preserve"> </w:t>
      </w:r>
      <w:r w:rsidRPr="005421B7">
        <w:rPr>
          <w:rFonts w:ascii="Times New Roman" w:eastAsia="Times New Roman" w:hAnsi="Times New Roman" w:cs="Times New Roman"/>
          <w:b/>
          <w:spacing w:val="-1"/>
          <w:sz w:val="24"/>
          <w:u w:val="single"/>
        </w:rPr>
        <w:t>COUNTY</w:t>
      </w:r>
      <w:r w:rsidRPr="005421B7">
        <w:rPr>
          <w:rFonts w:ascii="Times New Roman" w:eastAsia="Times New Roman" w:hAnsi="Times New Roman" w:cs="Times New Roman"/>
          <w:b/>
          <w:sz w:val="24"/>
          <w:u w:val="single"/>
        </w:rPr>
        <w:t xml:space="preserve"> </w:t>
      </w:r>
      <w:r w:rsidRPr="005421B7">
        <w:rPr>
          <w:rFonts w:ascii="Times New Roman" w:eastAsia="Times New Roman" w:hAnsi="Times New Roman" w:cs="Times New Roman"/>
          <w:b/>
          <w:spacing w:val="-1"/>
          <w:sz w:val="24"/>
          <w:u w:val="single"/>
        </w:rPr>
        <w:t>FAMILY</w:t>
      </w:r>
      <w:r w:rsidRPr="005421B7">
        <w:rPr>
          <w:rFonts w:ascii="Times New Roman" w:eastAsia="Times New Roman" w:hAnsi="Times New Roman" w:cs="Times New Roman"/>
          <w:b/>
          <w:sz w:val="24"/>
          <w:u w:val="single"/>
        </w:rPr>
        <w:t xml:space="preserve"> </w:t>
      </w:r>
      <w:r w:rsidRPr="005421B7">
        <w:rPr>
          <w:rFonts w:ascii="Times New Roman" w:eastAsia="Times New Roman" w:hAnsi="Times New Roman" w:cs="Times New Roman"/>
          <w:b/>
          <w:spacing w:val="-1"/>
          <w:sz w:val="24"/>
          <w:u w:val="single"/>
        </w:rPr>
        <w:t>COURT</w:t>
      </w:r>
      <w:r w:rsidRPr="005421B7">
        <w:rPr>
          <w:rFonts w:ascii="Times New Roman" w:eastAsia="Times New Roman" w:hAnsi="Times New Roman" w:cs="Times New Roman"/>
          <w:b/>
          <w:sz w:val="24"/>
          <w:u w:val="single"/>
        </w:rPr>
        <w:t xml:space="preserve"> </w:t>
      </w:r>
      <w:r w:rsidRPr="005421B7">
        <w:rPr>
          <w:rFonts w:ascii="Times New Roman" w:eastAsia="Times New Roman" w:hAnsi="Times New Roman" w:cs="Times New Roman"/>
          <w:b/>
          <w:spacing w:val="-1"/>
          <w:sz w:val="24"/>
          <w:u w:val="single"/>
        </w:rPr>
        <w:t>DIVISION</w:t>
      </w:r>
      <w:r w:rsidRPr="005421B7">
        <w:rPr>
          <w:rFonts w:ascii="Times New Roman" w:eastAsia="Times New Roman" w:hAnsi="Times New Roman" w:cs="Times New Roman"/>
          <w:b/>
          <w:spacing w:val="31"/>
          <w:sz w:val="24"/>
          <w:u w:val="single"/>
        </w:rPr>
        <w:t xml:space="preserve"> </w:t>
      </w:r>
    </w:p>
    <w:p w:rsidR="005421B7" w:rsidRPr="005421B7" w:rsidRDefault="005421B7" w:rsidP="005421B7">
      <w:pPr>
        <w:spacing w:after="0" w:line="240" w:lineRule="auto"/>
        <w:jc w:val="center"/>
        <w:rPr>
          <w:rFonts w:ascii="Times New Roman" w:eastAsia="Times New Roman" w:hAnsi="Times New Roman" w:cs="Times New Roman"/>
          <w:b/>
          <w:spacing w:val="26"/>
          <w:sz w:val="24"/>
          <w:u w:val="single"/>
        </w:rPr>
      </w:pPr>
      <w:r w:rsidRPr="005421B7">
        <w:rPr>
          <w:rFonts w:ascii="Times New Roman" w:eastAsia="Times New Roman" w:hAnsi="Times New Roman" w:cs="Times New Roman"/>
          <w:b/>
          <w:spacing w:val="-1"/>
          <w:sz w:val="24"/>
          <w:u w:val="single"/>
        </w:rPr>
        <w:t>FINANCIAL</w:t>
      </w:r>
      <w:r w:rsidRPr="005421B7">
        <w:rPr>
          <w:rFonts w:ascii="Times New Roman" w:eastAsia="Times New Roman" w:hAnsi="Times New Roman" w:cs="Times New Roman"/>
          <w:b/>
          <w:sz w:val="24"/>
          <w:u w:val="single"/>
        </w:rPr>
        <w:t xml:space="preserve"> </w:t>
      </w:r>
      <w:r w:rsidRPr="005421B7">
        <w:rPr>
          <w:rFonts w:ascii="Times New Roman" w:eastAsia="Times New Roman" w:hAnsi="Times New Roman" w:cs="Times New Roman"/>
          <w:b/>
          <w:spacing w:val="-1"/>
          <w:sz w:val="24"/>
          <w:u w:val="single"/>
        </w:rPr>
        <w:t>EARLY</w:t>
      </w:r>
      <w:r w:rsidRPr="005421B7">
        <w:rPr>
          <w:rFonts w:ascii="Times New Roman" w:eastAsia="Times New Roman" w:hAnsi="Times New Roman" w:cs="Times New Roman"/>
          <w:b/>
          <w:sz w:val="24"/>
          <w:u w:val="single"/>
        </w:rPr>
        <w:t xml:space="preserve"> </w:t>
      </w:r>
      <w:r w:rsidRPr="005421B7">
        <w:rPr>
          <w:rFonts w:ascii="Times New Roman" w:eastAsia="Times New Roman" w:hAnsi="Times New Roman" w:cs="Times New Roman"/>
          <w:b/>
          <w:spacing w:val="-1"/>
          <w:sz w:val="24"/>
          <w:u w:val="single"/>
        </w:rPr>
        <w:t>NEUTRAL</w:t>
      </w:r>
      <w:r w:rsidRPr="005421B7">
        <w:rPr>
          <w:rFonts w:ascii="Times New Roman" w:eastAsia="Times New Roman" w:hAnsi="Times New Roman" w:cs="Times New Roman"/>
          <w:b/>
          <w:spacing w:val="1"/>
          <w:sz w:val="24"/>
          <w:u w:val="single"/>
        </w:rPr>
        <w:t xml:space="preserve"> </w:t>
      </w:r>
      <w:r w:rsidRPr="005421B7">
        <w:rPr>
          <w:rFonts w:ascii="Times New Roman" w:eastAsia="Times New Roman" w:hAnsi="Times New Roman" w:cs="Times New Roman"/>
          <w:b/>
          <w:spacing w:val="-1"/>
          <w:sz w:val="24"/>
          <w:u w:val="single"/>
        </w:rPr>
        <w:t>EVALUATION</w:t>
      </w:r>
      <w:r w:rsidRPr="005421B7">
        <w:rPr>
          <w:rFonts w:ascii="Times New Roman" w:eastAsia="Times New Roman" w:hAnsi="Times New Roman" w:cs="Times New Roman"/>
          <w:b/>
          <w:sz w:val="24"/>
          <w:u w:val="single"/>
        </w:rPr>
        <w:t xml:space="preserve"> </w:t>
      </w:r>
      <w:r w:rsidRPr="005421B7">
        <w:rPr>
          <w:rFonts w:ascii="Times New Roman" w:eastAsia="Times New Roman" w:hAnsi="Times New Roman" w:cs="Times New Roman"/>
          <w:b/>
          <w:spacing w:val="-1"/>
          <w:sz w:val="24"/>
          <w:u w:val="single"/>
        </w:rPr>
        <w:t>(FENE)</w:t>
      </w:r>
      <w:r w:rsidRPr="005421B7">
        <w:rPr>
          <w:rFonts w:ascii="Times New Roman" w:eastAsia="Times New Roman" w:hAnsi="Times New Roman" w:cs="Times New Roman"/>
          <w:b/>
          <w:spacing w:val="26"/>
          <w:sz w:val="24"/>
          <w:u w:val="single"/>
        </w:rPr>
        <w:t xml:space="preserve"> </w:t>
      </w:r>
    </w:p>
    <w:p w:rsidR="005421B7" w:rsidRPr="005421B7" w:rsidRDefault="005421B7" w:rsidP="005421B7">
      <w:pPr>
        <w:spacing w:after="0" w:line="240" w:lineRule="auto"/>
        <w:jc w:val="center"/>
        <w:rPr>
          <w:rFonts w:ascii="Times New Roman" w:eastAsia="Arial" w:hAnsi="Times New Roman" w:cs="Times New Roman"/>
          <w:sz w:val="24"/>
          <w:szCs w:val="24"/>
          <w:u w:val="single"/>
        </w:rPr>
      </w:pPr>
      <w:r w:rsidRPr="005421B7">
        <w:rPr>
          <w:rFonts w:ascii="Times New Roman" w:eastAsia="Times New Roman" w:hAnsi="Times New Roman" w:cs="Times New Roman"/>
          <w:b/>
          <w:spacing w:val="-1"/>
          <w:sz w:val="24"/>
          <w:u w:val="single"/>
        </w:rPr>
        <w:t>FEE</w:t>
      </w:r>
      <w:r w:rsidRPr="005421B7">
        <w:rPr>
          <w:rFonts w:ascii="Times New Roman" w:eastAsia="Times New Roman" w:hAnsi="Times New Roman" w:cs="Times New Roman"/>
          <w:b/>
          <w:sz w:val="24"/>
          <w:u w:val="single"/>
        </w:rPr>
        <w:t xml:space="preserve"> </w:t>
      </w:r>
      <w:r w:rsidRPr="005421B7">
        <w:rPr>
          <w:rFonts w:ascii="Times New Roman" w:eastAsia="Times New Roman" w:hAnsi="Times New Roman" w:cs="Times New Roman"/>
          <w:b/>
          <w:spacing w:val="-1"/>
          <w:sz w:val="24"/>
          <w:u w:val="single"/>
        </w:rPr>
        <w:t>STRUCTURE</w:t>
      </w:r>
    </w:p>
    <w:p w:rsidR="005421B7" w:rsidRPr="005421B7" w:rsidRDefault="005421B7" w:rsidP="005421B7">
      <w:pPr>
        <w:spacing w:after="0" w:line="240" w:lineRule="auto"/>
        <w:rPr>
          <w:rFonts w:ascii="Times New Roman" w:eastAsia="Arial" w:hAnsi="Times New Roman" w:cs="Times New Roman"/>
          <w:b/>
          <w:bCs/>
          <w:sz w:val="20"/>
          <w:szCs w:val="20"/>
        </w:rPr>
      </w:pPr>
    </w:p>
    <w:p w:rsidR="005421B7" w:rsidRPr="005421B7" w:rsidRDefault="005421B7" w:rsidP="005421B7">
      <w:pPr>
        <w:spacing w:before="10" w:after="0" w:line="240" w:lineRule="auto"/>
        <w:rPr>
          <w:rFonts w:ascii="Times New Roman" w:eastAsia="Arial" w:hAnsi="Times New Roman" w:cs="Times New Roman"/>
          <w:b/>
          <w:bCs/>
          <w:sz w:val="21"/>
          <w:szCs w:val="21"/>
        </w:rPr>
      </w:pPr>
    </w:p>
    <w:p w:rsidR="005421B7" w:rsidRPr="005421B7" w:rsidRDefault="005421B7" w:rsidP="00114D5D">
      <w:pPr>
        <w:widowControl w:val="0"/>
        <w:spacing w:before="69" w:after="0" w:line="240" w:lineRule="auto"/>
        <w:jc w:val="both"/>
        <w:rPr>
          <w:rFonts w:ascii="Times New Roman" w:eastAsia="Arial" w:hAnsi="Times New Roman" w:cs="Times New Roman"/>
          <w:sz w:val="24"/>
          <w:szCs w:val="24"/>
        </w:rPr>
      </w:pPr>
      <w:r w:rsidRPr="005421B7">
        <w:rPr>
          <w:rFonts w:ascii="Times New Roman" w:eastAsia="Arial" w:hAnsi="Times New Roman" w:cs="Times New Roman"/>
          <w:spacing w:val="-1"/>
          <w:sz w:val="24"/>
          <w:szCs w:val="24"/>
        </w:rPr>
        <w:t>Each</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party</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is</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responsible</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for</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payment</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of</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fees</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for</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FENE,</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which</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shall</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be</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individually</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determined</w:t>
      </w:r>
      <w:r w:rsidRPr="005421B7">
        <w:rPr>
          <w:rFonts w:ascii="Times New Roman" w:eastAsia="Arial" w:hAnsi="Times New Roman" w:cs="Times New Roman"/>
          <w:spacing w:val="73"/>
          <w:sz w:val="24"/>
          <w:szCs w:val="24"/>
        </w:rPr>
        <w:t xml:space="preserve"> </w:t>
      </w:r>
      <w:r w:rsidRPr="005421B7">
        <w:rPr>
          <w:rFonts w:ascii="Times New Roman" w:eastAsia="Arial" w:hAnsi="Times New Roman" w:cs="Times New Roman"/>
          <w:spacing w:val="-1"/>
          <w:sz w:val="24"/>
          <w:szCs w:val="24"/>
        </w:rPr>
        <w:t>using</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the</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fee</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structure</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set</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forth below.</w:t>
      </w:r>
    </w:p>
    <w:p w:rsidR="005421B7" w:rsidRPr="005421B7" w:rsidRDefault="005421B7" w:rsidP="005421B7">
      <w:pPr>
        <w:spacing w:after="0" w:line="240" w:lineRule="auto"/>
        <w:rPr>
          <w:rFonts w:ascii="Times New Roman" w:eastAsia="Arial" w:hAnsi="Times New Roman" w:cs="Times New Roman"/>
          <w:sz w:val="24"/>
          <w:szCs w:val="24"/>
        </w:rPr>
      </w:pPr>
    </w:p>
    <w:p w:rsidR="005421B7" w:rsidRDefault="005421B7" w:rsidP="00114D5D">
      <w:pPr>
        <w:widowControl w:val="0"/>
        <w:spacing w:after="0" w:line="240" w:lineRule="auto"/>
        <w:jc w:val="both"/>
        <w:rPr>
          <w:rFonts w:ascii="Times New Roman" w:eastAsia="Arial" w:hAnsi="Times New Roman" w:cs="Times New Roman"/>
          <w:spacing w:val="-1"/>
          <w:sz w:val="24"/>
          <w:szCs w:val="24"/>
        </w:rPr>
      </w:pPr>
      <w:r w:rsidRPr="005421B7">
        <w:rPr>
          <w:rFonts w:ascii="Times New Roman" w:eastAsia="Arial" w:hAnsi="Times New Roman" w:cs="Times New Roman"/>
          <w:spacing w:val="-1"/>
          <w:sz w:val="24"/>
          <w:szCs w:val="24"/>
        </w:rPr>
        <w:t>Each</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FENE</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evaluator</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is</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required</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z w:val="24"/>
          <w:szCs w:val="24"/>
        </w:rPr>
        <w:t>to</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accept</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no</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fee/low</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fee</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(total</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fee</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of</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$50/hour</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or</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less)</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cases</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if</w:t>
      </w:r>
      <w:r w:rsidRPr="005421B7">
        <w:rPr>
          <w:rFonts w:ascii="Times New Roman" w:eastAsia="Arial" w:hAnsi="Times New Roman" w:cs="Times New Roman"/>
          <w:spacing w:val="76"/>
          <w:sz w:val="24"/>
          <w:szCs w:val="24"/>
        </w:rPr>
        <w:t xml:space="preserve"> </w:t>
      </w:r>
      <w:r w:rsidRPr="005421B7">
        <w:rPr>
          <w:rFonts w:ascii="Times New Roman" w:eastAsia="Arial" w:hAnsi="Times New Roman" w:cs="Times New Roman"/>
          <w:spacing w:val="-1"/>
          <w:sz w:val="24"/>
          <w:szCs w:val="24"/>
        </w:rPr>
        <w:t>selected</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z w:val="24"/>
          <w:szCs w:val="24"/>
        </w:rPr>
        <w:t>by</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the</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parties.</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No</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evaluator</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shall</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be</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required</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z w:val="24"/>
          <w:szCs w:val="24"/>
        </w:rPr>
        <w:t>to</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accept</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more</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than</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two (2)</w:t>
      </w:r>
      <w:r w:rsidRPr="005421B7">
        <w:rPr>
          <w:rFonts w:ascii="Times New Roman" w:eastAsia="Arial" w:hAnsi="Times New Roman" w:cs="Times New Roman"/>
          <w:spacing w:val="16"/>
          <w:sz w:val="24"/>
          <w:szCs w:val="24"/>
        </w:rPr>
        <w:t xml:space="preserve"> </w:t>
      </w:r>
      <w:r w:rsidRPr="005421B7">
        <w:rPr>
          <w:rFonts w:ascii="Times New Roman" w:eastAsia="Arial" w:hAnsi="Times New Roman" w:cs="Times New Roman"/>
          <w:spacing w:val="-1"/>
          <w:sz w:val="24"/>
          <w:szCs w:val="24"/>
        </w:rPr>
        <w:t>no</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pacing w:val="-1"/>
          <w:sz w:val="24"/>
          <w:szCs w:val="24"/>
        </w:rPr>
        <w:t>fee/low</w:t>
      </w:r>
      <w:r w:rsidRPr="005421B7">
        <w:rPr>
          <w:rFonts w:ascii="Times New Roman" w:eastAsia="Arial" w:hAnsi="Times New Roman" w:cs="Times New Roman"/>
          <w:spacing w:val="15"/>
          <w:sz w:val="24"/>
          <w:szCs w:val="24"/>
        </w:rPr>
        <w:t xml:space="preserve"> </w:t>
      </w:r>
      <w:r w:rsidRPr="005421B7">
        <w:rPr>
          <w:rFonts w:ascii="Times New Roman" w:eastAsia="Arial" w:hAnsi="Times New Roman" w:cs="Times New Roman"/>
          <w:sz w:val="24"/>
          <w:szCs w:val="24"/>
        </w:rPr>
        <w:t>fee</w:t>
      </w:r>
      <w:r w:rsidRPr="005421B7">
        <w:rPr>
          <w:rFonts w:ascii="Times New Roman" w:eastAsia="Arial" w:hAnsi="Times New Roman" w:cs="Times New Roman"/>
          <w:spacing w:val="73"/>
          <w:sz w:val="24"/>
          <w:szCs w:val="24"/>
        </w:rPr>
        <w:t xml:space="preserve"> </w:t>
      </w:r>
      <w:r w:rsidRPr="005421B7">
        <w:rPr>
          <w:rFonts w:ascii="Times New Roman" w:eastAsia="Arial" w:hAnsi="Times New Roman" w:cs="Times New Roman"/>
          <w:spacing w:val="-1"/>
          <w:sz w:val="24"/>
          <w:szCs w:val="24"/>
        </w:rPr>
        <w:t>cases</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in</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any</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given</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calendar</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year.</w:t>
      </w:r>
    </w:p>
    <w:p w:rsidR="00097991" w:rsidRDefault="00097991" w:rsidP="00097991">
      <w:pPr>
        <w:widowControl w:val="0"/>
        <w:spacing w:after="0" w:line="240" w:lineRule="auto"/>
        <w:jc w:val="both"/>
        <w:rPr>
          <w:rFonts w:ascii="Times New Roman" w:eastAsia="Arial" w:hAnsi="Times New Roman" w:cs="Times New Roman"/>
          <w:spacing w:val="-1"/>
          <w:sz w:val="24"/>
          <w:szCs w:val="24"/>
        </w:rPr>
      </w:pPr>
    </w:p>
    <w:p w:rsidR="00097991" w:rsidRPr="005421B7" w:rsidRDefault="00097991" w:rsidP="00097991">
      <w:pPr>
        <w:numPr>
          <w:ilvl w:val="0"/>
          <w:numId w:val="23"/>
        </w:numPr>
        <w:spacing w:after="0" w:line="240" w:lineRule="auto"/>
        <w:contextualSpacing/>
        <w:jc w:val="both"/>
        <w:rPr>
          <w:rFonts w:ascii="Times New Roman" w:eastAsia="Times New Roman" w:hAnsi="Times New Roman" w:cs="Times New Roman"/>
          <w:sz w:val="24"/>
          <w:szCs w:val="24"/>
          <w:u w:val="single"/>
        </w:rPr>
      </w:pPr>
      <w:r w:rsidRPr="005421B7">
        <w:rPr>
          <w:rFonts w:ascii="Times New Roman" w:eastAsia="Times New Roman" w:hAnsi="Times New Roman" w:cs="Times New Roman"/>
          <w:sz w:val="24"/>
          <w:szCs w:val="24"/>
          <w:u w:val="single"/>
        </w:rPr>
        <w:t>Represented parties (non-pro-bono attorney):</w:t>
      </w:r>
    </w:p>
    <w:p w:rsidR="005421B7" w:rsidRPr="005421B7" w:rsidRDefault="005421B7" w:rsidP="005421B7">
      <w:pPr>
        <w:spacing w:before="11" w:after="0" w:line="240" w:lineRule="auto"/>
        <w:rPr>
          <w:rFonts w:ascii="Times New Roman" w:eastAsia="Arial" w:hAnsi="Times New Roman" w:cs="Times New Roman"/>
          <w:sz w:val="17"/>
          <w:szCs w:val="17"/>
        </w:rPr>
      </w:pPr>
    </w:p>
    <w:p w:rsidR="005421B7" w:rsidRPr="005421B7" w:rsidRDefault="005421B7" w:rsidP="00097991">
      <w:pPr>
        <w:widowControl w:val="0"/>
        <w:spacing w:before="69" w:after="0" w:line="240" w:lineRule="auto"/>
        <w:ind w:left="720"/>
        <w:jc w:val="both"/>
        <w:rPr>
          <w:rFonts w:ascii="Times New Roman" w:eastAsia="Arial" w:hAnsi="Times New Roman" w:cs="Times New Roman"/>
          <w:sz w:val="24"/>
          <w:szCs w:val="24"/>
        </w:rPr>
      </w:pPr>
      <w:r w:rsidRPr="005421B7">
        <w:rPr>
          <w:rFonts w:ascii="Times New Roman" w:eastAsia="Arial" w:hAnsi="Times New Roman" w:cs="Times New Roman"/>
          <w:sz w:val="24"/>
          <w:szCs w:val="24"/>
        </w:rPr>
        <w:t>If</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z w:val="24"/>
          <w:szCs w:val="24"/>
        </w:rPr>
        <w:t>a</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party</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is</w:t>
      </w:r>
      <w:r w:rsidRPr="005421B7">
        <w:rPr>
          <w:rFonts w:ascii="Times New Roman" w:eastAsia="Arial" w:hAnsi="Times New Roman" w:cs="Times New Roman"/>
          <w:spacing w:val="-8"/>
          <w:sz w:val="24"/>
          <w:szCs w:val="24"/>
        </w:rPr>
        <w:t xml:space="preserve"> </w:t>
      </w:r>
      <w:r w:rsidRPr="005421B7">
        <w:rPr>
          <w:rFonts w:ascii="Times New Roman" w:eastAsia="Arial" w:hAnsi="Times New Roman" w:cs="Times New Roman"/>
          <w:spacing w:val="-1"/>
          <w:sz w:val="24"/>
          <w:szCs w:val="24"/>
        </w:rPr>
        <w:t>represented</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by</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an</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attorney,</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then</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the</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party’s</w:t>
      </w:r>
      <w:r w:rsidRPr="005421B7">
        <w:rPr>
          <w:rFonts w:ascii="Times New Roman" w:eastAsia="Arial" w:hAnsi="Times New Roman" w:cs="Times New Roman"/>
          <w:spacing w:val="-8"/>
          <w:sz w:val="24"/>
          <w:szCs w:val="24"/>
        </w:rPr>
        <w:t xml:space="preserve"> </w:t>
      </w:r>
      <w:r w:rsidRPr="005421B7">
        <w:rPr>
          <w:rFonts w:ascii="Times New Roman" w:eastAsia="Arial" w:hAnsi="Times New Roman" w:cs="Times New Roman"/>
          <w:spacing w:val="-1"/>
          <w:sz w:val="24"/>
          <w:szCs w:val="24"/>
        </w:rPr>
        <w:t>hourly</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FENE</w:t>
      </w:r>
      <w:r w:rsidRPr="005421B7">
        <w:rPr>
          <w:rFonts w:ascii="Times New Roman" w:eastAsia="Arial" w:hAnsi="Times New Roman" w:cs="Times New Roman"/>
          <w:spacing w:val="-8"/>
          <w:sz w:val="24"/>
          <w:szCs w:val="24"/>
        </w:rPr>
        <w:t xml:space="preserve"> </w:t>
      </w:r>
      <w:r w:rsidRPr="005421B7">
        <w:rPr>
          <w:rFonts w:ascii="Times New Roman" w:eastAsia="Arial" w:hAnsi="Times New Roman" w:cs="Times New Roman"/>
          <w:spacing w:val="-1"/>
          <w:sz w:val="24"/>
          <w:szCs w:val="24"/>
        </w:rPr>
        <w:t>rate</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shall</w:t>
      </w:r>
      <w:r w:rsidRPr="005421B7">
        <w:rPr>
          <w:rFonts w:ascii="Times New Roman" w:eastAsia="Arial" w:hAnsi="Times New Roman" w:cs="Times New Roman"/>
          <w:spacing w:val="-6"/>
          <w:sz w:val="24"/>
          <w:szCs w:val="24"/>
        </w:rPr>
        <w:t xml:space="preserve"> </w:t>
      </w:r>
      <w:r w:rsidRPr="005421B7">
        <w:rPr>
          <w:rFonts w:ascii="Times New Roman" w:eastAsia="Arial" w:hAnsi="Times New Roman" w:cs="Times New Roman"/>
          <w:spacing w:val="-1"/>
          <w:sz w:val="24"/>
          <w:szCs w:val="24"/>
        </w:rPr>
        <w:t>be</w:t>
      </w:r>
      <w:r w:rsidRPr="005421B7">
        <w:rPr>
          <w:rFonts w:ascii="Times New Roman" w:eastAsia="Arial" w:hAnsi="Times New Roman" w:cs="Times New Roman"/>
          <w:spacing w:val="-7"/>
          <w:sz w:val="24"/>
          <w:szCs w:val="24"/>
        </w:rPr>
        <w:t xml:space="preserve"> </w:t>
      </w:r>
      <w:r w:rsidRPr="005421B7">
        <w:rPr>
          <w:rFonts w:ascii="Times New Roman" w:eastAsia="Arial" w:hAnsi="Times New Roman" w:cs="Times New Roman"/>
          <w:spacing w:val="-1"/>
          <w:sz w:val="24"/>
          <w:szCs w:val="24"/>
        </w:rPr>
        <w:t>one-half</w:t>
      </w:r>
      <w:r w:rsidRPr="005421B7">
        <w:rPr>
          <w:rFonts w:ascii="Times New Roman" w:eastAsia="Arial" w:hAnsi="Times New Roman" w:cs="Times New Roman"/>
          <w:spacing w:val="71"/>
          <w:sz w:val="24"/>
          <w:szCs w:val="24"/>
        </w:rPr>
        <w:t xml:space="preserve"> </w:t>
      </w:r>
      <w:r w:rsidRPr="005421B7">
        <w:rPr>
          <w:rFonts w:ascii="Times New Roman" w:eastAsia="Arial" w:hAnsi="Times New Roman" w:cs="Times New Roman"/>
          <w:spacing w:val="-1"/>
          <w:sz w:val="24"/>
          <w:szCs w:val="24"/>
        </w:rPr>
        <w:t>the</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hourly</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rate</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charged</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by</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the</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party’s</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attorney.</w:t>
      </w:r>
      <w:r w:rsidRPr="005421B7">
        <w:rPr>
          <w:rFonts w:ascii="Times New Roman" w:eastAsia="Arial" w:hAnsi="Times New Roman" w:cs="Times New Roman"/>
          <w:spacing w:val="2"/>
          <w:sz w:val="24"/>
          <w:szCs w:val="24"/>
        </w:rPr>
        <w:t xml:space="preserve"> </w:t>
      </w:r>
      <w:r w:rsidRPr="005421B7">
        <w:rPr>
          <w:rFonts w:ascii="Times New Roman" w:eastAsia="Arial" w:hAnsi="Times New Roman" w:cs="Times New Roman"/>
          <w:spacing w:val="-1"/>
          <w:sz w:val="24"/>
          <w:szCs w:val="24"/>
        </w:rPr>
        <w:t>If</w:t>
      </w:r>
      <w:r w:rsidRPr="005421B7">
        <w:rPr>
          <w:rFonts w:ascii="Times New Roman" w:eastAsia="Arial" w:hAnsi="Times New Roman" w:cs="Times New Roman"/>
          <w:spacing w:val="2"/>
          <w:sz w:val="24"/>
          <w:szCs w:val="24"/>
        </w:rPr>
        <w:t xml:space="preserve"> </w:t>
      </w:r>
      <w:r w:rsidRPr="005421B7">
        <w:rPr>
          <w:rFonts w:ascii="Times New Roman" w:eastAsia="Arial" w:hAnsi="Times New Roman" w:cs="Times New Roman"/>
          <w:sz w:val="24"/>
          <w:szCs w:val="24"/>
        </w:rPr>
        <w:t>a</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party</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is</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represented</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by</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more</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than</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pacing w:val="-1"/>
          <w:sz w:val="24"/>
          <w:szCs w:val="24"/>
        </w:rPr>
        <w:t>one</w:t>
      </w:r>
      <w:r w:rsidRPr="005421B7">
        <w:rPr>
          <w:rFonts w:ascii="Times New Roman" w:eastAsia="Arial" w:hAnsi="Times New Roman" w:cs="Times New Roman"/>
          <w:spacing w:val="62"/>
          <w:sz w:val="24"/>
          <w:szCs w:val="24"/>
        </w:rPr>
        <w:t xml:space="preserve"> </w:t>
      </w:r>
      <w:r w:rsidRPr="005421B7">
        <w:rPr>
          <w:rFonts w:ascii="Times New Roman" w:eastAsia="Arial" w:hAnsi="Times New Roman" w:cs="Times New Roman"/>
          <w:spacing w:val="-1"/>
          <w:sz w:val="24"/>
          <w:szCs w:val="24"/>
        </w:rPr>
        <w:t>attorney,</w:t>
      </w:r>
      <w:r w:rsidRPr="005421B7">
        <w:rPr>
          <w:rFonts w:ascii="Times New Roman" w:eastAsia="Arial" w:hAnsi="Times New Roman" w:cs="Times New Roman"/>
          <w:spacing w:val="17"/>
          <w:sz w:val="24"/>
          <w:szCs w:val="24"/>
        </w:rPr>
        <w:t xml:space="preserve"> </w:t>
      </w:r>
      <w:r w:rsidRPr="005421B7">
        <w:rPr>
          <w:rFonts w:ascii="Times New Roman" w:eastAsia="Arial" w:hAnsi="Times New Roman" w:cs="Times New Roman"/>
          <w:spacing w:val="-1"/>
          <w:sz w:val="24"/>
          <w:szCs w:val="24"/>
        </w:rPr>
        <w:t>then</w:t>
      </w:r>
      <w:r w:rsidRPr="005421B7">
        <w:rPr>
          <w:rFonts w:ascii="Times New Roman" w:eastAsia="Arial" w:hAnsi="Times New Roman" w:cs="Times New Roman"/>
          <w:spacing w:val="18"/>
          <w:sz w:val="24"/>
          <w:szCs w:val="24"/>
        </w:rPr>
        <w:t xml:space="preserve"> </w:t>
      </w:r>
      <w:r w:rsidRPr="005421B7">
        <w:rPr>
          <w:rFonts w:ascii="Times New Roman" w:eastAsia="Arial" w:hAnsi="Times New Roman" w:cs="Times New Roman"/>
          <w:spacing w:val="-1"/>
          <w:sz w:val="24"/>
          <w:szCs w:val="24"/>
        </w:rPr>
        <w:t>the</w:t>
      </w:r>
      <w:r w:rsidRPr="005421B7">
        <w:rPr>
          <w:rFonts w:ascii="Times New Roman" w:eastAsia="Arial" w:hAnsi="Times New Roman" w:cs="Times New Roman"/>
          <w:spacing w:val="18"/>
          <w:sz w:val="24"/>
          <w:szCs w:val="24"/>
        </w:rPr>
        <w:t xml:space="preserve"> </w:t>
      </w:r>
      <w:r w:rsidRPr="005421B7">
        <w:rPr>
          <w:rFonts w:ascii="Times New Roman" w:eastAsia="Arial" w:hAnsi="Times New Roman" w:cs="Times New Roman"/>
          <w:spacing w:val="-1"/>
          <w:sz w:val="24"/>
          <w:szCs w:val="24"/>
        </w:rPr>
        <w:t>party’s</w:t>
      </w:r>
      <w:r w:rsidRPr="005421B7">
        <w:rPr>
          <w:rFonts w:ascii="Times New Roman" w:eastAsia="Arial" w:hAnsi="Times New Roman" w:cs="Times New Roman"/>
          <w:spacing w:val="18"/>
          <w:sz w:val="24"/>
          <w:szCs w:val="24"/>
        </w:rPr>
        <w:t xml:space="preserve"> </w:t>
      </w:r>
      <w:r w:rsidRPr="005421B7">
        <w:rPr>
          <w:rFonts w:ascii="Times New Roman" w:eastAsia="Arial" w:hAnsi="Times New Roman" w:cs="Times New Roman"/>
          <w:spacing w:val="-1"/>
          <w:sz w:val="24"/>
          <w:szCs w:val="24"/>
        </w:rPr>
        <w:t>hourly</w:t>
      </w:r>
      <w:r w:rsidRPr="005421B7">
        <w:rPr>
          <w:rFonts w:ascii="Times New Roman" w:eastAsia="Arial" w:hAnsi="Times New Roman" w:cs="Times New Roman"/>
          <w:spacing w:val="18"/>
          <w:sz w:val="24"/>
          <w:szCs w:val="24"/>
        </w:rPr>
        <w:t xml:space="preserve"> </w:t>
      </w:r>
      <w:r w:rsidRPr="005421B7">
        <w:rPr>
          <w:rFonts w:ascii="Times New Roman" w:eastAsia="Arial" w:hAnsi="Times New Roman" w:cs="Times New Roman"/>
          <w:spacing w:val="-1"/>
          <w:sz w:val="24"/>
          <w:szCs w:val="24"/>
        </w:rPr>
        <w:t>FENE</w:t>
      </w:r>
      <w:r w:rsidRPr="005421B7">
        <w:rPr>
          <w:rFonts w:ascii="Times New Roman" w:eastAsia="Arial" w:hAnsi="Times New Roman" w:cs="Times New Roman"/>
          <w:spacing w:val="18"/>
          <w:sz w:val="24"/>
          <w:szCs w:val="24"/>
        </w:rPr>
        <w:t xml:space="preserve"> </w:t>
      </w:r>
      <w:r w:rsidRPr="005421B7">
        <w:rPr>
          <w:rFonts w:ascii="Times New Roman" w:eastAsia="Arial" w:hAnsi="Times New Roman" w:cs="Times New Roman"/>
          <w:spacing w:val="-1"/>
          <w:sz w:val="24"/>
          <w:szCs w:val="24"/>
        </w:rPr>
        <w:t>rate</w:t>
      </w:r>
      <w:r w:rsidRPr="005421B7">
        <w:rPr>
          <w:rFonts w:ascii="Times New Roman" w:eastAsia="Arial" w:hAnsi="Times New Roman" w:cs="Times New Roman"/>
          <w:spacing w:val="18"/>
          <w:sz w:val="24"/>
          <w:szCs w:val="24"/>
        </w:rPr>
        <w:t xml:space="preserve"> </w:t>
      </w:r>
      <w:r w:rsidRPr="005421B7">
        <w:rPr>
          <w:rFonts w:ascii="Times New Roman" w:eastAsia="Arial" w:hAnsi="Times New Roman" w:cs="Times New Roman"/>
          <w:spacing w:val="-1"/>
          <w:sz w:val="24"/>
          <w:szCs w:val="24"/>
        </w:rPr>
        <w:t>shall</w:t>
      </w:r>
      <w:r w:rsidRPr="005421B7">
        <w:rPr>
          <w:rFonts w:ascii="Times New Roman" w:eastAsia="Arial" w:hAnsi="Times New Roman" w:cs="Times New Roman"/>
          <w:spacing w:val="18"/>
          <w:sz w:val="24"/>
          <w:szCs w:val="24"/>
        </w:rPr>
        <w:t xml:space="preserve"> </w:t>
      </w:r>
      <w:r w:rsidRPr="005421B7">
        <w:rPr>
          <w:rFonts w:ascii="Times New Roman" w:eastAsia="Arial" w:hAnsi="Times New Roman" w:cs="Times New Roman"/>
          <w:spacing w:val="-1"/>
          <w:sz w:val="24"/>
          <w:szCs w:val="24"/>
        </w:rPr>
        <w:t>be</w:t>
      </w:r>
      <w:r w:rsidRPr="005421B7">
        <w:rPr>
          <w:rFonts w:ascii="Times New Roman" w:eastAsia="Arial" w:hAnsi="Times New Roman" w:cs="Times New Roman"/>
          <w:spacing w:val="18"/>
          <w:sz w:val="24"/>
          <w:szCs w:val="24"/>
        </w:rPr>
        <w:t xml:space="preserve"> </w:t>
      </w:r>
      <w:r w:rsidRPr="005421B7">
        <w:rPr>
          <w:rFonts w:ascii="Times New Roman" w:eastAsia="Arial" w:hAnsi="Times New Roman" w:cs="Times New Roman"/>
          <w:spacing w:val="-1"/>
          <w:sz w:val="24"/>
          <w:szCs w:val="24"/>
        </w:rPr>
        <w:t>one-half</w:t>
      </w:r>
      <w:r w:rsidRPr="005421B7">
        <w:rPr>
          <w:rFonts w:ascii="Times New Roman" w:eastAsia="Arial" w:hAnsi="Times New Roman" w:cs="Times New Roman"/>
          <w:spacing w:val="18"/>
          <w:sz w:val="24"/>
          <w:szCs w:val="24"/>
        </w:rPr>
        <w:t xml:space="preserve"> </w:t>
      </w:r>
      <w:r w:rsidRPr="005421B7">
        <w:rPr>
          <w:rFonts w:ascii="Times New Roman" w:eastAsia="Arial" w:hAnsi="Times New Roman" w:cs="Times New Roman"/>
          <w:spacing w:val="-1"/>
          <w:sz w:val="24"/>
          <w:szCs w:val="24"/>
        </w:rPr>
        <w:t>the</w:t>
      </w:r>
      <w:r w:rsidRPr="005421B7">
        <w:rPr>
          <w:rFonts w:ascii="Times New Roman" w:eastAsia="Arial" w:hAnsi="Times New Roman" w:cs="Times New Roman"/>
          <w:spacing w:val="17"/>
          <w:sz w:val="24"/>
          <w:szCs w:val="24"/>
        </w:rPr>
        <w:t xml:space="preserve"> </w:t>
      </w:r>
      <w:r w:rsidRPr="005421B7">
        <w:rPr>
          <w:rFonts w:ascii="Times New Roman" w:eastAsia="Arial" w:hAnsi="Times New Roman" w:cs="Times New Roman"/>
          <w:spacing w:val="-1"/>
          <w:sz w:val="24"/>
          <w:szCs w:val="24"/>
        </w:rPr>
        <w:t>highest</w:t>
      </w:r>
      <w:r w:rsidRPr="005421B7">
        <w:rPr>
          <w:rFonts w:ascii="Times New Roman" w:eastAsia="Arial" w:hAnsi="Times New Roman" w:cs="Times New Roman"/>
          <w:spacing w:val="18"/>
          <w:sz w:val="24"/>
          <w:szCs w:val="24"/>
        </w:rPr>
        <w:t xml:space="preserve"> </w:t>
      </w:r>
      <w:r w:rsidRPr="005421B7">
        <w:rPr>
          <w:rFonts w:ascii="Times New Roman" w:eastAsia="Arial" w:hAnsi="Times New Roman" w:cs="Times New Roman"/>
          <w:spacing w:val="-1"/>
          <w:sz w:val="24"/>
          <w:szCs w:val="24"/>
        </w:rPr>
        <w:t>hourly</w:t>
      </w:r>
      <w:r w:rsidRPr="005421B7">
        <w:rPr>
          <w:rFonts w:ascii="Times New Roman" w:eastAsia="Arial" w:hAnsi="Times New Roman" w:cs="Times New Roman"/>
          <w:spacing w:val="18"/>
          <w:sz w:val="24"/>
          <w:szCs w:val="24"/>
        </w:rPr>
        <w:t xml:space="preserve"> </w:t>
      </w:r>
      <w:r w:rsidRPr="005421B7">
        <w:rPr>
          <w:rFonts w:ascii="Times New Roman" w:eastAsia="Arial" w:hAnsi="Times New Roman" w:cs="Times New Roman"/>
          <w:spacing w:val="-1"/>
          <w:sz w:val="24"/>
          <w:szCs w:val="24"/>
        </w:rPr>
        <w:t>attorney</w:t>
      </w:r>
      <w:r w:rsidRPr="005421B7">
        <w:rPr>
          <w:rFonts w:ascii="Times New Roman" w:eastAsia="Arial" w:hAnsi="Times New Roman" w:cs="Times New Roman"/>
          <w:spacing w:val="67"/>
          <w:sz w:val="24"/>
          <w:szCs w:val="24"/>
        </w:rPr>
        <w:t xml:space="preserve"> </w:t>
      </w:r>
      <w:r w:rsidRPr="005421B7">
        <w:rPr>
          <w:rFonts w:ascii="Times New Roman" w:eastAsia="Arial" w:hAnsi="Times New Roman" w:cs="Times New Roman"/>
          <w:spacing w:val="-1"/>
          <w:sz w:val="24"/>
          <w:szCs w:val="24"/>
        </w:rPr>
        <w:t>rate</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charged</w:t>
      </w:r>
      <w:r w:rsidRPr="005421B7">
        <w:rPr>
          <w:rFonts w:ascii="Times New Roman" w:eastAsia="Arial" w:hAnsi="Times New Roman" w:cs="Times New Roman"/>
          <w:sz w:val="24"/>
          <w:szCs w:val="24"/>
        </w:rPr>
        <w:t xml:space="preserve"> to </w:t>
      </w:r>
      <w:r w:rsidRPr="005421B7">
        <w:rPr>
          <w:rFonts w:ascii="Times New Roman" w:eastAsia="Arial" w:hAnsi="Times New Roman" w:cs="Times New Roman"/>
          <w:spacing w:val="-1"/>
          <w:sz w:val="24"/>
          <w:szCs w:val="24"/>
        </w:rPr>
        <w:t>the</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party.</w:t>
      </w:r>
    </w:p>
    <w:p w:rsidR="005421B7" w:rsidRPr="005421B7" w:rsidRDefault="005421B7" w:rsidP="005421B7">
      <w:pPr>
        <w:spacing w:after="0" w:line="240" w:lineRule="auto"/>
        <w:rPr>
          <w:rFonts w:ascii="Times New Roman" w:eastAsia="Arial" w:hAnsi="Times New Roman" w:cs="Times New Roman"/>
          <w:sz w:val="24"/>
          <w:szCs w:val="24"/>
        </w:rPr>
      </w:pPr>
    </w:p>
    <w:p w:rsidR="005421B7" w:rsidRPr="00097991" w:rsidRDefault="005421B7" w:rsidP="00097991">
      <w:pPr>
        <w:pStyle w:val="ListParagraph"/>
        <w:widowControl w:val="0"/>
        <w:numPr>
          <w:ilvl w:val="0"/>
          <w:numId w:val="23"/>
        </w:numPr>
        <w:tabs>
          <w:tab w:val="left" w:pos="828"/>
        </w:tabs>
        <w:spacing w:after="0" w:line="240" w:lineRule="auto"/>
        <w:rPr>
          <w:rFonts w:ascii="Times New Roman" w:eastAsia="Arial" w:hAnsi="Times New Roman" w:cs="Times New Roman"/>
          <w:sz w:val="24"/>
          <w:szCs w:val="24"/>
        </w:rPr>
      </w:pPr>
      <w:r w:rsidRPr="00097991">
        <w:rPr>
          <w:rFonts w:ascii="Times New Roman" w:eastAsia="Arial" w:hAnsi="Times New Roman" w:cs="Times New Roman"/>
          <w:spacing w:val="-1"/>
          <w:sz w:val="24"/>
          <w:szCs w:val="24"/>
          <w:u w:val="single" w:color="000000"/>
        </w:rPr>
        <w:t>Unrepresented</w:t>
      </w:r>
      <w:r w:rsidRPr="00097991">
        <w:rPr>
          <w:rFonts w:ascii="Times New Roman" w:eastAsia="Arial" w:hAnsi="Times New Roman" w:cs="Times New Roman"/>
          <w:sz w:val="24"/>
          <w:szCs w:val="24"/>
          <w:u w:val="single" w:color="000000"/>
        </w:rPr>
        <w:t xml:space="preserve"> </w:t>
      </w:r>
      <w:r w:rsidRPr="00097991">
        <w:rPr>
          <w:rFonts w:ascii="Times New Roman" w:eastAsia="Arial" w:hAnsi="Times New Roman" w:cs="Times New Roman"/>
          <w:spacing w:val="-1"/>
          <w:sz w:val="24"/>
          <w:szCs w:val="24"/>
          <w:u w:val="single" w:color="000000"/>
        </w:rPr>
        <w:t>parties</w:t>
      </w:r>
      <w:r w:rsidRPr="00097991">
        <w:rPr>
          <w:rFonts w:ascii="Times New Roman" w:eastAsia="Arial" w:hAnsi="Times New Roman" w:cs="Times New Roman"/>
          <w:sz w:val="24"/>
          <w:szCs w:val="24"/>
          <w:u w:val="single" w:color="000000"/>
        </w:rPr>
        <w:t xml:space="preserve"> </w:t>
      </w:r>
      <w:r w:rsidRPr="00097991">
        <w:rPr>
          <w:rFonts w:ascii="Times New Roman" w:eastAsia="Arial" w:hAnsi="Times New Roman" w:cs="Times New Roman"/>
          <w:spacing w:val="-1"/>
          <w:sz w:val="24"/>
          <w:szCs w:val="24"/>
          <w:u w:val="single" w:color="000000"/>
        </w:rPr>
        <w:t>and</w:t>
      </w:r>
      <w:r w:rsidRPr="00097991">
        <w:rPr>
          <w:rFonts w:ascii="Times New Roman" w:eastAsia="Arial" w:hAnsi="Times New Roman" w:cs="Times New Roman"/>
          <w:sz w:val="24"/>
          <w:szCs w:val="24"/>
          <w:u w:val="single" w:color="000000"/>
        </w:rPr>
        <w:t xml:space="preserve"> </w:t>
      </w:r>
      <w:r w:rsidRPr="00097991">
        <w:rPr>
          <w:rFonts w:ascii="Times New Roman" w:eastAsia="Arial" w:hAnsi="Times New Roman" w:cs="Times New Roman"/>
          <w:spacing w:val="-1"/>
          <w:sz w:val="24"/>
          <w:szCs w:val="24"/>
          <w:u w:val="single" w:color="000000"/>
        </w:rPr>
        <w:t>parties</w:t>
      </w:r>
      <w:r w:rsidRPr="00097991">
        <w:rPr>
          <w:rFonts w:ascii="Times New Roman" w:eastAsia="Arial" w:hAnsi="Times New Roman" w:cs="Times New Roman"/>
          <w:sz w:val="24"/>
          <w:szCs w:val="24"/>
          <w:u w:val="single" w:color="000000"/>
        </w:rPr>
        <w:t xml:space="preserve"> </w:t>
      </w:r>
      <w:r w:rsidRPr="00097991">
        <w:rPr>
          <w:rFonts w:ascii="Times New Roman" w:eastAsia="Arial" w:hAnsi="Times New Roman" w:cs="Times New Roman"/>
          <w:spacing w:val="-1"/>
          <w:sz w:val="24"/>
          <w:szCs w:val="24"/>
          <w:u w:val="single" w:color="000000"/>
        </w:rPr>
        <w:t>with</w:t>
      </w:r>
      <w:r w:rsidRPr="00097991">
        <w:rPr>
          <w:rFonts w:ascii="Times New Roman" w:eastAsia="Arial" w:hAnsi="Times New Roman" w:cs="Times New Roman"/>
          <w:sz w:val="24"/>
          <w:szCs w:val="24"/>
          <w:u w:val="single" w:color="000000"/>
        </w:rPr>
        <w:t xml:space="preserve"> </w:t>
      </w:r>
      <w:r w:rsidRPr="00097991">
        <w:rPr>
          <w:rFonts w:ascii="Times New Roman" w:eastAsia="Arial" w:hAnsi="Times New Roman" w:cs="Times New Roman"/>
          <w:spacing w:val="-1"/>
          <w:sz w:val="24"/>
          <w:szCs w:val="24"/>
          <w:u w:val="single" w:color="000000"/>
        </w:rPr>
        <w:t>pro-bono</w:t>
      </w:r>
      <w:r w:rsidRPr="00097991">
        <w:rPr>
          <w:rFonts w:ascii="Times New Roman" w:eastAsia="Arial" w:hAnsi="Times New Roman" w:cs="Times New Roman"/>
          <w:sz w:val="24"/>
          <w:szCs w:val="24"/>
          <w:u w:val="single" w:color="000000"/>
        </w:rPr>
        <w:t xml:space="preserve"> </w:t>
      </w:r>
      <w:r w:rsidRPr="00097991">
        <w:rPr>
          <w:rFonts w:ascii="Times New Roman" w:eastAsia="Arial" w:hAnsi="Times New Roman" w:cs="Times New Roman"/>
          <w:spacing w:val="-1"/>
          <w:sz w:val="24"/>
          <w:szCs w:val="24"/>
          <w:u w:val="single" w:color="000000"/>
        </w:rPr>
        <w:t>(no</w:t>
      </w:r>
      <w:r w:rsidRPr="00097991">
        <w:rPr>
          <w:rFonts w:ascii="Times New Roman" w:eastAsia="Arial" w:hAnsi="Times New Roman" w:cs="Times New Roman"/>
          <w:sz w:val="24"/>
          <w:szCs w:val="24"/>
          <w:u w:val="single" w:color="000000"/>
        </w:rPr>
        <w:t xml:space="preserve"> </w:t>
      </w:r>
      <w:r w:rsidRPr="00097991">
        <w:rPr>
          <w:rFonts w:ascii="Times New Roman" w:eastAsia="Arial" w:hAnsi="Times New Roman" w:cs="Times New Roman"/>
          <w:spacing w:val="-1"/>
          <w:sz w:val="24"/>
          <w:szCs w:val="24"/>
          <w:u w:val="single" w:color="000000"/>
        </w:rPr>
        <w:t>fee)</w:t>
      </w:r>
      <w:r w:rsidRPr="00097991">
        <w:rPr>
          <w:rFonts w:ascii="Times New Roman" w:eastAsia="Arial" w:hAnsi="Times New Roman" w:cs="Times New Roman"/>
          <w:spacing w:val="1"/>
          <w:sz w:val="24"/>
          <w:szCs w:val="24"/>
          <w:u w:val="single" w:color="000000"/>
        </w:rPr>
        <w:t xml:space="preserve"> </w:t>
      </w:r>
      <w:r w:rsidRPr="00097991">
        <w:rPr>
          <w:rFonts w:ascii="Times New Roman" w:eastAsia="Arial" w:hAnsi="Times New Roman" w:cs="Times New Roman"/>
          <w:spacing w:val="-1"/>
          <w:sz w:val="24"/>
          <w:szCs w:val="24"/>
          <w:u w:val="single" w:color="000000"/>
        </w:rPr>
        <w:t>representation:</w:t>
      </w:r>
    </w:p>
    <w:p w:rsidR="005421B7" w:rsidRPr="005421B7" w:rsidRDefault="005421B7" w:rsidP="005421B7">
      <w:pPr>
        <w:spacing w:before="11" w:after="0" w:line="240" w:lineRule="auto"/>
        <w:rPr>
          <w:rFonts w:ascii="Times New Roman" w:eastAsia="Arial" w:hAnsi="Times New Roman" w:cs="Times New Roman"/>
          <w:sz w:val="17"/>
          <w:szCs w:val="17"/>
        </w:rPr>
      </w:pPr>
    </w:p>
    <w:p w:rsidR="005421B7" w:rsidRPr="005421B7" w:rsidRDefault="005421B7" w:rsidP="00097991">
      <w:pPr>
        <w:widowControl w:val="0"/>
        <w:spacing w:before="69" w:after="0" w:line="240" w:lineRule="auto"/>
        <w:ind w:left="720"/>
        <w:rPr>
          <w:rFonts w:ascii="Times New Roman" w:eastAsia="Arial" w:hAnsi="Times New Roman" w:cs="Times New Roman"/>
          <w:sz w:val="24"/>
          <w:szCs w:val="24"/>
        </w:rPr>
      </w:pPr>
      <w:r w:rsidRPr="005421B7">
        <w:rPr>
          <w:rFonts w:ascii="Times New Roman" w:eastAsia="Arial" w:hAnsi="Times New Roman" w:cs="Times New Roman"/>
          <w:sz w:val="24"/>
          <w:szCs w:val="24"/>
        </w:rPr>
        <w:t>If</w:t>
      </w:r>
      <w:r w:rsidRPr="005421B7">
        <w:rPr>
          <w:rFonts w:ascii="Times New Roman" w:eastAsia="Arial" w:hAnsi="Times New Roman" w:cs="Times New Roman"/>
          <w:spacing w:val="-1"/>
          <w:sz w:val="24"/>
          <w:szCs w:val="24"/>
        </w:rPr>
        <w:t xml:space="preserve"> </w:t>
      </w:r>
      <w:r w:rsidRPr="005421B7">
        <w:rPr>
          <w:rFonts w:ascii="Times New Roman" w:eastAsia="Arial" w:hAnsi="Times New Roman" w:cs="Times New Roman"/>
          <w:sz w:val="24"/>
          <w:szCs w:val="24"/>
        </w:rPr>
        <w:t>a</w:t>
      </w:r>
      <w:r w:rsidRPr="005421B7">
        <w:rPr>
          <w:rFonts w:ascii="Times New Roman" w:eastAsia="Arial" w:hAnsi="Times New Roman" w:cs="Times New Roman"/>
          <w:spacing w:val="-3"/>
          <w:sz w:val="24"/>
          <w:szCs w:val="24"/>
        </w:rPr>
        <w:t xml:space="preserve"> </w:t>
      </w:r>
      <w:r w:rsidRPr="005421B7">
        <w:rPr>
          <w:rFonts w:ascii="Times New Roman" w:eastAsia="Arial" w:hAnsi="Times New Roman" w:cs="Times New Roman"/>
          <w:spacing w:val="-1"/>
          <w:sz w:val="24"/>
          <w:szCs w:val="24"/>
        </w:rPr>
        <w:t>party</w:t>
      </w:r>
      <w:r w:rsidRPr="005421B7">
        <w:rPr>
          <w:rFonts w:ascii="Times New Roman" w:eastAsia="Arial" w:hAnsi="Times New Roman" w:cs="Times New Roman"/>
          <w:spacing w:val="-2"/>
          <w:sz w:val="24"/>
          <w:szCs w:val="24"/>
        </w:rPr>
        <w:t xml:space="preserve"> </w:t>
      </w:r>
      <w:r w:rsidRPr="005421B7">
        <w:rPr>
          <w:rFonts w:ascii="Times New Roman" w:eastAsia="Arial" w:hAnsi="Times New Roman" w:cs="Times New Roman"/>
          <w:spacing w:val="-1"/>
          <w:sz w:val="24"/>
          <w:szCs w:val="24"/>
        </w:rPr>
        <w:t>is not</w:t>
      </w:r>
      <w:r w:rsidRPr="005421B7">
        <w:rPr>
          <w:rFonts w:ascii="Times New Roman" w:eastAsia="Arial" w:hAnsi="Times New Roman" w:cs="Times New Roman"/>
          <w:spacing w:val="-2"/>
          <w:sz w:val="24"/>
          <w:szCs w:val="24"/>
        </w:rPr>
        <w:t xml:space="preserve"> </w:t>
      </w:r>
      <w:r w:rsidRPr="005421B7">
        <w:rPr>
          <w:rFonts w:ascii="Times New Roman" w:eastAsia="Arial" w:hAnsi="Times New Roman" w:cs="Times New Roman"/>
          <w:spacing w:val="-1"/>
          <w:sz w:val="24"/>
          <w:szCs w:val="24"/>
        </w:rPr>
        <w:t>represented by an attorney,</w:t>
      </w:r>
      <w:r w:rsidRPr="005421B7">
        <w:rPr>
          <w:rFonts w:ascii="Times New Roman" w:eastAsia="Arial" w:hAnsi="Times New Roman" w:cs="Times New Roman"/>
          <w:spacing w:val="-3"/>
          <w:sz w:val="24"/>
          <w:szCs w:val="24"/>
        </w:rPr>
        <w:t xml:space="preserve"> </w:t>
      </w:r>
      <w:r w:rsidRPr="005421B7">
        <w:rPr>
          <w:rFonts w:ascii="Times New Roman" w:eastAsia="Arial" w:hAnsi="Times New Roman" w:cs="Times New Roman"/>
          <w:spacing w:val="-1"/>
          <w:sz w:val="24"/>
          <w:szCs w:val="24"/>
        </w:rPr>
        <w:t xml:space="preserve">or is represented by </w:t>
      </w:r>
      <w:r w:rsidRPr="005421B7">
        <w:rPr>
          <w:rFonts w:ascii="Times New Roman" w:eastAsia="Arial" w:hAnsi="Times New Roman" w:cs="Times New Roman"/>
          <w:sz w:val="24"/>
          <w:szCs w:val="24"/>
        </w:rPr>
        <w:t>a</w:t>
      </w:r>
      <w:r w:rsidRPr="005421B7">
        <w:rPr>
          <w:rFonts w:ascii="Times New Roman" w:eastAsia="Arial" w:hAnsi="Times New Roman" w:cs="Times New Roman"/>
          <w:spacing w:val="-3"/>
          <w:sz w:val="24"/>
          <w:szCs w:val="24"/>
        </w:rPr>
        <w:t xml:space="preserve"> </w:t>
      </w:r>
      <w:r w:rsidRPr="005421B7">
        <w:rPr>
          <w:rFonts w:ascii="Times New Roman" w:eastAsia="Arial" w:hAnsi="Times New Roman" w:cs="Times New Roman"/>
          <w:spacing w:val="-1"/>
          <w:sz w:val="24"/>
          <w:szCs w:val="24"/>
        </w:rPr>
        <w:t>pro-bono attorney,</w:t>
      </w:r>
      <w:r w:rsidRPr="005421B7">
        <w:rPr>
          <w:rFonts w:ascii="Times New Roman" w:eastAsia="Arial" w:hAnsi="Times New Roman" w:cs="Times New Roman"/>
          <w:spacing w:val="-2"/>
          <w:sz w:val="24"/>
          <w:szCs w:val="24"/>
        </w:rPr>
        <w:t xml:space="preserve"> </w:t>
      </w:r>
      <w:r w:rsidRPr="005421B7">
        <w:rPr>
          <w:rFonts w:ascii="Times New Roman" w:eastAsia="Arial" w:hAnsi="Times New Roman" w:cs="Times New Roman"/>
          <w:spacing w:val="-1"/>
          <w:sz w:val="24"/>
          <w:szCs w:val="24"/>
        </w:rPr>
        <w:t>then</w:t>
      </w:r>
      <w:r w:rsidRPr="005421B7">
        <w:rPr>
          <w:rFonts w:ascii="Times New Roman" w:eastAsia="Arial" w:hAnsi="Times New Roman" w:cs="Times New Roman"/>
          <w:spacing w:val="64"/>
          <w:sz w:val="24"/>
          <w:szCs w:val="24"/>
        </w:rPr>
        <w:t xml:space="preserve"> </w:t>
      </w:r>
      <w:r w:rsidRPr="005421B7">
        <w:rPr>
          <w:rFonts w:ascii="Times New Roman" w:eastAsia="Arial" w:hAnsi="Times New Roman" w:cs="Times New Roman"/>
          <w:spacing w:val="-1"/>
          <w:sz w:val="24"/>
          <w:szCs w:val="24"/>
        </w:rPr>
        <w:t>the</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party</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shall</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pay</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FENE</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fees</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according</w:t>
      </w:r>
      <w:r w:rsidRPr="005421B7">
        <w:rPr>
          <w:rFonts w:ascii="Times New Roman" w:eastAsia="Arial" w:hAnsi="Times New Roman" w:cs="Times New Roman"/>
          <w:sz w:val="24"/>
          <w:szCs w:val="24"/>
        </w:rPr>
        <w:t xml:space="preserve"> to </w:t>
      </w:r>
      <w:r w:rsidRPr="005421B7">
        <w:rPr>
          <w:rFonts w:ascii="Times New Roman" w:eastAsia="Arial" w:hAnsi="Times New Roman" w:cs="Times New Roman"/>
          <w:spacing w:val="-1"/>
          <w:sz w:val="24"/>
          <w:szCs w:val="24"/>
        </w:rPr>
        <w:t>the</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following</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sliding-fee</w:t>
      </w:r>
      <w:r w:rsidRPr="005421B7">
        <w:rPr>
          <w:rFonts w:ascii="Times New Roman" w:eastAsia="Arial" w:hAnsi="Times New Roman" w:cs="Times New Roman"/>
          <w:sz w:val="24"/>
          <w:szCs w:val="24"/>
        </w:rPr>
        <w:t xml:space="preserve"> </w:t>
      </w:r>
      <w:r w:rsidRPr="005421B7">
        <w:rPr>
          <w:rFonts w:ascii="Times New Roman" w:eastAsia="Arial" w:hAnsi="Times New Roman" w:cs="Times New Roman"/>
          <w:spacing w:val="-1"/>
          <w:sz w:val="24"/>
          <w:szCs w:val="24"/>
        </w:rPr>
        <w:t>scale:</w:t>
      </w:r>
    </w:p>
    <w:p w:rsidR="005421B7" w:rsidRPr="005421B7" w:rsidRDefault="005421B7" w:rsidP="005421B7">
      <w:pPr>
        <w:spacing w:before="8" w:after="0" w:line="240" w:lineRule="auto"/>
        <w:rPr>
          <w:rFonts w:ascii="Times New Roman" w:eastAsia="Arial" w:hAnsi="Times New Roman" w:cs="Times New Roman"/>
          <w:sz w:val="24"/>
          <w:szCs w:val="24"/>
        </w:rPr>
      </w:pPr>
    </w:p>
    <w:tbl>
      <w:tblPr>
        <w:tblW w:w="8010" w:type="dxa"/>
        <w:tblInd w:w="816" w:type="dxa"/>
        <w:tblLayout w:type="fixed"/>
        <w:tblCellMar>
          <w:left w:w="0" w:type="dxa"/>
          <w:right w:w="0" w:type="dxa"/>
        </w:tblCellMar>
        <w:tblLook w:val="01E0" w:firstRow="1" w:lastRow="1" w:firstColumn="1" w:lastColumn="1" w:noHBand="0" w:noVBand="0"/>
      </w:tblPr>
      <w:tblGrid>
        <w:gridCol w:w="4005"/>
        <w:gridCol w:w="4005"/>
      </w:tblGrid>
      <w:tr w:rsidR="005421B7" w:rsidRPr="005421B7" w:rsidTr="005421B7">
        <w:trPr>
          <w:trHeight w:val="274"/>
        </w:trPr>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5421B7" w:rsidP="005421B7">
            <w:pPr>
              <w:widowControl w:val="0"/>
              <w:spacing w:after="0" w:line="273" w:lineRule="exact"/>
              <w:jc w:val="center"/>
              <w:rPr>
                <w:rFonts w:ascii="Times New Roman" w:eastAsia="Arial" w:hAnsi="Times New Roman" w:cs="Times New Roman"/>
                <w:sz w:val="24"/>
                <w:szCs w:val="24"/>
              </w:rPr>
            </w:pPr>
            <w:r w:rsidRPr="005421B7">
              <w:rPr>
                <w:rFonts w:ascii="Times New Roman" w:eastAsia="Arial" w:hAnsi="Times New Roman" w:cs="Times New Roman"/>
                <w:b/>
                <w:bCs/>
                <w:spacing w:val="-1"/>
                <w:sz w:val="24"/>
                <w:szCs w:val="24"/>
              </w:rPr>
              <w:t>Party’s</w:t>
            </w:r>
            <w:r w:rsidRPr="005421B7">
              <w:rPr>
                <w:rFonts w:ascii="Times New Roman" w:eastAsia="Arial" w:hAnsi="Times New Roman" w:cs="Times New Roman"/>
                <w:b/>
                <w:bCs/>
                <w:sz w:val="24"/>
                <w:szCs w:val="24"/>
              </w:rPr>
              <w:t xml:space="preserve"> </w:t>
            </w:r>
            <w:r w:rsidRPr="005421B7">
              <w:rPr>
                <w:rFonts w:ascii="Times New Roman" w:eastAsia="Arial" w:hAnsi="Times New Roman" w:cs="Times New Roman"/>
                <w:b/>
                <w:bCs/>
                <w:spacing w:val="-1"/>
                <w:sz w:val="24"/>
                <w:szCs w:val="24"/>
              </w:rPr>
              <w:t>Gross</w:t>
            </w:r>
            <w:r w:rsidRPr="005421B7">
              <w:rPr>
                <w:rFonts w:ascii="Times New Roman" w:eastAsia="Arial" w:hAnsi="Times New Roman" w:cs="Times New Roman"/>
                <w:b/>
                <w:bCs/>
                <w:sz w:val="24"/>
                <w:szCs w:val="24"/>
              </w:rPr>
              <w:t xml:space="preserve"> </w:t>
            </w:r>
            <w:r w:rsidR="00F86194">
              <w:rPr>
                <w:rFonts w:ascii="Times New Roman" w:eastAsia="Arial" w:hAnsi="Times New Roman" w:cs="Times New Roman"/>
                <w:b/>
                <w:bCs/>
                <w:sz w:val="24"/>
                <w:szCs w:val="24"/>
              </w:rPr>
              <w:t xml:space="preserve">Annual </w:t>
            </w:r>
            <w:r w:rsidRPr="005421B7">
              <w:rPr>
                <w:rFonts w:ascii="Times New Roman" w:eastAsia="Arial" w:hAnsi="Times New Roman" w:cs="Times New Roman"/>
                <w:b/>
                <w:bCs/>
                <w:spacing w:val="-1"/>
                <w:sz w:val="24"/>
                <w:szCs w:val="24"/>
              </w:rPr>
              <w:t>Income</w:t>
            </w:r>
          </w:p>
        </w:tc>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5421B7" w:rsidP="005421B7">
            <w:pPr>
              <w:widowControl w:val="0"/>
              <w:spacing w:after="0" w:line="273" w:lineRule="exact"/>
              <w:jc w:val="center"/>
              <w:rPr>
                <w:rFonts w:ascii="Times New Roman" w:eastAsia="Arial" w:hAnsi="Times New Roman" w:cs="Times New Roman"/>
                <w:sz w:val="24"/>
                <w:szCs w:val="24"/>
              </w:rPr>
            </w:pPr>
            <w:r w:rsidRPr="005421B7">
              <w:rPr>
                <w:rFonts w:ascii="Times New Roman" w:eastAsia="Arial" w:hAnsi="Times New Roman" w:cs="Times New Roman"/>
                <w:b/>
                <w:bCs/>
                <w:spacing w:val="-1"/>
                <w:sz w:val="24"/>
                <w:szCs w:val="24"/>
              </w:rPr>
              <w:t>Party’s</w:t>
            </w:r>
            <w:r w:rsidRPr="005421B7">
              <w:rPr>
                <w:rFonts w:ascii="Times New Roman" w:eastAsia="Arial" w:hAnsi="Times New Roman" w:cs="Times New Roman"/>
                <w:b/>
                <w:bCs/>
                <w:sz w:val="24"/>
                <w:szCs w:val="24"/>
              </w:rPr>
              <w:t xml:space="preserve"> </w:t>
            </w:r>
            <w:r w:rsidRPr="005421B7">
              <w:rPr>
                <w:rFonts w:ascii="Times New Roman" w:eastAsia="Arial" w:hAnsi="Times New Roman" w:cs="Times New Roman"/>
                <w:b/>
                <w:bCs/>
                <w:spacing w:val="-1"/>
                <w:sz w:val="24"/>
                <w:szCs w:val="24"/>
              </w:rPr>
              <w:t>FENE</w:t>
            </w:r>
            <w:r w:rsidRPr="005421B7">
              <w:rPr>
                <w:rFonts w:ascii="Times New Roman" w:eastAsia="Arial" w:hAnsi="Times New Roman" w:cs="Times New Roman"/>
                <w:b/>
                <w:bCs/>
                <w:sz w:val="24"/>
                <w:szCs w:val="24"/>
              </w:rPr>
              <w:t xml:space="preserve"> </w:t>
            </w:r>
            <w:r w:rsidRPr="005421B7">
              <w:rPr>
                <w:rFonts w:ascii="Times New Roman" w:eastAsia="Arial" w:hAnsi="Times New Roman" w:cs="Times New Roman"/>
                <w:b/>
                <w:bCs/>
                <w:spacing w:val="-1"/>
                <w:sz w:val="24"/>
                <w:szCs w:val="24"/>
              </w:rPr>
              <w:t>Fees</w:t>
            </w:r>
          </w:p>
        </w:tc>
      </w:tr>
      <w:tr w:rsidR="005421B7" w:rsidRPr="005421B7" w:rsidTr="005421B7">
        <w:trPr>
          <w:trHeight w:val="274"/>
        </w:trPr>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5421B7" w:rsidP="005421B7">
            <w:pPr>
              <w:widowControl w:val="0"/>
              <w:spacing w:after="0" w:line="272" w:lineRule="exact"/>
              <w:jc w:val="center"/>
              <w:rPr>
                <w:rFonts w:ascii="Times New Roman" w:eastAsia="Arial" w:hAnsi="Times New Roman" w:cs="Times New Roman"/>
                <w:sz w:val="24"/>
                <w:szCs w:val="24"/>
              </w:rPr>
            </w:pPr>
            <w:r w:rsidRPr="005421B7">
              <w:rPr>
                <w:rFonts w:ascii="Times New Roman" w:eastAsia="Calibri" w:hAnsi="Times New Roman" w:cs="Times New Roman"/>
                <w:i/>
                <w:sz w:val="24"/>
              </w:rPr>
              <w:t xml:space="preserve">In </w:t>
            </w:r>
            <w:r w:rsidRPr="005421B7">
              <w:rPr>
                <w:rFonts w:ascii="Times New Roman" w:eastAsia="Calibri" w:hAnsi="Times New Roman" w:cs="Times New Roman"/>
                <w:i/>
                <w:spacing w:val="-1"/>
                <w:sz w:val="24"/>
              </w:rPr>
              <w:t>Forma</w:t>
            </w:r>
            <w:r w:rsidRPr="005421B7">
              <w:rPr>
                <w:rFonts w:ascii="Times New Roman" w:eastAsia="Calibri" w:hAnsi="Times New Roman" w:cs="Times New Roman"/>
                <w:i/>
                <w:sz w:val="24"/>
              </w:rPr>
              <w:t xml:space="preserve"> </w:t>
            </w:r>
            <w:proofErr w:type="spellStart"/>
            <w:r w:rsidRPr="005421B7">
              <w:rPr>
                <w:rFonts w:ascii="Times New Roman" w:eastAsia="Calibri" w:hAnsi="Times New Roman" w:cs="Times New Roman"/>
                <w:i/>
                <w:spacing w:val="-1"/>
                <w:sz w:val="24"/>
              </w:rPr>
              <w:t>Pauperis</w:t>
            </w:r>
            <w:proofErr w:type="spellEnd"/>
            <w:r w:rsidRPr="005421B7">
              <w:rPr>
                <w:rFonts w:ascii="Times New Roman" w:eastAsia="Calibri" w:hAnsi="Times New Roman" w:cs="Times New Roman"/>
                <w:i/>
                <w:sz w:val="24"/>
              </w:rPr>
              <w:t xml:space="preserve"> </w:t>
            </w:r>
            <w:r w:rsidRPr="005421B7">
              <w:rPr>
                <w:rFonts w:ascii="Times New Roman" w:eastAsia="Calibri" w:hAnsi="Times New Roman" w:cs="Times New Roman"/>
                <w:spacing w:val="-1"/>
                <w:sz w:val="24"/>
              </w:rPr>
              <w:t>(IFP)</w:t>
            </w:r>
          </w:p>
        </w:tc>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5421B7" w:rsidP="005421B7">
            <w:pPr>
              <w:widowControl w:val="0"/>
              <w:spacing w:after="0" w:line="272" w:lineRule="exact"/>
              <w:jc w:val="center"/>
              <w:rPr>
                <w:rFonts w:ascii="Times New Roman" w:eastAsia="Arial" w:hAnsi="Times New Roman" w:cs="Times New Roman"/>
                <w:sz w:val="24"/>
                <w:szCs w:val="24"/>
              </w:rPr>
            </w:pPr>
            <w:r w:rsidRPr="005421B7">
              <w:rPr>
                <w:rFonts w:ascii="Times New Roman" w:eastAsia="Calibri" w:hAnsi="Times New Roman" w:cs="Times New Roman"/>
                <w:spacing w:val="-1"/>
                <w:sz w:val="24"/>
              </w:rPr>
              <w:t>Flat</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fee</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of $50</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for</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each</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FENE</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session</w:t>
            </w:r>
          </w:p>
        </w:tc>
      </w:tr>
      <w:tr w:rsidR="005421B7" w:rsidRPr="005421B7" w:rsidTr="005421B7">
        <w:trPr>
          <w:trHeight w:val="274"/>
        </w:trPr>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5421B7" w:rsidP="005421B7">
            <w:pPr>
              <w:widowControl w:val="0"/>
              <w:spacing w:after="0" w:line="272" w:lineRule="exact"/>
              <w:ind w:right="1"/>
              <w:jc w:val="center"/>
              <w:rPr>
                <w:rFonts w:ascii="Times New Roman" w:eastAsia="Arial" w:hAnsi="Times New Roman" w:cs="Times New Roman"/>
                <w:sz w:val="24"/>
                <w:szCs w:val="24"/>
              </w:rPr>
            </w:pPr>
            <w:r w:rsidRPr="005421B7">
              <w:rPr>
                <w:rFonts w:ascii="Times New Roman" w:eastAsia="Calibri" w:hAnsi="Times New Roman" w:cs="Times New Roman"/>
                <w:spacing w:val="-1"/>
                <w:sz w:val="24"/>
              </w:rPr>
              <w:t>$0</w:t>
            </w:r>
            <w:r w:rsidRPr="005421B7">
              <w:rPr>
                <w:rFonts w:ascii="Times New Roman" w:eastAsia="Calibri" w:hAnsi="Times New Roman" w:cs="Times New Roman"/>
                <w:sz w:val="24"/>
              </w:rPr>
              <w:t xml:space="preserve"> to </w:t>
            </w:r>
            <w:r w:rsidRPr="005421B7">
              <w:rPr>
                <w:rFonts w:ascii="Times New Roman" w:eastAsia="Calibri" w:hAnsi="Times New Roman" w:cs="Times New Roman"/>
                <w:spacing w:val="-1"/>
                <w:sz w:val="24"/>
              </w:rPr>
              <w:t>$25,000</w:t>
            </w:r>
          </w:p>
        </w:tc>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5421B7" w:rsidP="005421B7">
            <w:pPr>
              <w:widowControl w:val="0"/>
              <w:spacing w:after="0" w:line="272" w:lineRule="exact"/>
              <w:jc w:val="center"/>
              <w:rPr>
                <w:rFonts w:ascii="Times New Roman" w:eastAsia="Arial" w:hAnsi="Times New Roman" w:cs="Times New Roman"/>
                <w:sz w:val="24"/>
                <w:szCs w:val="24"/>
              </w:rPr>
            </w:pPr>
            <w:r w:rsidRPr="005421B7">
              <w:rPr>
                <w:rFonts w:ascii="Times New Roman" w:eastAsia="Calibri" w:hAnsi="Times New Roman" w:cs="Times New Roman"/>
                <w:spacing w:val="-1"/>
                <w:sz w:val="24"/>
              </w:rPr>
              <w:t>$25</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per</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hour</w:t>
            </w:r>
          </w:p>
        </w:tc>
      </w:tr>
      <w:tr w:rsidR="005421B7" w:rsidRPr="005421B7" w:rsidTr="005421B7">
        <w:trPr>
          <w:trHeight w:val="274"/>
        </w:trPr>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5421B7" w:rsidP="005421B7">
            <w:pPr>
              <w:widowControl w:val="0"/>
              <w:spacing w:after="0" w:line="273" w:lineRule="exact"/>
              <w:jc w:val="center"/>
              <w:rPr>
                <w:rFonts w:ascii="Times New Roman" w:eastAsia="Arial" w:hAnsi="Times New Roman" w:cs="Times New Roman"/>
                <w:sz w:val="24"/>
                <w:szCs w:val="24"/>
              </w:rPr>
            </w:pPr>
            <w:r w:rsidRPr="005421B7">
              <w:rPr>
                <w:rFonts w:ascii="Times New Roman" w:eastAsia="Calibri" w:hAnsi="Times New Roman" w:cs="Times New Roman"/>
                <w:spacing w:val="-1"/>
                <w:sz w:val="24"/>
              </w:rPr>
              <w:t>$25,001</w:t>
            </w:r>
            <w:r w:rsidRPr="005421B7">
              <w:rPr>
                <w:rFonts w:ascii="Times New Roman" w:eastAsia="Calibri" w:hAnsi="Times New Roman" w:cs="Times New Roman"/>
                <w:sz w:val="24"/>
              </w:rPr>
              <w:t xml:space="preserve"> to </w:t>
            </w:r>
            <w:r w:rsidRPr="005421B7">
              <w:rPr>
                <w:rFonts w:ascii="Times New Roman" w:eastAsia="Calibri" w:hAnsi="Times New Roman" w:cs="Times New Roman"/>
                <w:spacing w:val="-1"/>
                <w:sz w:val="24"/>
              </w:rPr>
              <w:t>$50,000</w:t>
            </w:r>
          </w:p>
        </w:tc>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5421B7" w:rsidP="005421B7">
            <w:pPr>
              <w:widowControl w:val="0"/>
              <w:spacing w:after="0" w:line="273" w:lineRule="exact"/>
              <w:jc w:val="center"/>
              <w:rPr>
                <w:rFonts w:ascii="Times New Roman" w:eastAsia="Arial" w:hAnsi="Times New Roman" w:cs="Times New Roman"/>
                <w:sz w:val="24"/>
                <w:szCs w:val="24"/>
              </w:rPr>
            </w:pPr>
            <w:r w:rsidRPr="005421B7">
              <w:rPr>
                <w:rFonts w:ascii="Times New Roman" w:eastAsia="Calibri" w:hAnsi="Times New Roman" w:cs="Times New Roman"/>
                <w:spacing w:val="-1"/>
                <w:sz w:val="24"/>
              </w:rPr>
              <w:t>$50</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per</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hour</w:t>
            </w:r>
          </w:p>
        </w:tc>
      </w:tr>
      <w:tr w:rsidR="005421B7" w:rsidRPr="005421B7" w:rsidTr="005421B7">
        <w:trPr>
          <w:trHeight w:val="274"/>
        </w:trPr>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5421B7" w:rsidP="005421B7">
            <w:pPr>
              <w:widowControl w:val="0"/>
              <w:spacing w:after="0" w:line="272" w:lineRule="exact"/>
              <w:jc w:val="center"/>
              <w:rPr>
                <w:rFonts w:ascii="Times New Roman" w:eastAsia="Arial" w:hAnsi="Times New Roman" w:cs="Times New Roman"/>
                <w:sz w:val="24"/>
                <w:szCs w:val="24"/>
              </w:rPr>
            </w:pPr>
            <w:r w:rsidRPr="005421B7">
              <w:rPr>
                <w:rFonts w:ascii="Times New Roman" w:eastAsia="Calibri" w:hAnsi="Times New Roman" w:cs="Times New Roman"/>
                <w:spacing w:val="-1"/>
                <w:sz w:val="24"/>
              </w:rPr>
              <w:t>$50,001</w:t>
            </w:r>
            <w:r w:rsidRPr="005421B7">
              <w:rPr>
                <w:rFonts w:ascii="Times New Roman" w:eastAsia="Calibri" w:hAnsi="Times New Roman" w:cs="Times New Roman"/>
                <w:sz w:val="24"/>
              </w:rPr>
              <w:t xml:space="preserve"> to </w:t>
            </w:r>
            <w:r w:rsidRPr="005421B7">
              <w:rPr>
                <w:rFonts w:ascii="Times New Roman" w:eastAsia="Calibri" w:hAnsi="Times New Roman" w:cs="Times New Roman"/>
                <w:spacing w:val="-1"/>
                <w:sz w:val="24"/>
              </w:rPr>
              <w:t>$100,000</w:t>
            </w:r>
          </w:p>
        </w:tc>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5421B7" w:rsidP="005421B7">
            <w:pPr>
              <w:widowControl w:val="0"/>
              <w:spacing w:after="0" w:line="272" w:lineRule="exact"/>
              <w:jc w:val="center"/>
              <w:rPr>
                <w:rFonts w:ascii="Times New Roman" w:eastAsia="Arial" w:hAnsi="Times New Roman" w:cs="Times New Roman"/>
                <w:sz w:val="24"/>
                <w:szCs w:val="24"/>
              </w:rPr>
            </w:pPr>
            <w:r w:rsidRPr="005421B7">
              <w:rPr>
                <w:rFonts w:ascii="Times New Roman" w:eastAsia="Calibri" w:hAnsi="Times New Roman" w:cs="Times New Roman"/>
                <w:spacing w:val="-1"/>
                <w:sz w:val="24"/>
              </w:rPr>
              <w:t>$75</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per</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hour</w:t>
            </w:r>
          </w:p>
        </w:tc>
      </w:tr>
      <w:tr w:rsidR="005421B7" w:rsidRPr="005421B7" w:rsidTr="005421B7">
        <w:trPr>
          <w:trHeight w:val="274"/>
        </w:trPr>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B34743" w:rsidP="005421B7">
            <w:pPr>
              <w:widowControl w:val="0"/>
              <w:spacing w:after="0" w:line="272" w:lineRule="exact"/>
              <w:jc w:val="center"/>
              <w:rPr>
                <w:rFonts w:ascii="Times New Roman" w:eastAsia="Arial" w:hAnsi="Times New Roman" w:cs="Times New Roman"/>
                <w:sz w:val="24"/>
                <w:szCs w:val="24"/>
              </w:rPr>
            </w:pPr>
            <w:r>
              <w:rPr>
                <w:rFonts w:ascii="Times New Roman" w:eastAsia="Calibri" w:hAnsi="Times New Roman" w:cs="Times New Roman"/>
                <w:spacing w:val="-1"/>
                <w:sz w:val="24"/>
              </w:rPr>
              <w:t>$100,001</w:t>
            </w:r>
            <w:r w:rsidR="005421B7" w:rsidRPr="005421B7">
              <w:rPr>
                <w:rFonts w:ascii="Times New Roman" w:eastAsia="Calibri" w:hAnsi="Times New Roman" w:cs="Times New Roman"/>
                <w:spacing w:val="-1"/>
                <w:sz w:val="24"/>
              </w:rPr>
              <w:t xml:space="preserve"> to $150,00</w:t>
            </w:r>
            <w:r w:rsidR="00F86194">
              <w:rPr>
                <w:rFonts w:ascii="Times New Roman" w:eastAsia="Calibri" w:hAnsi="Times New Roman" w:cs="Times New Roman"/>
                <w:spacing w:val="-1"/>
                <w:sz w:val="24"/>
              </w:rPr>
              <w:t>0</w:t>
            </w:r>
          </w:p>
        </w:tc>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5421B7" w:rsidP="005421B7">
            <w:pPr>
              <w:widowControl w:val="0"/>
              <w:spacing w:after="0" w:line="272" w:lineRule="exact"/>
              <w:ind w:right="1"/>
              <w:jc w:val="center"/>
              <w:rPr>
                <w:rFonts w:ascii="Times New Roman" w:eastAsia="Arial" w:hAnsi="Times New Roman" w:cs="Times New Roman"/>
                <w:sz w:val="24"/>
                <w:szCs w:val="24"/>
              </w:rPr>
            </w:pPr>
            <w:r w:rsidRPr="005421B7">
              <w:rPr>
                <w:rFonts w:ascii="Times New Roman" w:eastAsia="Calibri" w:hAnsi="Times New Roman" w:cs="Times New Roman"/>
                <w:spacing w:val="-1"/>
                <w:sz w:val="24"/>
              </w:rPr>
              <w:t>$150</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per</w:t>
            </w:r>
            <w:r w:rsidRPr="005421B7">
              <w:rPr>
                <w:rFonts w:ascii="Times New Roman" w:eastAsia="Calibri" w:hAnsi="Times New Roman" w:cs="Times New Roman"/>
                <w:sz w:val="24"/>
              </w:rPr>
              <w:t xml:space="preserve"> </w:t>
            </w:r>
            <w:r w:rsidRPr="005421B7">
              <w:rPr>
                <w:rFonts w:ascii="Times New Roman" w:eastAsia="Calibri" w:hAnsi="Times New Roman" w:cs="Times New Roman"/>
                <w:spacing w:val="-1"/>
                <w:sz w:val="24"/>
              </w:rPr>
              <w:t>hour</w:t>
            </w:r>
          </w:p>
        </w:tc>
      </w:tr>
      <w:tr w:rsidR="005421B7" w:rsidRPr="005421B7" w:rsidTr="005421B7">
        <w:trPr>
          <w:trHeight w:val="274"/>
        </w:trPr>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B34743" w:rsidP="005421B7">
            <w:pPr>
              <w:widowControl w:val="0"/>
              <w:spacing w:after="0" w:line="272" w:lineRule="exact"/>
              <w:jc w:val="center"/>
              <w:rPr>
                <w:rFonts w:ascii="Times New Roman" w:eastAsia="Calibri" w:hAnsi="Times New Roman" w:cs="Times New Roman"/>
                <w:spacing w:val="-1"/>
                <w:sz w:val="24"/>
              </w:rPr>
            </w:pPr>
            <w:r>
              <w:rPr>
                <w:rFonts w:ascii="Times New Roman" w:eastAsia="Calibri" w:hAnsi="Times New Roman" w:cs="Times New Roman"/>
                <w:spacing w:val="-1"/>
                <w:sz w:val="24"/>
              </w:rPr>
              <w:t>&gt;$150</w:t>
            </w:r>
            <w:r w:rsidR="005421B7" w:rsidRPr="005421B7">
              <w:rPr>
                <w:rFonts w:ascii="Times New Roman" w:eastAsia="Calibri" w:hAnsi="Times New Roman" w:cs="Times New Roman"/>
                <w:spacing w:val="-1"/>
                <w:sz w:val="24"/>
              </w:rPr>
              <w:t>,000</w:t>
            </w:r>
          </w:p>
        </w:tc>
        <w:tc>
          <w:tcPr>
            <w:tcW w:w="4005" w:type="dxa"/>
            <w:tcBorders>
              <w:top w:val="single" w:sz="5" w:space="0" w:color="000000"/>
              <w:left w:val="single" w:sz="5" w:space="0" w:color="000000"/>
              <w:bottom w:val="single" w:sz="5" w:space="0" w:color="000000"/>
              <w:right w:val="single" w:sz="5" w:space="0" w:color="000000"/>
            </w:tcBorders>
          </w:tcPr>
          <w:p w:rsidR="005421B7" w:rsidRPr="005421B7" w:rsidRDefault="005421B7" w:rsidP="005421B7">
            <w:pPr>
              <w:widowControl w:val="0"/>
              <w:spacing w:after="0" w:line="272" w:lineRule="exact"/>
              <w:ind w:right="1"/>
              <w:jc w:val="center"/>
              <w:rPr>
                <w:rFonts w:ascii="Times New Roman" w:eastAsia="Calibri" w:hAnsi="Times New Roman" w:cs="Times New Roman"/>
                <w:spacing w:val="-1"/>
                <w:sz w:val="24"/>
              </w:rPr>
            </w:pPr>
            <w:r w:rsidRPr="005421B7">
              <w:rPr>
                <w:rFonts w:ascii="Times New Roman" w:eastAsia="Calibri" w:hAnsi="Times New Roman" w:cs="Times New Roman"/>
                <w:spacing w:val="-1"/>
                <w:sz w:val="24"/>
              </w:rPr>
              <w:t>$200 per hour</w:t>
            </w:r>
          </w:p>
        </w:tc>
      </w:tr>
    </w:tbl>
    <w:p w:rsidR="005421B7" w:rsidRPr="005421B7" w:rsidRDefault="005421B7" w:rsidP="005421B7">
      <w:pPr>
        <w:spacing w:after="0" w:line="240" w:lineRule="auto"/>
        <w:rPr>
          <w:rFonts w:ascii="Times New Roman" w:eastAsia="Arial" w:hAnsi="Times New Roman" w:cs="Times New Roman"/>
          <w:sz w:val="20"/>
          <w:szCs w:val="20"/>
        </w:rPr>
      </w:pPr>
    </w:p>
    <w:p w:rsidR="005421B7" w:rsidRPr="005421B7" w:rsidRDefault="005421B7" w:rsidP="005421B7">
      <w:pPr>
        <w:spacing w:after="0" w:line="240" w:lineRule="auto"/>
        <w:rPr>
          <w:rFonts w:ascii="Times New Roman" w:eastAsia="Arial" w:hAnsi="Times New Roman" w:cs="Times New Roman"/>
          <w:sz w:val="20"/>
          <w:szCs w:val="20"/>
        </w:rPr>
      </w:pPr>
    </w:p>
    <w:p w:rsidR="005421B7" w:rsidRPr="005421B7" w:rsidRDefault="005421B7" w:rsidP="005421B7">
      <w:pPr>
        <w:spacing w:after="0" w:line="240" w:lineRule="auto"/>
        <w:rPr>
          <w:rFonts w:ascii="Times New Roman" w:eastAsia="Arial" w:hAnsi="Times New Roman" w:cs="Times New Roman"/>
          <w:sz w:val="20"/>
          <w:szCs w:val="20"/>
        </w:rPr>
      </w:pPr>
    </w:p>
    <w:p w:rsidR="005421B7" w:rsidRPr="005421B7" w:rsidRDefault="005421B7" w:rsidP="005421B7">
      <w:pPr>
        <w:spacing w:after="0" w:line="240" w:lineRule="auto"/>
        <w:rPr>
          <w:rFonts w:ascii="Times New Roman" w:eastAsia="Arial" w:hAnsi="Times New Roman" w:cs="Times New Roman"/>
          <w:sz w:val="20"/>
          <w:szCs w:val="20"/>
        </w:rPr>
      </w:pPr>
    </w:p>
    <w:p w:rsidR="005421B7" w:rsidRPr="005421B7" w:rsidRDefault="005421B7" w:rsidP="005421B7">
      <w:pPr>
        <w:spacing w:after="0" w:line="240" w:lineRule="auto"/>
        <w:rPr>
          <w:rFonts w:ascii="Times New Roman" w:eastAsia="Arial" w:hAnsi="Times New Roman" w:cs="Times New Roman"/>
          <w:sz w:val="20"/>
          <w:szCs w:val="20"/>
        </w:rPr>
      </w:pPr>
    </w:p>
    <w:p w:rsidR="005421B7" w:rsidRPr="005421B7" w:rsidRDefault="005421B7" w:rsidP="005421B7">
      <w:pPr>
        <w:spacing w:after="0" w:line="240" w:lineRule="auto"/>
        <w:rPr>
          <w:rFonts w:ascii="Times New Roman" w:eastAsia="Arial" w:hAnsi="Times New Roman" w:cs="Times New Roman"/>
          <w:sz w:val="20"/>
          <w:szCs w:val="20"/>
        </w:rPr>
      </w:pPr>
    </w:p>
    <w:p w:rsidR="005421B7" w:rsidRPr="005421B7" w:rsidRDefault="005421B7" w:rsidP="005421B7">
      <w:pPr>
        <w:tabs>
          <w:tab w:val="left" w:pos="5040"/>
        </w:tabs>
        <w:spacing w:after="0" w:line="240" w:lineRule="auto"/>
        <w:rPr>
          <w:rFonts w:ascii="Times New Roman" w:eastAsia="Times New Roman" w:hAnsi="Times New Roman" w:cs="Times New Roman"/>
          <w:sz w:val="24"/>
          <w:szCs w:val="24"/>
        </w:rPr>
      </w:pPr>
    </w:p>
    <w:p w:rsidR="005421B7" w:rsidRPr="00126081" w:rsidRDefault="005421B7" w:rsidP="005421B7">
      <w:pPr>
        <w:spacing w:after="0" w:line="240" w:lineRule="auto"/>
        <w:rPr>
          <w:rStyle w:val="Hyperlink"/>
          <w:rFonts w:ascii="Times New Roman" w:hAnsi="Times New Roman" w:cs="Times New Roman"/>
          <w:sz w:val="24"/>
          <w:szCs w:val="24"/>
        </w:rPr>
      </w:pPr>
    </w:p>
    <w:sectPr w:rsidR="005421B7" w:rsidRPr="00126081" w:rsidSect="001A0A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EA" w:rsidRDefault="00CD0FEA" w:rsidP="00A005F8">
      <w:pPr>
        <w:spacing w:after="0" w:line="240" w:lineRule="auto"/>
      </w:pPr>
      <w:r>
        <w:separator/>
      </w:r>
    </w:p>
  </w:endnote>
  <w:endnote w:type="continuationSeparator" w:id="0">
    <w:p w:rsidR="00CD0FEA" w:rsidRDefault="00CD0FEA" w:rsidP="00A0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rPr>
      <w:id w:val="277531767"/>
      <w:docPartObj>
        <w:docPartGallery w:val="Page Numbers (Bottom of Page)"/>
        <w:docPartUnique/>
      </w:docPartObj>
    </w:sdtPr>
    <w:sdtEndPr>
      <w:rPr>
        <w:noProof/>
      </w:rPr>
    </w:sdtEndPr>
    <w:sdtContent>
      <w:p w:rsidR="00CD0FEA" w:rsidRPr="00151A60" w:rsidRDefault="00CD0FEA">
        <w:pPr>
          <w:pStyle w:val="Footer"/>
          <w:jc w:val="center"/>
          <w:rPr>
            <w:rFonts w:ascii="Times New Roman" w:hAnsi="Times New Roman" w:cs="Times New Roman"/>
            <w:sz w:val="18"/>
          </w:rPr>
        </w:pPr>
        <w:r w:rsidRPr="00151A60">
          <w:rPr>
            <w:rFonts w:ascii="Times New Roman" w:hAnsi="Times New Roman" w:cs="Times New Roman"/>
            <w:sz w:val="18"/>
          </w:rPr>
          <w:t xml:space="preserve">Page </w:t>
        </w:r>
        <w:r w:rsidRPr="00151A60">
          <w:rPr>
            <w:rFonts w:ascii="Times New Roman" w:hAnsi="Times New Roman" w:cs="Times New Roman"/>
            <w:sz w:val="18"/>
          </w:rPr>
          <w:fldChar w:fldCharType="begin"/>
        </w:r>
        <w:r w:rsidRPr="00151A60">
          <w:rPr>
            <w:rFonts w:ascii="Times New Roman" w:hAnsi="Times New Roman" w:cs="Times New Roman"/>
            <w:sz w:val="18"/>
          </w:rPr>
          <w:instrText xml:space="preserve"> PAGE   \* MERGEFORMAT </w:instrText>
        </w:r>
        <w:r w:rsidRPr="00151A60">
          <w:rPr>
            <w:rFonts w:ascii="Times New Roman" w:hAnsi="Times New Roman" w:cs="Times New Roman"/>
            <w:sz w:val="18"/>
          </w:rPr>
          <w:fldChar w:fldCharType="separate"/>
        </w:r>
        <w:r w:rsidR="00935F50">
          <w:rPr>
            <w:rFonts w:ascii="Times New Roman" w:hAnsi="Times New Roman" w:cs="Times New Roman"/>
            <w:noProof/>
            <w:sz w:val="18"/>
          </w:rPr>
          <w:t>3</w:t>
        </w:r>
        <w:r w:rsidRPr="00151A60">
          <w:rPr>
            <w:rFonts w:ascii="Times New Roman" w:hAnsi="Times New Roman" w:cs="Times New Roman"/>
            <w:noProof/>
            <w:sz w:val="18"/>
          </w:rPr>
          <w:fldChar w:fldCharType="end"/>
        </w:r>
        <w:r w:rsidRPr="00151A60">
          <w:rPr>
            <w:rFonts w:ascii="Times New Roman" w:hAnsi="Times New Roman" w:cs="Times New Roman"/>
            <w:noProof/>
            <w:sz w:val="18"/>
          </w:rPr>
          <w:t xml:space="preserve"> of </w:t>
        </w:r>
        <w:r w:rsidR="00935F50">
          <w:rPr>
            <w:rFonts w:ascii="Times New Roman" w:hAnsi="Times New Roman" w:cs="Times New Roman"/>
            <w:noProof/>
            <w:sz w:val="18"/>
          </w:rPr>
          <w:t>7</w:t>
        </w:r>
      </w:p>
    </w:sdtContent>
  </w:sdt>
  <w:p w:rsidR="00CD0FEA" w:rsidRPr="00AF2155" w:rsidRDefault="00151A60" w:rsidP="00AF2155">
    <w:pPr>
      <w:pStyle w:val="Footer"/>
      <w:jc w:val="right"/>
      <w:rPr>
        <w:sz w:val="16"/>
        <w:szCs w:val="16"/>
      </w:rPr>
    </w:pPr>
    <w:r>
      <w:rPr>
        <w:sz w:val="16"/>
        <w:szCs w:val="16"/>
      </w:rPr>
      <w:t>(11.9.2018)</w:t>
    </w:r>
    <w:r w:rsidR="00CD0FEA">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EA" w:rsidRDefault="00CD0FEA" w:rsidP="00A005F8">
      <w:pPr>
        <w:spacing w:after="0" w:line="240" w:lineRule="auto"/>
      </w:pPr>
      <w:r>
        <w:separator/>
      </w:r>
    </w:p>
  </w:footnote>
  <w:footnote w:type="continuationSeparator" w:id="0">
    <w:p w:rsidR="00CD0FEA" w:rsidRDefault="00CD0FEA" w:rsidP="00A00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CA5"/>
    <w:multiLevelType w:val="hybridMultilevel"/>
    <w:tmpl w:val="8AA690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50689"/>
    <w:multiLevelType w:val="hybridMultilevel"/>
    <w:tmpl w:val="D8C6B85C"/>
    <w:lvl w:ilvl="0" w:tplc="8154E2E2">
      <w:start w:val="1"/>
      <w:numFmt w:val="upperRoman"/>
      <w:lvlText w:val="%1."/>
      <w:lvlJc w:val="left"/>
      <w:pPr>
        <w:ind w:left="1080" w:hanging="720"/>
      </w:pPr>
      <w:rPr>
        <w:rFonts w:hint="default"/>
      </w:rPr>
    </w:lvl>
    <w:lvl w:ilvl="1" w:tplc="A2ECD1A4">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E2954"/>
    <w:multiLevelType w:val="hybridMultilevel"/>
    <w:tmpl w:val="6450F1DA"/>
    <w:lvl w:ilvl="0" w:tplc="F182B89E">
      <w:start w:val="1"/>
      <w:numFmt w:val="upperLetter"/>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24785A"/>
    <w:multiLevelType w:val="hybridMultilevel"/>
    <w:tmpl w:val="ACC44666"/>
    <w:lvl w:ilvl="0" w:tplc="722C7826">
      <w:start w:val="2"/>
      <w:numFmt w:val="upperRoman"/>
      <w:lvlText w:val="%1&gt;"/>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D10F9"/>
    <w:multiLevelType w:val="hybridMultilevel"/>
    <w:tmpl w:val="AFF61D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67A87"/>
    <w:multiLevelType w:val="hybridMultilevel"/>
    <w:tmpl w:val="8AA690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9F607A"/>
    <w:multiLevelType w:val="hybridMultilevel"/>
    <w:tmpl w:val="8BC816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E6E9B"/>
    <w:multiLevelType w:val="hybridMultilevel"/>
    <w:tmpl w:val="95C88652"/>
    <w:lvl w:ilvl="0" w:tplc="9CE69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655A0"/>
    <w:multiLevelType w:val="hybridMultilevel"/>
    <w:tmpl w:val="51A0BA16"/>
    <w:lvl w:ilvl="0" w:tplc="4E80DED4">
      <w:start w:val="1"/>
      <w:numFmt w:val="upperRoman"/>
      <w:lvlText w:val="%1."/>
      <w:lvlJc w:val="left"/>
      <w:pPr>
        <w:ind w:left="828" w:hanging="494"/>
        <w:jc w:val="right"/>
      </w:pPr>
      <w:rPr>
        <w:rFonts w:ascii="Arial" w:eastAsia="Arial" w:hAnsi="Arial" w:hint="default"/>
        <w:sz w:val="24"/>
        <w:szCs w:val="24"/>
      </w:rPr>
    </w:lvl>
    <w:lvl w:ilvl="1" w:tplc="E4C4D4C2">
      <w:start w:val="1"/>
      <w:numFmt w:val="bullet"/>
      <w:lvlText w:val="•"/>
      <w:lvlJc w:val="left"/>
      <w:pPr>
        <w:ind w:left="1789" w:hanging="494"/>
      </w:pPr>
      <w:rPr>
        <w:rFonts w:hint="default"/>
      </w:rPr>
    </w:lvl>
    <w:lvl w:ilvl="2" w:tplc="A6E29B20">
      <w:start w:val="1"/>
      <w:numFmt w:val="bullet"/>
      <w:lvlText w:val="•"/>
      <w:lvlJc w:val="left"/>
      <w:pPr>
        <w:ind w:left="2750" w:hanging="494"/>
      </w:pPr>
      <w:rPr>
        <w:rFonts w:hint="default"/>
      </w:rPr>
    </w:lvl>
    <w:lvl w:ilvl="3" w:tplc="C7D242CC">
      <w:start w:val="1"/>
      <w:numFmt w:val="bullet"/>
      <w:lvlText w:val="•"/>
      <w:lvlJc w:val="left"/>
      <w:pPr>
        <w:ind w:left="3711" w:hanging="494"/>
      </w:pPr>
      <w:rPr>
        <w:rFonts w:hint="default"/>
      </w:rPr>
    </w:lvl>
    <w:lvl w:ilvl="4" w:tplc="F3384F68">
      <w:start w:val="1"/>
      <w:numFmt w:val="bullet"/>
      <w:lvlText w:val="•"/>
      <w:lvlJc w:val="left"/>
      <w:pPr>
        <w:ind w:left="4672" w:hanging="494"/>
      </w:pPr>
      <w:rPr>
        <w:rFonts w:hint="default"/>
      </w:rPr>
    </w:lvl>
    <w:lvl w:ilvl="5" w:tplc="A2FAFD3C">
      <w:start w:val="1"/>
      <w:numFmt w:val="bullet"/>
      <w:lvlText w:val="•"/>
      <w:lvlJc w:val="left"/>
      <w:pPr>
        <w:ind w:left="5634" w:hanging="494"/>
      </w:pPr>
      <w:rPr>
        <w:rFonts w:hint="default"/>
      </w:rPr>
    </w:lvl>
    <w:lvl w:ilvl="6" w:tplc="AB0A4CF6">
      <w:start w:val="1"/>
      <w:numFmt w:val="bullet"/>
      <w:lvlText w:val="•"/>
      <w:lvlJc w:val="left"/>
      <w:pPr>
        <w:ind w:left="6595" w:hanging="494"/>
      </w:pPr>
      <w:rPr>
        <w:rFonts w:hint="default"/>
      </w:rPr>
    </w:lvl>
    <w:lvl w:ilvl="7" w:tplc="F47E0626">
      <w:start w:val="1"/>
      <w:numFmt w:val="bullet"/>
      <w:lvlText w:val="•"/>
      <w:lvlJc w:val="left"/>
      <w:pPr>
        <w:ind w:left="7556" w:hanging="494"/>
      </w:pPr>
      <w:rPr>
        <w:rFonts w:hint="default"/>
      </w:rPr>
    </w:lvl>
    <w:lvl w:ilvl="8" w:tplc="47A60470">
      <w:start w:val="1"/>
      <w:numFmt w:val="bullet"/>
      <w:lvlText w:val="•"/>
      <w:lvlJc w:val="left"/>
      <w:pPr>
        <w:ind w:left="8517" w:hanging="494"/>
      </w:pPr>
      <w:rPr>
        <w:rFonts w:hint="default"/>
      </w:rPr>
    </w:lvl>
  </w:abstractNum>
  <w:abstractNum w:abstractNumId="9" w15:restartNumberingAfterBreak="0">
    <w:nsid w:val="27F50B37"/>
    <w:multiLevelType w:val="hybridMultilevel"/>
    <w:tmpl w:val="CEBCB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3007A"/>
    <w:multiLevelType w:val="hybridMultilevel"/>
    <w:tmpl w:val="B8C6F9DE"/>
    <w:lvl w:ilvl="0" w:tplc="359C015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473B5"/>
    <w:multiLevelType w:val="hybridMultilevel"/>
    <w:tmpl w:val="8AA690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09442A"/>
    <w:multiLevelType w:val="hybridMultilevel"/>
    <w:tmpl w:val="D5281C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9691D"/>
    <w:multiLevelType w:val="hybridMultilevel"/>
    <w:tmpl w:val="D5281C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46CED"/>
    <w:multiLevelType w:val="hybridMultilevel"/>
    <w:tmpl w:val="8AA690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BF0A4A"/>
    <w:multiLevelType w:val="hybridMultilevel"/>
    <w:tmpl w:val="F43A0EE6"/>
    <w:lvl w:ilvl="0" w:tplc="67687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C74E2"/>
    <w:multiLevelType w:val="hybridMultilevel"/>
    <w:tmpl w:val="F43A0EE6"/>
    <w:lvl w:ilvl="0" w:tplc="67687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35A85"/>
    <w:multiLevelType w:val="hybridMultilevel"/>
    <w:tmpl w:val="8AA690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AD09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1B0F1C"/>
    <w:multiLevelType w:val="hybridMultilevel"/>
    <w:tmpl w:val="4F200BE4"/>
    <w:lvl w:ilvl="0" w:tplc="8154E2E2">
      <w:start w:val="1"/>
      <w:numFmt w:val="upperRoman"/>
      <w:lvlText w:val="%1."/>
      <w:lvlJc w:val="left"/>
      <w:pPr>
        <w:ind w:left="1080" w:hanging="720"/>
      </w:pPr>
      <w:rPr>
        <w:rFonts w:hint="default"/>
      </w:rPr>
    </w:lvl>
    <w:lvl w:ilvl="1" w:tplc="A2ECD1A4">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E1B9E"/>
    <w:multiLevelType w:val="hybridMultilevel"/>
    <w:tmpl w:val="6712B562"/>
    <w:lvl w:ilvl="0" w:tplc="26A258F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37281E"/>
    <w:multiLevelType w:val="hybridMultilevel"/>
    <w:tmpl w:val="6062E57C"/>
    <w:lvl w:ilvl="0" w:tplc="27B6F916">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46BB6"/>
    <w:multiLevelType w:val="hybridMultilevel"/>
    <w:tmpl w:val="769A6D78"/>
    <w:lvl w:ilvl="0" w:tplc="F5822B90">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84F1B"/>
    <w:multiLevelType w:val="hybridMultilevel"/>
    <w:tmpl w:val="8AA690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486AC8"/>
    <w:multiLevelType w:val="hybridMultilevel"/>
    <w:tmpl w:val="A03483B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8"/>
  </w:num>
  <w:num w:numId="4">
    <w:abstractNumId w:val="19"/>
  </w:num>
  <w:num w:numId="5">
    <w:abstractNumId w:val="16"/>
  </w:num>
  <w:num w:numId="6">
    <w:abstractNumId w:val="4"/>
  </w:num>
  <w:num w:numId="7">
    <w:abstractNumId w:val="13"/>
  </w:num>
  <w:num w:numId="8">
    <w:abstractNumId w:val="8"/>
  </w:num>
  <w:num w:numId="9">
    <w:abstractNumId w:val="5"/>
  </w:num>
  <w:num w:numId="10">
    <w:abstractNumId w:val="15"/>
  </w:num>
  <w:num w:numId="11">
    <w:abstractNumId w:val="21"/>
  </w:num>
  <w:num w:numId="12">
    <w:abstractNumId w:val="22"/>
  </w:num>
  <w:num w:numId="13">
    <w:abstractNumId w:val="24"/>
  </w:num>
  <w:num w:numId="14">
    <w:abstractNumId w:val="20"/>
  </w:num>
  <w:num w:numId="15">
    <w:abstractNumId w:val="2"/>
  </w:num>
  <w:num w:numId="16">
    <w:abstractNumId w:val="6"/>
  </w:num>
  <w:num w:numId="17">
    <w:abstractNumId w:val="11"/>
  </w:num>
  <w:num w:numId="18">
    <w:abstractNumId w:val="14"/>
  </w:num>
  <w:num w:numId="19">
    <w:abstractNumId w:val="0"/>
  </w:num>
  <w:num w:numId="20">
    <w:abstractNumId w:val="17"/>
  </w:num>
  <w:num w:numId="21">
    <w:abstractNumId w:val="23"/>
  </w:num>
  <w:num w:numId="22">
    <w:abstractNumId w:val="10"/>
  </w:num>
  <w:num w:numId="23">
    <w:abstractNumId w:val="12"/>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F8"/>
    <w:rsid w:val="00001675"/>
    <w:rsid w:val="00001F44"/>
    <w:rsid w:val="0000220E"/>
    <w:rsid w:val="00003FBB"/>
    <w:rsid w:val="0000479A"/>
    <w:rsid w:val="00005477"/>
    <w:rsid w:val="00005B13"/>
    <w:rsid w:val="00006BDB"/>
    <w:rsid w:val="00010896"/>
    <w:rsid w:val="000110B9"/>
    <w:rsid w:val="00011A37"/>
    <w:rsid w:val="0001213C"/>
    <w:rsid w:val="00013E19"/>
    <w:rsid w:val="00022B54"/>
    <w:rsid w:val="00023468"/>
    <w:rsid w:val="00024364"/>
    <w:rsid w:val="00027943"/>
    <w:rsid w:val="00031F52"/>
    <w:rsid w:val="000336EA"/>
    <w:rsid w:val="00033CAC"/>
    <w:rsid w:val="000350BC"/>
    <w:rsid w:val="00035399"/>
    <w:rsid w:val="00035827"/>
    <w:rsid w:val="00040BE5"/>
    <w:rsid w:val="00044B12"/>
    <w:rsid w:val="00045BE1"/>
    <w:rsid w:val="00053898"/>
    <w:rsid w:val="000541AE"/>
    <w:rsid w:val="00056E11"/>
    <w:rsid w:val="000572E7"/>
    <w:rsid w:val="000619E4"/>
    <w:rsid w:val="000626F4"/>
    <w:rsid w:val="00067B0A"/>
    <w:rsid w:val="000701BE"/>
    <w:rsid w:val="0007064B"/>
    <w:rsid w:val="00071B02"/>
    <w:rsid w:val="00072F04"/>
    <w:rsid w:val="00075A7F"/>
    <w:rsid w:val="00085F2C"/>
    <w:rsid w:val="00090D0F"/>
    <w:rsid w:val="00091826"/>
    <w:rsid w:val="00092372"/>
    <w:rsid w:val="00095A03"/>
    <w:rsid w:val="00095C9E"/>
    <w:rsid w:val="000962F0"/>
    <w:rsid w:val="00096588"/>
    <w:rsid w:val="00097991"/>
    <w:rsid w:val="000A041C"/>
    <w:rsid w:val="000A071B"/>
    <w:rsid w:val="000A0A6D"/>
    <w:rsid w:val="000A415F"/>
    <w:rsid w:val="000A6858"/>
    <w:rsid w:val="000A6EAF"/>
    <w:rsid w:val="000A7138"/>
    <w:rsid w:val="000B23ED"/>
    <w:rsid w:val="000B29BC"/>
    <w:rsid w:val="000B457D"/>
    <w:rsid w:val="000B4D9F"/>
    <w:rsid w:val="000B7663"/>
    <w:rsid w:val="000C071D"/>
    <w:rsid w:val="000C0B65"/>
    <w:rsid w:val="000C0D52"/>
    <w:rsid w:val="000C4324"/>
    <w:rsid w:val="000C6145"/>
    <w:rsid w:val="000D0201"/>
    <w:rsid w:val="000D1C95"/>
    <w:rsid w:val="000D2A28"/>
    <w:rsid w:val="000D46BF"/>
    <w:rsid w:val="000D5B7A"/>
    <w:rsid w:val="000D6A44"/>
    <w:rsid w:val="000D75B5"/>
    <w:rsid w:val="000E01F9"/>
    <w:rsid w:val="000E0F18"/>
    <w:rsid w:val="000E16B7"/>
    <w:rsid w:val="000E2E4A"/>
    <w:rsid w:val="000E6D07"/>
    <w:rsid w:val="000E7BCA"/>
    <w:rsid w:val="000F0004"/>
    <w:rsid w:val="000F30FF"/>
    <w:rsid w:val="000F3484"/>
    <w:rsid w:val="000F5310"/>
    <w:rsid w:val="000F6FA3"/>
    <w:rsid w:val="000F7386"/>
    <w:rsid w:val="00101973"/>
    <w:rsid w:val="001019A0"/>
    <w:rsid w:val="00102076"/>
    <w:rsid w:val="00102C8D"/>
    <w:rsid w:val="001033EF"/>
    <w:rsid w:val="00105D20"/>
    <w:rsid w:val="0011226E"/>
    <w:rsid w:val="00113437"/>
    <w:rsid w:val="00114D5D"/>
    <w:rsid w:val="001161AF"/>
    <w:rsid w:val="00116738"/>
    <w:rsid w:val="00116C35"/>
    <w:rsid w:val="0011798B"/>
    <w:rsid w:val="001218FB"/>
    <w:rsid w:val="0012329F"/>
    <w:rsid w:val="0012348B"/>
    <w:rsid w:val="00124434"/>
    <w:rsid w:val="0012607D"/>
    <w:rsid w:val="00126081"/>
    <w:rsid w:val="00126341"/>
    <w:rsid w:val="00127BE7"/>
    <w:rsid w:val="00127C00"/>
    <w:rsid w:val="00127C0B"/>
    <w:rsid w:val="00130A44"/>
    <w:rsid w:val="001315D1"/>
    <w:rsid w:val="00131C60"/>
    <w:rsid w:val="00131EC4"/>
    <w:rsid w:val="001323CF"/>
    <w:rsid w:val="00133C7B"/>
    <w:rsid w:val="00136ACF"/>
    <w:rsid w:val="00137A04"/>
    <w:rsid w:val="00141133"/>
    <w:rsid w:val="00142F06"/>
    <w:rsid w:val="00146249"/>
    <w:rsid w:val="00146A21"/>
    <w:rsid w:val="00146C66"/>
    <w:rsid w:val="001501FB"/>
    <w:rsid w:val="00151A60"/>
    <w:rsid w:val="001545BE"/>
    <w:rsid w:val="00154A26"/>
    <w:rsid w:val="00156109"/>
    <w:rsid w:val="00162CAC"/>
    <w:rsid w:val="00164407"/>
    <w:rsid w:val="001647ED"/>
    <w:rsid w:val="00164835"/>
    <w:rsid w:val="00164D82"/>
    <w:rsid w:val="00165198"/>
    <w:rsid w:val="00170171"/>
    <w:rsid w:val="00170511"/>
    <w:rsid w:val="00170F40"/>
    <w:rsid w:val="00173EEA"/>
    <w:rsid w:val="0017501B"/>
    <w:rsid w:val="00176632"/>
    <w:rsid w:val="0017684A"/>
    <w:rsid w:val="001770C6"/>
    <w:rsid w:val="00182D0C"/>
    <w:rsid w:val="00183F72"/>
    <w:rsid w:val="00186762"/>
    <w:rsid w:val="001918D1"/>
    <w:rsid w:val="00191B34"/>
    <w:rsid w:val="00192B3D"/>
    <w:rsid w:val="00195351"/>
    <w:rsid w:val="00196988"/>
    <w:rsid w:val="00196E34"/>
    <w:rsid w:val="001A0A4D"/>
    <w:rsid w:val="001A2332"/>
    <w:rsid w:val="001A4D0D"/>
    <w:rsid w:val="001A7D80"/>
    <w:rsid w:val="001A7F3F"/>
    <w:rsid w:val="001B4CA1"/>
    <w:rsid w:val="001B5A4E"/>
    <w:rsid w:val="001B799C"/>
    <w:rsid w:val="001C0556"/>
    <w:rsid w:val="001C0844"/>
    <w:rsid w:val="001C3B3E"/>
    <w:rsid w:val="001C5427"/>
    <w:rsid w:val="001C6B5B"/>
    <w:rsid w:val="001C733D"/>
    <w:rsid w:val="001D10C3"/>
    <w:rsid w:val="001D25BD"/>
    <w:rsid w:val="001D27EB"/>
    <w:rsid w:val="001D291B"/>
    <w:rsid w:val="001E056A"/>
    <w:rsid w:val="001E0B5E"/>
    <w:rsid w:val="001E2675"/>
    <w:rsid w:val="001E3ABF"/>
    <w:rsid w:val="001E41CF"/>
    <w:rsid w:val="001E660C"/>
    <w:rsid w:val="001E779E"/>
    <w:rsid w:val="001F2C79"/>
    <w:rsid w:val="001F6193"/>
    <w:rsid w:val="001F69EB"/>
    <w:rsid w:val="001F7023"/>
    <w:rsid w:val="0020192A"/>
    <w:rsid w:val="0020273D"/>
    <w:rsid w:val="002033BB"/>
    <w:rsid w:val="00204D42"/>
    <w:rsid w:val="002068B4"/>
    <w:rsid w:val="00206E51"/>
    <w:rsid w:val="00207099"/>
    <w:rsid w:val="00210021"/>
    <w:rsid w:val="00210549"/>
    <w:rsid w:val="00210D99"/>
    <w:rsid w:val="0021276F"/>
    <w:rsid w:val="00212B69"/>
    <w:rsid w:val="00216B67"/>
    <w:rsid w:val="00216D22"/>
    <w:rsid w:val="00217C55"/>
    <w:rsid w:val="00220CD9"/>
    <w:rsid w:val="00223C0E"/>
    <w:rsid w:val="00224056"/>
    <w:rsid w:val="00224DFC"/>
    <w:rsid w:val="0022672F"/>
    <w:rsid w:val="00226F2A"/>
    <w:rsid w:val="00227367"/>
    <w:rsid w:val="00227558"/>
    <w:rsid w:val="00230012"/>
    <w:rsid w:val="00230D64"/>
    <w:rsid w:val="00232CB1"/>
    <w:rsid w:val="00232F94"/>
    <w:rsid w:val="0023420E"/>
    <w:rsid w:val="0023424A"/>
    <w:rsid w:val="00234F05"/>
    <w:rsid w:val="002358A4"/>
    <w:rsid w:val="0023773A"/>
    <w:rsid w:val="00240C5D"/>
    <w:rsid w:val="00243E95"/>
    <w:rsid w:val="00245A85"/>
    <w:rsid w:val="00247837"/>
    <w:rsid w:val="00250D5F"/>
    <w:rsid w:val="00251657"/>
    <w:rsid w:val="00251C92"/>
    <w:rsid w:val="00253D2A"/>
    <w:rsid w:val="00255159"/>
    <w:rsid w:val="00255EED"/>
    <w:rsid w:val="00256837"/>
    <w:rsid w:val="0025685F"/>
    <w:rsid w:val="002577E8"/>
    <w:rsid w:val="00260025"/>
    <w:rsid w:val="0026017D"/>
    <w:rsid w:val="00261C06"/>
    <w:rsid w:val="002625F3"/>
    <w:rsid w:val="00265DB6"/>
    <w:rsid w:val="00266CC7"/>
    <w:rsid w:val="002705B9"/>
    <w:rsid w:val="00273315"/>
    <w:rsid w:val="002768E7"/>
    <w:rsid w:val="00276D2E"/>
    <w:rsid w:val="00277E24"/>
    <w:rsid w:val="00280153"/>
    <w:rsid w:val="0028324D"/>
    <w:rsid w:val="00284452"/>
    <w:rsid w:val="00284DF7"/>
    <w:rsid w:val="00285250"/>
    <w:rsid w:val="00286375"/>
    <w:rsid w:val="00287B78"/>
    <w:rsid w:val="00290066"/>
    <w:rsid w:val="0029024D"/>
    <w:rsid w:val="00290AAA"/>
    <w:rsid w:val="00290C7B"/>
    <w:rsid w:val="00294297"/>
    <w:rsid w:val="0029575F"/>
    <w:rsid w:val="00297542"/>
    <w:rsid w:val="002A014F"/>
    <w:rsid w:val="002A02D5"/>
    <w:rsid w:val="002A08A5"/>
    <w:rsid w:val="002A125E"/>
    <w:rsid w:val="002A211B"/>
    <w:rsid w:val="002A5302"/>
    <w:rsid w:val="002A73FA"/>
    <w:rsid w:val="002A7A11"/>
    <w:rsid w:val="002B075B"/>
    <w:rsid w:val="002B0B0C"/>
    <w:rsid w:val="002B0ED3"/>
    <w:rsid w:val="002B16EE"/>
    <w:rsid w:val="002B2DD7"/>
    <w:rsid w:val="002B3DF9"/>
    <w:rsid w:val="002B4EEA"/>
    <w:rsid w:val="002B579B"/>
    <w:rsid w:val="002B5869"/>
    <w:rsid w:val="002B6549"/>
    <w:rsid w:val="002B67CC"/>
    <w:rsid w:val="002B691C"/>
    <w:rsid w:val="002B775B"/>
    <w:rsid w:val="002C0B20"/>
    <w:rsid w:val="002C3832"/>
    <w:rsid w:val="002C483B"/>
    <w:rsid w:val="002C4DE8"/>
    <w:rsid w:val="002C5E2F"/>
    <w:rsid w:val="002C6132"/>
    <w:rsid w:val="002C68C2"/>
    <w:rsid w:val="002D2AF6"/>
    <w:rsid w:val="002D2D47"/>
    <w:rsid w:val="002D5AFB"/>
    <w:rsid w:val="002D6FE1"/>
    <w:rsid w:val="002D7EBF"/>
    <w:rsid w:val="002E2226"/>
    <w:rsid w:val="002E7CC0"/>
    <w:rsid w:val="002F0AFF"/>
    <w:rsid w:val="002F5DDF"/>
    <w:rsid w:val="002F6ACC"/>
    <w:rsid w:val="003007AD"/>
    <w:rsid w:val="00300D02"/>
    <w:rsid w:val="00301249"/>
    <w:rsid w:val="00301D40"/>
    <w:rsid w:val="00304F2C"/>
    <w:rsid w:val="00305760"/>
    <w:rsid w:val="00306908"/>
    <w:rsid w:val="00307B06"/>
    <w:rsid w:val="00307C54"/>
    <w:rsid w:val="0031141B"/>
    <w:rsid w:val="00312A0F"/>
    <w:rsid w:val="00314F7E"/>
    <w:rsid w:val="00316A58"/>
    <w:rsid w:val="003213FB"/>
    <w:rsid w:val="00322011"/>
    <w:rsid w:val="003228A9"/>
    <w:rsid w:val="00324D1B"/>
    <w:rsid w:val="00324D8A"/>
    <w:rsid w:val="00325C8E"/>
    <w:rsid w:val="00327FD8"/>
    <w:rsid w:val="003323ED"/>
    <w:rsid w:val="00332D83"/>
    <w:rsid w:val="003465C9"/>
    <w:rsid w:val="00347DAB"/>
    <w:rsid w:val="00350C8B"/>
    <w:rsid w:val="00352713"/>
    <w:rsid w:val="00356820"/>
    <w:rsid w:val="00357196"/>
    <w:rsid w:val="00360EA4"/>
    <w:rsid w:val="00361600"/>
    <w:rsid w:val="00362639"/>
    <w:rsid w:val="00362EAA"/>
    <w:rsid w:val="0036303B"/>
    <w:rsid w:val="00363A2B"/>
    <w:rsid w:val="00363FDA"/>
    <w:rsid w:val="00364A9A"/>
    <w:rsid w:val="00367C07"/>
    <w:rsid w:val="00367CE9"/>
    <w:rsid w:val="00367FFD"/>
    <w:rsid w:val="00370348"/>
    <w:rsid w:val="00370683"/>
    <w:rsid w:val="00375A87"/>
    <w:rsid w:val="0037608B"/>
    <w:rsid w:val="003767EB"/>
    <w:rsid w:val="003806E0"/>
    <w:rsid w:val="00383007"/>
    <w:rsid w:val="00384A2B"/>
    <w:rsid w:val="00385E48"/>
    <w:rsid w:val="00386736"/>
    <w:rsid w:val="00387C9B"/>
    <w:rsid w:val="00390893"/>
    <w:rsid w:val="003944E6"/>
    <w:rsid w:val="00394A95"/>
    <w:rsid w:val="00394B39"/>
    <w:rsid w:val="003970CA"/>
    <w:rsid w:val="003A006A"/>
    <w:rsid w:val="003A139E"/>
    <w:rsid w:val="003A16D0"/>
    <w:rsid w:val="003A20D4"/>
    <w:rsid w:val="003A4985"/>
    <w:rsid w:val="003A4F3D"/>
    <w:rsid w:val="003A588E"/>
    <w:rsid w:val="003A5A93"/>
    <w:rsid w:val="003A615A"/>
    <w:rsid w:val="003A78FE"/>
    <w:rsid w:val="003B3AE7"/>
    <w:rsid w:val="003B5A6B"/>
    <w:rsid w:val="003B6D12"/>
    <w:rsid w:val="003B7296"/>
    <w:rsid w:val="003B7B6C"/>
    <w:rsid w:val="003B7FC5"/>
    <w:rsid w:val="003C0D36"/>
    <w:rsid w:val="003C4060"/>
    <w:rsid w:val="003C45D6"/>
    <w:rsid w:val="003C49CF"/>
    <w:rsid w:val="003C6995"/>
    <w:rsid w:val="003C7271"/>
    <w:rsid w:val="003D1383"/>
    <w:rsid w:val="003D1B13"/>
    <w:rsid w:val="003D1EEB"/>
    <w:rsid w:val="003D1FA6"/>
    <w:rsid w:val="003D3391"/>
    <w:rsid w:val="003D3CC6"/>
    <w:rsid w:val="003D63B3"/>
    <w:rsid w:val="003D6C49"/>
    <w:rsid w:val="003E0B2D"/>
    <w:rsid w:val="003E1BD1"/>
    <w:rsid w:val="003E560C"/>
    <w:rsid w:val="003E5B2D"/>
    <w:rsid w:val="003E725F"/>
    <w:rsid w:val="003E7300"/>
    <w:rsid w:val="003F2890"/>
    <w:rsid w:val="003F55BB"/>
    <w:rsid w:val="003F6246"/>
    <w:rsid w:val="003F7086"/>
    <w:rsid w:val="00403F80"/>
    <w:rsid w:val="00407B8D"/>
    <w:rsid w:val="00407B99"/>
    <w:rsid w:val="00413D8F"/>
    <w:rsid w:val="00414312"/>
    <w:rsid w:val="0041633E"/>
    <w:rsid w:val="00421582"/>
    <w:rsid w:val="004217A7"/>
    <w:rsid w:val="00423D98"/>
    <w:rsid w:val="004250DE"/>
    <w:rsid w:val="00425BE4"/>
    <w:rsid w:val="00432953"/>
    <w:rsid w:val="00432D54"/>
    <w:rsid w:val="004339F0"/>
    <w:rsid w:val="00435D97"/>
    <w:rsid w:val="0043746A"/>
    <w:rsid w:val="004374CE"/>
    <w:rsid w:val="0044123D"/>
    <w:rsid w:val="0044145E"/>
    <w:rsid w:val="00441622"/>
    <w:rsid w:val="00442A2D"/>
    <w:rsid w:val="00443802"/>
    <w:rsid w:val="00445B5C"/>
    <w:rsid w:val="0045124E"/>
    <w:rsid w:val="00452647"/>
    <w:rsid w:val="00452D39"/>
    <w:rsid w:val="00452F85"/>
    <w:rsid w:val="00454534"/>
    <w:rsid w:val="00455C60"/>
    <w:rsid w:val="0045698F"/>
    <w:rsid w:val="00457611"/>
    <w:rsid w:val="00460B28"/>
    <w:rsid w:val="0046175D"/>
    <w:rsid w:val="00461EAD"/>
    <w:rsid w:val="00462A52"/>
    <w:rsid w:val="004631A0"/>
    <w:rsid w:val="00474053"/>
    <w:rsid w:val="00474266"/>
    <w:rsid w:val="00474DF0"/>
    <w:rsid w:val="00474EA9"/>
    <w:rsid w:val="004778A5"/>
    <w:rsid w:val="00480121"/>
    <w:rsid w:val="004839B3"/>
    <w:rsid w:val="00484091"/>
    <w:rsid w:val="00485F67"/>
    <w:rsid w:val="004864DE"/>
    <w:rsid w:val="00487157"/>
    <w:rsid w:val="004878DC"/>
    <w:rsid w:val="0049031E"/>
    <w:rsid w:val="00490E9E"/>
    <w:rsid w:val="00491175"/>
    <w:rsid w:val="00494D00"/>
    <w:rsid w:val="00495282"/>
    <w:rsid w:val="00495A38"/>
    <w:rsid w:val="004A0024"/>
    <w:rsid w:val="004A03D3"/>
    <w:rsid w:val="004A105B"/>
    <w:rsid w:val="004A198A"/>
    <w:rsid w:val="004A37C0"/>
    <w:rsid w:val="004A4BBE"/>
    <w:rsid w:val="004B03EA"/>
    <w:rsid w:val="004B0F01"/>
    <w:rsid w:val="004B1BEC"/>
    <w:rsid w:val="004B28B5"/>
    <w:rsid w:val="004B30CD"/>
    <w:rsid w:val="004B583A"/>
    <w:rsid w:val="004C0B01"/>
    <w:rsid w:val="004C2256"/>
    <w:rsid w:val="004C2711"/>
    <w:rsid w:val="004C31E1"/>
    <w:rsid w:val="004C34EF"/>
    <w:rsid w:val="004C40B2"/>
    <w:rsid w:val="004C4499"/>
    <w:rsid w:val="004C5BFE"/>
    <w:rsid w:val="004D1674"/>
    <w:rsid w:val="004D34C5"/>
    <w:rsid w:val="004D6D46"/>
    <w:rsid w:val="004D6F93"/>
    <w:rsid w:val="004E00C1"/>
    <w:rsid w:val="004E1DA6"/>
    <w:rsid w:val="004E1F47"/>
    <w:rsid w:val="004E653A"/>
    <w:rsid w:val="004E70FE"/>
    <w:rsid w:val="004E7530"/>
    <w:rsid w:val="004F5BE3"/>
    <w:rsid w:val="004F61A0"/>
    <w:rsid w:val="004F6B70"/>
    <w:rsid w:val="004F6D9A"/>
    <w:rsid w:val="004F74E8"/>
    <w:rsid w:val="00500878"/>
    <w:rsid w:val="00500DF2"/>
    <w:rsid w:val="00500F73"/>
    <w:rsid w:val="005031FD"/>
    <w:rsid w:val="00503B0F"/>
    <w:rsid w:val="0050719B"/>
    <w:rsid w:val="00507A77"/>
    <w:rsid w:val="00510534"/>
    <w:rsid w:val="005110D6"/>
    <w:rsid w:val="00511421"/>
    <w:rsid w:val="005125B3"/>
    <w:rsid w:val="00512857"/>
    <w:rsid w:val="00512F4D"/>
    <w:rsid w:val="0051345C"/>
    <w:rsid w:val="005143D2"/>
    <w:rsid w:val="005151A9"/>
    <w:rsid w:val="00515DCB"/>
    <w:rsid w:val="00516ADA"/>
    <w:rsid w:val="00517C75"/>
    <w:rsid w:val="00521379"/>
    <w:rsid w:val="00522242"/>
    <w:rsid w:val="00524EC2"/>
    <w:rsid w:val="0052579E"/>
    <w:rsid w:val="00525BBC"/>
    <w:rsid w:val="0052638E"/>
    <w:rsid w:val="00526FB7"/>
    <w:rsid w:val="00532661"/>
    <w:rsid w:val="005343FB"/>
    <w:rsid w:val="005421B7"/>
    <w:rsid w:val="005427AA"/>
    <w:rsid w:val="00545DBF"/>
    <w:rsid w:val="00547904"/>
    <w:rsid w:val="00550745"/>
    <w:rsid w:val="0055310B"/>
    <w:rsid w:val="00556898"/>
    <w:rsid w:val="005627ED"/>
    <w:rsid w:val="00562C0D"/>
    <w:rsid w:val="00562DEB"/>
    <w:rsid w:val="00565D42"/>
    <w:rsid w:val="00566360"/>
    <w:rsid w:val="005671AF"/>
    <w:rsid w:val="00571193"/>
    <w:rsid w:val="00573546"/>
    <w:rsid w:val="005755DC"/>
    <w:rsid w:val="00575EF9"/>
    <w:rsid w:val="00576B24"/>
    <w:rsid w:val="00577494"/>
    <w:rsid w:val="005778B1"/>
    <w:rsid w:val="00581784"/>
    <w:rsid w:val="005817CD"/>
    <w:rsid w:val="00585410"/>
    <w:rsid w:val="00586B0C"/>
    <w:rsid w:val="00587DB4"/>
    <w:rsid w:val="005912F9"/>
    <w:rsid w:val="00593116"/>
    <w:rsid w:val="00593876"/>
    <w:rsid w:val="00593C9D"/>
    <w:rsid w:val="00594F3C"/>
    <w:rsid w:val="00595A36"/>
    <w:rsid w:val="00596865"/>
    <w:rsid w:val="0059726C"/>
    <w:rsid w:val="0059756F"/>
    <w:rsid w:val="005A0A84"/>
    <w:rsid w:val="005A12B9"/>
    <w:rsid w:val="005A20FA"/>
    <w:rsid w:val="005A38E6"/>
    <w:rsid w:val="005A3F4E"/>
    <w:rsid w:val="005A404F"/>
    <w:rsid w:val="005B0601"/>
    <w:rsid w:val="005B1B97"/>
    <w:rsid w:val="005B2113"/>
    <w:rsid w:val="005B31C1"/>
    <w:rsid w:val="005B3376"/>
    <w:rsid w:val="005B3C6F"/>
    <w:rsid w:val="005B3F4C"/>
    <w:rsid w:val="005B4120"/>
    <w:rsid w:val="005B413A"/>
    <w:rsid w:val="005B4E55"/>
    <w:rsid w:val="005B70FA"/>
    <w:rsid w:val="005C2153"/>
    <w:rsid w:val="005C3A49"/>
    <w:rsid w:val="005C53EB"/>
    <w:rsid w:val="005C5A3C"/>
    <w:rsid w:val="005C5FC9"/>
    <w:rsid w:val="005C64A1"/>
    <w:rsid w:val="005C78D0"/>
    <w:rsid w:val="005D1963"/>
    <w:rsid w:val="005D2836"/>
    <w:rsid w:val="005D2C3D"/>
    <w:rsid w:val="005D36B0"/>
    <w:rsid w:val="005D40BD"/>
    <w:rsid w:val="005D5182"/>
    <w:rsid w:val="005D6501"/>
    <w:rsid w:val="005D6D3C"/>
    <w:rsid w:val="005E1ACF"/>
    <w:rsid w:val="005E36E7"/>
    <w:rsid w:val="005E622A"/>
    <w:rsid w:val="005E66E9"/>
    <w:rsid w:val="005E7BB7"/>
    <w:rsid w:val="005F1EA4"/>
    <w:rsid w:val="005F21C6"/>
    <w:rsid w:val="005F3A85"/>
    <w:rsid w:val="005F5AB4"/>
    <w:rsid w:val="005F62A0"/>
    <w:rsid w:val="005F7DC0"/>
    <w:rsid w:val="006016BB"/>
    <w:rsid w:val="00602D02"/>
    <w:rsid w:val="0060308C"/>
    <w:rsid w:val="006040AC"/>
    <w:rsid w:val="00604E47"/>
    <w:rsid w:val="006052F2"/>
    <w:rsid w:val="006058FE"/>
    <w:rsid w:val="00606727"/>
    <w:rsid w:val="00610064"/>
    <w:rsid w:val="00610085"/>
    <w:rsid w:val="006111A1"/>
    <w:rsid w:val="00611F94"/>
    <w:rsid w:val="00613FEB"/>
    <w:rsid w:val="00614CC1"/>
    <w:rsid w:val="00615206"/>
    <w:rsid w:val="0061588B"/>
    <w:rsid w:val="00616556"/>
    <w:rsid w:val="00621DB8"/>
    <w:rsid w:val="00624223"/>
    <w:rsid w:val="006255D8"/>
    <w:rsid w:val="0062585B"/>
    <w:rsid w:val="006264D0"/>
    <w:rsid w:val="006264D1"/>
    <w:rsid w:val="006305D1"/>
    <w:rsid w:val="00631F54"/>
    <w:rsid w:val="0063205E"/>
    <w:rsid w:val="006330C3"/>
    <w:rsid w:val="00635B6A"/>
    <w:rsid w:val="006368DC"/>
    <w:rsid w:val="00636E59"/>
    <w:rsid w:val="006416B7"/>
    <w:rsid w:val="00641FFB"/>
    <w:rsid w:val="00644D11"/>
    <w:rsid w:val="00646445"/>
    <w:rsid w:val="00650765"/>
    <w:rsid w:val="00650B79"/>
    <w:rsid w:val="00652B8F"/>
    <w:rsid w:val="00653927"/>
    <w:rsid w:val="00656157"/>
    <w:rsid w:val="00662DB4"/>
    <w:rsid w:val="00663C42"/>
    <w:rsid w:val="006649CB"/>
    <w:rsid w:val="00664D3E"/>
    <w:rsid w:val="006664F1"/>
    <w:rsid w:val="00667064"/>
    <w:rsid w:val="00667D4E"/>
    <w:rsid w:val="00671409"/>
    <w:rsid w:val="00671707"/>
    <w:rsid w:val="00672095"/>
    <w:rsid w:val="00675AFB"/>
    <w:rsid w:val="00676AF3"/>
    <w:rsid w:val="006771AA"/>
    <w:rsid w:val="00680135"/>
    <w:rsid w:val="00680B4C"/>
    <w:rsid w:val="00683A6F"/>
    <w:rsid w:val="0068433C"/>
    <w:rsid w:val="00684666"/>
    <w:rsid w:val="00684F2D"/>
    <w:rsid w:val="00686063"/>
    <w:rsid w:val="00691105"/>
    <w:rsid w:val="00692EF8"/>
    <w:rsid w:val="0069332A"/>
    <w:rsid w:val="006934D2"/>
    <w:rsid w:val="006937D2"/>
    <w:rsid w:val="006945EC"/>
    <w:rsid w:val="006977A2"/>
    <w:rsid w:val="00697F0C"/>
    <w:rsid w:val="006A45FA"/>
    <w:rsid w:val="006A4E5D"/>
    <w:rsid w:val="006A6C8E"/>
    <w:rsid w:val="006B096E"/>
    <w:rsid w:val="006B0E8A"/>
    <w:rsid w:val="006B3F54"/>
    <w:rsid w:val="006B4418"/>
    <w:rsid w:val="006B5B32"/>
    <w:rsid w:val="006B6832"/>
    <w:rsid w:val="006C02D2"/>
    <w:rsid w:val="006C15B2"/>
    <w:rsid w:val="006C1639"/>
    <w:rsid w:val="006C45A0"/>
    <w:rsid w:val="006D163F"/>
    <w:rsid w:val="006D32A5"/>
    <w:rsid w:val="006D4158"/>
    <w:rsid w:val="006D4A4D"/>
    <w:rsid w:val="006D5158"/>
    <w:rsid w:val="006D5CFF"/>
    <w:rsid w:val="006D62C4"/>
    <w:rsid w:val="006E0ECD"/>
    <w:rsid w:val="006E217B"/>
    <w:rsid w:val="006E2DE1"/>
    <w:rsid w:val="006E34DB"/>
    <w:rsid w:val="006E49F6"/>
    <w:rsid w:val="006E4B4A"/>
    <w:rsid w:val="006E6083"/>
    <w:rsid w:val="006F056D"/>
    <w:rsid w:val="006F15F6"/>
    <w:rsid w:val="006F23B0"/>
    <w:rsid w:val="006F258E"/>
    <w:rsid w:val="006F27DB"/>
    <w:rsid w:val="006F2C0F"/>
    <w:rsid w:val="006F2E11"/>
    <w:rsid w:val="006F3BE2"/>
    <w:rsid w:val="006F7C4C"/>
    <w:rsid w:val="007060DE"/>
    <w:rsid w:val="007129FD"/>
    <w:rsid w:val="00714B3E"/>
    <w:rsid w:val="00714B5B"/>
    <w:rsid w:val="00714D18"/>
    <w:rsid w:val="007170AF"/>
    <w:rsid w:val="00717644"/>
    <w:rsid w:val="007179FF"/>
    <w:rsid w:val="00720A2D"/>
    <w:rsid w:val="00721A52"/>
    <w:rsid w:val="00721FDB"/>
    <w:rsid w:val="0072239A"/>
    <w:rsid w:val="007234EC"/>
    <w:rsid w:val="00724169"/>
    <w:rsid w:val="00725939"/>
    <w:rsid w:val="007275EF"/>
    <w:rsid w:val="007314E9"/>
    <w:rsid w:val="00731B3C"/>
    <w:rsid w:val="00732627"/>
    <w:rsid w:val="00735B2A"/>
    <w:rsid w:val="00735FFB"/>
    <w:rsid w:val="00742216"/>
    <w:rsid w:val="007432C7"/>
    <w:rsid w:val="007442A1"/>
    <w:rsid w:val="00744720"/>
    <w:rsid w:val="007468AB"/>
    <w:rsid w:val="00746F2B"/>
    <w:rsid w:val="00747797"/>
    <w:rsid w:val="007504F0"/>
    <w:rsid w:val="00751EBE"/>
    <w:rsid w:val="00752ED0"/>
    <w:rsid w:val="007539F9"/>
    <w:rsid w:val="00753E2F"/>
    <w:rsid w:val="0076016C"/>
    <w:rsid w:val="00760F29"/>
    <w:rsid w:val="007613CB"/>
    <w:rsid w:val="00761996"/>
    <w:rsid w:val="00761D24"/>
    <w:rsid w:val="007648D1"/>
    <w:rsid w:val="007655D7"/>
    <w:rsid w:val="00767250"/>
    <w:rsid w:val="007672B3"/>
    <w:rsid w:val="00770268"/>
    <w:rsid w:val="00771FF8"/>
    <w:rsid w:val="007727DA"/>
    <w:rsid w:val="00774307"/>
    <w:rsid w:val="00774997"/>
    <w:rsid w:val="00774AC4"/>
    <w:rsid w:val="00776065"/>
    <w:rsid w:val="00776655"/>
    <w:rsid w:val="00776977"/>
    <w:rsid w:val="00781E6E"/>
    <w:rsid w:val="00782124"/>
    <w:rsid w:val="00782684"/>
    <w:rsid w:val="007838D5"/>
    <w:rsid w:val="00785EC2"/>
    <w:rsid w:val="007909F7"/>
    <w:rsid w:val="007941ED"/>
    <w:rsid w:val="00795C65"/>
    <w:rsid w:val="00796EB6"/>
    <w:rsid w:val="007A10C6"/>
    <w:rsid w:val="007A74C8"/>
    <w:rsid w:val="007B3BA0"/>
    <w:rsid w:val="007B4E58"/>
    <w:rsid w:val="007B53BB"/>
    <w:rsid w:val="007B54EC"/>
    <w:rsid w:val="007B662F"/>
    <w:rsid w:val="007B7C75"/>
    <w:rsid w:val="007C0487"/>
    <w:rsid w:val="007C0A97"/>
    <w:rsid w:val="007C138F"/>
    <w:rsid w:val="007C18AA"/>
    <w:rsid w:val="007C1BC1"/>
    <w:rsid w:val="007C5730"/>
    <w:rsid w:val="007C5BD9"/>
    <w:rsid w:val="007D15D6"/>
    <w:rsid w:val="007D1774"/>
    <w:rsid w:val="007D476C"/>
    <w:rsid w:val="007D4AF4"/>
    <w:rsid w:val="007D7D17"/>
    <w:rsid w:val="007D7D98"/>
    <w:rsid w:val="007E0731"/>
    <w:rsid w:val="007E2AAA"/>
    <w:rsid w:val="007E2E3B"/>
    <w:rsid w:val="007E3AF6"/>
    <w:rsid w:val="007E5086"/>
    <w:rsid w:val="007E7C61"/>
    <w:rsid w:val="007F0E09"/>
    <w:rsid w:val="007F21A3"/>
    <w:rsid w:val="007F2F07"/>
    <w:rsid w:val="007F4289"/>
    <w:rsid w:val="007F50DF"/>
    <w:rsid w:val="008002CC"/>
    <w:rsid w:val="00800B91"/>
    <w:rsid w:val="00801A4A"/>
    <w:rsid w:val="00804176"/>
    <w:rsid w:val="008049A0"/>
    <w:rsid w:val="00807156"/>
    <w:rsid w:val="00807C6C"/>
    <w:rsid w:val="00807CE3"/>
    <w:rsid w:val="00810DBF"/>
    <w:rsid w:val="0081492E"/>
    <w:rsid w:val="008151FD"/>
    <w:rsid w:val="00815872"/>
    <w:rsid w:val="008166D9"/>
    <w:rsid w:val="008176E0"/>
    <w:rsid w:val="008219EA"/>
    <w:rsid w:val="00823105"/>
    <w:rsid w:val="008231FF"/>
    <w:rsid w:val="00823206"/>
    <w:rsid w:val="00824A12"/>
    <w:rsid w:val="00824FAD"/>
    <w:rsid w:val="00825C27"/>
    <w:rsid w:val="008265A0"/>
    <w:rsid w:val="00826C67"/>
    <w:rsid w:val="00827150"/>
    <w:rsid w:val="0082720D"/>
    <w:rsid w:val="00830E91"/>
    <w:rsid w:val="00831F00"/>
    <w:rsid w:val="008330E7"/>
    <w:rsid w:val="008356B8"/>
    <w:rsid w:val="00835E32"/>
    <w:rsid w:val="008425B7"/>
    <w:rsid w:val="008434FD"/>
    <w:rsid w:val="0084777F"/>
    <w:rsid w:val="00847AEC"/>
    <w:rsid w:val="00851F6A"/>
    <w:rsid w:val="00852589"/>
    <w:rsid w:val="00852B59"/>
    <w:rsid w:val="00856ABE"/>
    <w:rsid w:val="008571C7"/>
    <w:rsid w:val="008572C7"/>
    <w:rsid w:val="008579DD"/>
    <w:rsid w:val="00857E9D"/>
    <w:rsid w:val="00860D62"/>
    <w:rsid w:val="00860F5A"/>
    <w:rsid w:val="00860FCD"/>
    <w:rsid w:val="00862FD2"/>
    <w:rsid w:val="00863780"/>
    <w:rsid w:val="00864409"/>
    <w:rsid w:val="00864B33"/>
    <w:rsid w:val="00872167"/>
    <w:rsid w:val="00874546"/>
    <w:rsid w:val="008748E0"/>
    <w:rsid w:val="008764EA"/>
    <w:rsid w:val="008801A1"/>
    <w:rsid w:val="0088056E"/>
    <w:rsid w:val="00881A46"/>
    <w:rsid w:val="00883109"/>
    <w:rsid w:val="00883951"/>
    <w:rsid w:val="00886F8A"/>
    <w:rsid w:val="00887171"/>
    <w:rsid w:val="00887CCB"/>
    <w:rsid w:val="00890C4A"/>
    <w:rsid w:val="0089454E"/>
    <w:rsid w:val="00894C3C"/>
    <w:rsid w:val="008958B2"/>
    <w:rsid w:val="008969A2"/>
    <w:rsid w:val="008A1AB3"/>
    <w:rsid w:val="008A4D8E"/>
    <w:rsid w:val="008A67D2"/>
    <w:rsid w:val="008A72CB"/>
    <w:rsid w:val="008A7B16"/>
    <w:rsid w:val="008B0196"/>
    <w:rsid w:val="008B100B"/>
    <w:rsid w:val="008B1440"/>
    <w:rsid w:val="008B2D98"/>
    <w:rsid w:val="008C0135"/>
    <w:rsid w:val="008C0283"/>
    <w:rsid w:val="008C149E"/>
    <w:rsid w:val="008C314F"/>
    <w:rsid w:val="008C32D5"/>
    <w:rsid w:val="008C3304"/>
    <w:rsid w:val="008C5153"/>
    <w:rsid w:val="008C5BC8"/>
    <w:rsid w:val="008C7623"/>
    <w:rsid w:val="008C7AC6"/>
    <w:rsid w:val="008D035D"/>
    <w:rsid w:val="008D0E74"/>
    <w:rsid w:val="008D287F"/>
    <w:rsid w:val="008D40B1"/>
    <w:rsid w:val="008D6328"/>
    <w:rsid w:val="008D6E60"/>
    <w:rsid w:val="008D7A7C"/>
    <w:rsid w:val="008D7FB2"/>
    <w:rsid w:val="008E3F0A"/>
    <w:rsid w:val="008E3FD7"/>
    <w:rsid w:val="008E4C22"/>
    <w:rsid w:val="008E5203"/>
    <w:rsid w:val="008E5E6B"/>
    <w:rsid w:val="008E5E6E"/>
    <w:rsid w:val="008F231E"/>
    <w:rsid w:val="008F32D7"/>
    <w:rsid w:val="008F3D56"/>
    <w:rsid w:val="008F5665"/>
    <w:rsid w:val="008F6A27"/>
    <w:rsid w:val="008F75AC"/>
    <w:rsid w:val="009013E3"/>
    <w:rsid w:val="00901660"/>
    <w:rsid w:val="0090330A"/>
    <w:rsid w:val="00903A25"/>
    <w:rsid w:val="009045D9"/>
    <w:rsid w:val="00907859"/>
    <w:rsid w:val="00910AAD"/>
    <w:rsid w:val="00910C2A"/>
    <w:rsid w:val="00913168"/>
    <w:rsid w:val="009148B6"/>
    <w:rsid w:val="00914CE7"/>
    <w:rsid w:val="00916C58"/>
    <w:rsid w:val="00916F72"/>
    <w:rsid w:val="009174D4"/>
    <w:rsid w:val="009204AA"/>
    <w:rsid w:val="0092065D"/>
    <w:rsid w:val="009245CF"/>
    <w:rsid w:val="009270DA"/>
    <w:rsid w:val="00927C8A"/>
    <w:rsid w:val="0093170E"/>
    <w:rsid w:val="00932B1A"/>
    <w:rsid w:val="00935F50"/>
    <w:rsid w:val="009363DA"/>
    <w:rsid w:val="0093688B"/>
    <w:rsid w:val="009376D2"/>
    <w:rsid w:val="0093780D"/>
    <w:rsid w:val="0094014D"/>
    <w:rsid w:val="00940566"/>
    <w:rsid w:val="00940D20"/>
    <w:rsid w:val="00941C50"/>
    <w:rsid w:val="00941ED2"/>
    <w:rsid w:val="00943D92"/>
    <w:rsid w:val="0094515A"/>
    <w:rsid w:val="00945DDF"/>
    <w:rsid w:val="00946373"/>
    <w:rsid w:val="00947509"/>
    <w:rsid w:val="009518EF"/>
    <w:rsid w:val="00953387"/>
    <w:rsid w:val="009537DF"/>
    <w:rsid w:val="00956587"/>
    <w:rsid w:val="0095782A"/>
    <w:rsid w:val="00962589"/>
    <w:rsid w:val="0096301B"/>
    <w:rsid w:val="0096335D"/>
    <w:rsid w:val="009656A2"/>
    <w:rsid w:val="0096592F"/>
    <w:rsid w:val="00965A1D"/>
    <w:rsid w:val="009712AC"/>
    <w:rsid w:val="00973C74"/>
    <w:rsid w:val="009756ED"/>
    <w:rsid w:val="00975AE6"/>
    <w:rsid w:val="00976418"/>
    <w:rsid w:val="0097659A"/>
    <w:rsid w:val="00977A8C"/>
    <w:rsid w:val="00981526"/>
    <w:rsid w:val="00982872"/>
    <w:rsid w:val="00985139"/>
    <w:rsid w:val="009859A0"/>
    <w:rsid w:val="00986097"/>
    <w:rsid w:val="00991997"/>
    <w:rsid w:val="00991E42"/>
    <w:rsid w:val="0099324D"/>
    <w:rsid w:val="00995523"/>
    <w:rsid w:val="00996E11"/>
    <w:rsid w:val="009A047B"/>
    <w:rsid w:val="009A215A"/>
    <w:rsid w:val="009A4CFD"/>
    <w:rsid w:val="009A52ED"/>
    <w:rsid w:val="009B07FE"/>
    <w:rsid w:val="009B17E5"/>
    <w:rsid w:val="009B32EF"/>
    <w:rsid w:val="009B40B7"/>
    <w:rsid w:val="009B5596"/>
    <w:rsid w:val="009B759C"/>
    <w:rsid w:val="009B7C32"/>
    <w:rsid w:val="009C0B00"/>
    <w:rsid w:val="009C163B"/>
    <w:rsid w:val="009C4839"/>
    <w:rsid w:val="009C4F9F"/>
    <w:rsid w:val="009C530B"/>
    <w:rsid w:val="009D02D3"/>
    <w:rsid w:val="009D10BE"/>
    <w:rsid w:val="009D340E"/>
    <w:rsid w:val="009D3C62"/>
    <w:rsid w:val="009D4681"/>
    <w:rsid w:val="009D501B"/>
    <w:rsid w:val="009D5DB4"/>
    <w:rsid w:val="009E03CC"/>
    <w:rsid w:val="009E0AD6"/>
    <w:rsid w:val="009E1975"/>
    <w:rsid w:val="009E2310"/>
    <w:rsid w:val="009E245B"/>
    <w:rsid w:val="009E2A43"/>
    <w:rsid w:val="009E2C33"/>
    <w:rsid w:val="009F03F3"/>
    <w:rsid w:val="009F0BAA"/>
    <w:rsid w:val="009F4640"/>
    <w:rsid w:val="009F4E42"/>
    <w:rsid w:val="009F55AE"/>
    <w:rsid w:val="009F64F4"/>
    <w:rsid w:val="009F7A25"/>
    <w:rsid w:val="00A005F8"/>
    <w:rsid w:val="00A04E09"/>
    <w:rsid w:val="00A072DC"/>
    <w:rsid w:val="00A11993"/>
    <w:rsid w:val="00A11B17"/>
    <w:rsid w:val="00A127FD"/>
    <w:rsid w:val="00A200F3"/>
    <w:rsid w:val="00A22921"/>
    <w:rsid w:val="00A2502D"/>
    <w:rsid w:val="00A26EB1"/>
    <w:rsid w:val="00A27054"/>
    <w:rsid w:val="00A3118E"/>
    <w:rsid w:val="00A35E56"/>
    <w:rsid w:val="00A36414"/>
    <w:rsid w:val="00A37BC6"/>
    <w:rsid w:val="00A4352D"/>
    <w:rsid w:val="00A50AC9"/>
    <w:rsid w:val="00A5128F"/>
    <w:rsid w:val="00A5274D"/>
    <w:rsid w:val="00A5327E"/>
    <w:rsid w:val="00A538C9"/>
    <w:rsid w:val="00A54170"/>
    <w:rsid w:val="00A606E6"/>
    <w:rsid w:val="00A61339"/>
    <w:rsid w:val="00A62D92"/>
    <w:rsid w:val="00A65382"/>
    <w:rsid w:val="00A659CB"/>
    <w:rsid w:val="00A6729C"/>
    <w:rsid w:val="00A67DCE"/>
    <w:rsid w:val="00A734C9"/>
    <w:rsid w:val="00A73938"/>
    <w:rsid w:val="00A742AD"/>
    <w:rsid w:val="00A755F2"/>
    <w:rsid w:val="00A76591"/>
    <w:rsid w:val="00A77309"/>
    <w:rsid w:val="00A77631"/>
    <w:rsid w:val="00A77CC8"/>
    <w:rsid w:val="00A828EF"/>
    <w:rsid w:val="00A82A07"/>
    <w:rsid w:val="00A82AE5"/>
    <w:rsid w:val="00A84F0B"/>
    <w:rsid w:val="00A90916"/>
    <w:rsid w:val="00A90E6F"/>
    <w:rsid w:val="00A9197B"/>
    <w:rsid w:val="00A92278"/>
    <w:rsid w:val="00A94A51"/>
    <w:rsid w:val="00A94A78"/>
    <w:rsid w:val="00A95AB6"/>
    <w:rsid w:val="00A96236"/>
    <w:rsid w:val="00A96580"/>
    <w:rsid w:val="00AA1219"/>
    <w:rsid w:val="00AA5041"/>
    <w:rsid w:val="00AA68A3"/>
    <w:rsid w:val="00AA713A"/>
    <w:rsid w:val="00AB1B2F"/>
    <w:rsid w:val="00AB2587"/>
    <w:rsid w:val="00AB2827"/>
    <w:rsid w:val="00AB3AF8"/>
    <w:rsid w:val="00AB476E"/>
    <w:rsid w:val="00AB48F6"/>
    <w:rsid w:val="00AB650D"/>
    <w:rsid w:val="00AC0AEB"/>
    <w:rsid w:val="00AC4B84"/>
    <w:rsid w:val="00AC5322"/>
    <w:rsid w:val="00AC5B13"/>
    <w:rsid w:val="00AC62D1"/>
    <w:rsid w:val="00AC6AD0"/>
    <w:rsid w:val="00AC7C82"/>
    <w:rsid w:val="00AD19C5"/>
    <w:rsid w:val="00AD1D96"/>
    <w:rsid w:val="00AD3CE5"/>
    <w:rsid w:val="00AD43A7"/>
    <w:rsid w:val="00AD4C70"/>
    <w:rsid w:val="00AD4D0A"/>
    <w:rsid w:val="00AD5B7E"/>
    <w:rsid w:val="00AE0298"/>
    <w:rsid w:val="00AE1DAF"/>
    <w:rsid w:val="00AE1E8F"/>
    <w:rsid w:val="00AE4882"/>
    <w:rsid w:val="00AE78B4"/>
    <w:rsid w:val="00AF2155"/>
    <w:rsid w:val="00AF34FC"/>
    <w:rsid w:val="00AF5E47"/>
    <w:rsid w:val="00B00767"/>
    <w:rsid w:val="00B0149A"/>
    <w:rsid w:val="00B0263B"/>
    <w:rsid w:val="00B02E8D"/>
    <w:rsid w:val="00B10305"/>
    <w:rsid w:val="00B10D12"/>
    <w:rsid w:val="00B10DE9"/>
    <w:rsid w:val="00B10E94"/>
    <w:rsid w:val="00B122DD"/>
    <w:rsid w:val="00B17A95"/>
    <w:rsid w:val="00B25762"/>
    <w:rsid w:val="00B2667A"/>
    <w:rsid w:val="00B303F0"/>
    <w:rsid w:val="00B30685"/>
    <w:rsid w:val="00B308E2"/>
    <w:rsid w:val="00B31F99"/>
    <w:rsid w:val="00B32263"/>
    <w:rsid w:val="00B32A15"/>
    <w:rsid w:val="00B32B9B"/>
    <w:rsid w:val="00B33DBA"/>
    <w:rsid w:val="00B34743"/>
    <w:rsid w:val="00B36C79"/>
    <w:rsid w:val="00B370B3"/>
    <w:rsid w:val="00B373F7"/>
    <w:rsid w:val="00B37975"/>
    <w:rsid w:val="00B40F3E"/>
    <w:rsid w:val="00B412E5"/>
    <w:rsid w:val="00B436C0"/>
    <w:rsid w:val="00B43953"/>
    <w:rsid w:val="00B44614"/>
    <w:rsid w:val="00B45245"/>
    <w:rsid w:val="00B460B4"/>
    <w:rsid w:val="00B47313"/>
    <w:rsid w:val="00B47F74"/>
    <w:rsid w:val="00B503CB"/>
    <w:rsid w:val="00B51703"/>
    <w:rsid w:val="00B534D0"/>
    <w:rsid w:val="00B53F81"/>
    <w:rsid w:val="00B5419C"/>
    <w:rsid w:val="00B5500D"/>
    <w:rsid w:val="00B574C5"/>
    <w:rsid w:val="00B578D0"/>
    <w:rsid w:val="00B60CA5"/>
    <w:rsid w:val="00B61DD8"/>
    <w:rsid w:val="00B63427"/>
    <w:rsid w:val="00B635AF"/>
    <w:rsid w:val="00B639AB"/>
    <w:rsid w:val="00B63F30"/>
    <w:rsid w:val="00B64F09"/>
    <w:rsid w:val="00B650A5"/>
    <w:rsid w:val="00B65990"/>
    <w:rsid w:val="00B67662"/>
    <w:rsid w:val="00B708D3"/>
    <w:rsid w:val="00B723C6"/>
    <w:rsid w:val="00B739BE"/>
    <w:rsid w:val="00B73F62"/>
    <w:rsid w:val="00B754A7"/>
    <w:rsid w:val="00B75893"/>
    <w:rsid w:val="00B77547"/>
    <w:rsid w:val="00B8090F"/>
    <w:rsid w:val="00B81642"/>
    <w:rsid w:val="00B82608"/>
    <w:rsid w:val="00B85B2C"/>
    <w:rsid w:val="00B8653B"/>
    <w:rsid w:val="00B91819"/>
    <w:rsid w:val="00B92279"/>
    <w:rsid w:val="00B927F4"/>
    <w:rsid w:val="00B92990"/>
    <w:rsid w:val="00B93DC6"/>
    <w:rsid w:val="00B949A0"/>
    <w:rsid w:val="00B94AA2"/>
    <w:rsid w:val="00B94F80"/>
    <w:rsid w:val="00B96663"/>
    <w:rsid w:val="00BA07DE"/>
    <w:rsid w:val="00BA179E"/>
    <w:rsid w:val="00BA1D77"/>
    <w:rsid w:val="00BA3AE6"/>
    <w:rsid w:val="00BA7966"/>
    <w:rsid w:val="00BB2095"/>
    <w:rsid w:val="00BB2C99"/>
    <w:rsid w:val="00BB3937"/>
    <w:rsid w:val="00BB6660"/>
    <w:rsid w:val="00BB79CE"/>
    <w:rsid w:val="00BC0DA9"/>
    <w:rsid w:val="00BC3FB0"/>
    <w:rsid w:val="00BC57D3"/>
    <w:rsid w:val="00BC630B"/>
    <w:rsid w:val="00BD059C"/>
    <w:rsid w:val="00BD26E1"/>
    <w:rsid w:val="00BD3355"/>
    <w:rsid w:val="00BD48CD"/>
    <w:rsid w:val="00BE0CEE"/>
    <w:rsid w:val="00BE1F82"/>
    <w:rsid w:val="00BE5D3E"/>
    <w:rsid w:val="00BE680B"/>
    <w:rsid w:val="00BF05FC"/>
    <w:rsid w:val="00BF2004"/>
    <w:rsid w:val="00BF2527"/>
    <w:rsid w:val="00BF28E7"/>
    <w:rsid w:val="00BF2ACE"/>
    <w:rsid w:val="00BF2D68"/>
    <w:rsid w:val="00BF3607"/>
    <w:rsid w:val="00BF40C5"/>
    <w:rsid w:val="00BF5102"/>
    <w:rsid w:val="00BF5A65"/>
    <w:rsid w:val="00BF5CDD"/>
    <w:rsid w:val="00C03982"/>
    <w:rsid w:val="00C04232"/>
    <w:rsid w:val="00C04520"/>
    <w:rsid w:val="00C05A82"/>
    <w:rsid w:val="00C06DA4"/>
    <w:rsid w:val="00C10E59"/>
    <w:rsid w:val="00C1148D"/>
    <w:rsid w:val="00C12185"/>
    <w:rsid w:val="00C13409"/>
    <w:rsid w:val="00C17FE6"/>
    <w:rsid w:val="00C20452"/>
    <w:rsid w:val="00C2084B"/>
    <w:rsid w:val="00C233A2"/>
    <w:rsid w:val="00C248C4"/>
    <w:rsid w:val="00C253EF"/>
    <w:rsid w:val="00C265E1"/>
    <w:rsid w:val="00C26BFE"/>
    <w:rsid w:val="00C27285"/>
    <w:rsid w:val="00C30100"/>
    <w:rsid w:val="00C3048E"/>
    <w:rsid w:val="00C306ED"/>
    <w:rsid w:val="00C3107B"/>
    <w:rsid w:val="00C334B8"/>
    <w:rsid w:val="00C33CC9"/>
    <w:rsid w:val="00C35397"/>
    <w:rsid w:val="00C353A0"/>
    <w:rsid w:val="00C42245"/>
    <w:rsid w:val="00C42453"/>
    <w:rsid w:val="00C42C6C"/>
    <w:rsid w:val="00C44A45"/>
    <w:rsid w:val="00C44A8B"/>
    <w:rsid w:val="00C455AA"/>
    <w:rsid w:val="00C462A6"/>
    <w:rsid w:val="00C50208"/>
    <w:rsid w:val="00C5026A"/>
    <w:rsid w:val="00C5267D"/>
    <w:rsid w:val="00C53C39"/>
    <w:rsid w:val="00C5412C"/>
    <w:rsid w:val="00C545D0"/>
    <w:rsid w:val="00C56FE3"/>
    <w:rsid w:val="00C57AFC"/>
    <w:rsid w:val="00C6062B"/>
    <w:rsid w:val="00C61A57"/>
    <w:rsid w:val="00C6276D"/>
    <w:rsid w:val="00C66260"/>
    <w:rsid w:val="00C67D1F"/>
    <w:rsid w:val="00C7024E"/>
    <w:rsid w:val="00C70ED8"/>
    <w:rsid w:val="00C71FDC"/>
    <w:rsid w:val="00C7233B"/>
    <w:rsid w:val="00C80854"/>
    <w:rsid w:val="00C812EF"/>
    <w:rsid w:val="00C81486"/>
    <w:rsid w:val="00C83FDA"/>
    <w:rsid w:val="00C842F6"/>
    <w:rsid w:val="00C84BDC"/>
    <w:rsid w:val="00C8599F"/>
    <w:rsid w:val="00C87075"/>
    <w:rsid w:val="00C910EA"/>
    <w:rsid w:val="00C91894"/>
    <w:rsid w:val="00C92D2F"/>
    <w:rsid w:val="00C95325"/>
    <w:rsid w:val="00CA1EED"/>
    <w:rsid w:val="00CA4769"/>
    <w:rsid w:val="00CA4995"/>
    <w:rsid w:val="00CA4F80"/>
    <w:rsid w:val="00CA63AA"/>
    <w:rsid w:val="00CA6976"/>
    <w:rsid w:val="00CA7F28"/>
    <w:rsid w:val="00CB0776"/>
    <w:rsid w:val="00CB0864"/>
    <w:rsid w:val="00CB16CE"/>
    <w:rsid w:val="00CB1DAB"/>
    <w:rsid w:val="00CB268E"/>
    <w:rsid w:val="00CB2FA9"/>
    <w:rsid w:val="00CB4288"/>
    <w:rsid w:val="00CC0124"/>
    <w:rsid w:val="00CC1BBB"/>
    <w:rsid w:val="00CC2D97"/>
    <w:rsid w:val="00CC47D6"/>
    <w:rsid w:val="00CC48B2"/>
    <w:rsid w:val="00CC670D"/>
    <w:rsid w:val="00CD0B2F"/>
    <w:rsid w:val="00CD0FEA"/>
    <w:rsid w:val="00CD4201"/>
    <w:rsid w:val="00CD4362"/>
    <w:rsid w:val="00CD5A3C"/>
    <w:rsid w:val="00CE335A"/>
    <w:rsid w:val="00CE3B3E"/>
    <w:rsid w:val="00CE4515"/>
    <w:rsid w:val="00CE5A23"/>
    <w:rsid w:val="00CF0028"/>
    <w:rsid w:val="00CF1DC8"/>
    <w:rsid w:val="00CF344C"/>
    <w:rsid w:val="00CF5A61"/>
    <w:rsid w:val="00D00C04"/>
    <w:rsid w:val="00D0190A"/>
    <w:rsid w:val="00D02111"/>
    <w:rsid w:val="00D03B56"/>
    <w:rsid w:val="00D03C18"/>
    <w:rsid w:val="00D05BCE"/>
    <w:rsid w:val="00D06A94"/>
    <w:rsid w:val="00D06F60"/>
    <w:rsid w:val="00D13F2F"/>
    <w:rsid w:val="00D15345"/>
    <w:rsid w:val="00D16CFE"/>
    <w:rsid w:val="00D2093B"/>
    <w:rsid w:val="00D20B2F"/>
    <w:rsid w:val="00D2279D"/>
    <w:rsid w:val="00D2315E"/>
    <w:rsid w:val="00D2374D"/>
    <w:rsid w:val="00D25302"/>
    <w:rsid w:val="00D2667B"/>
    <w:rsid w:val="00D26A43"/>
    <w:rsid w:val="00D2715F"/>
    <w:rsid w:val="00D33232"/>
    <w:rsid w:val="00D3434E"/>
    <w:rsid w:val="00D34776"/>
    <w:rsid w:val="00D36397"/>
    <w:rsid w:val="00D40057"/>
    <w:rsid w:val="00D40F43"/>
    <w:rsid w:val="00D42671"/>
    <w:rsid w:val="00D42713"/>
    <w:rsid w:val="00D43AA9"/>
    <w:rsid w:val="00D45D05"/>
    <w:rsid w:val="00D45D1D"/>
    <w:rsid w:val="00D4659C"/>
    <w:rsid w:val="00D47D57"/>
    <w:rsid w:val="00D505EC"/>
    <w:rsid w:val="00D51731"/>
    <w:rsid w:val="00D51E91"/>
    <w:rsid w:val="00D524C7"/>
    <w:rsid w:val="00D54D91"/>
    <w:rsid w:val="00D54E8A"/>
    <w:rsid w:val="00D564FD"/>
    <w:rsid w:val="00D60036"/>
    <w:rsid w:val="00D6076D"/>
    <w:rsid w:val="00D62296"/>
    <w:rsid w:val="00D62D4C"/>
    <w:rsid w:val="00D631EC"/>
    <w:rsid w:val="00D66D21"/>
    <w:rsid w:val="00D707DB"/>
    <w:rsid w:val="00D70AC2"/>
    <w:rsid w:val="00D71C8C"/>
    <w:rsid w:val="00D726DB"/>
    <w:rsid w:val="00D73F55"/>
    <w:rsid w:val="00D75C26"/>
    <w:rsid w:val="00D80923"/>
    <w:rsid w:val="00D82EA5"/>
    <w:rsid w:val="00D83C3D"/>
    <w:rsid w:val="00D8599C"/>
    <w:rsid w:val="00D86B9A"/>
    <w:rsid w:val="00D90956"/>
    <w:rsid w:val="00D91690"/>
    <w:rsid w:val="00D92551"/>
    <w:rsid w:val="00D92563"/>
    <w:rsid w:val="00D9443D"/>
    <w:rsid w:val="00D9467A"/>
    <w:rsid w:val="00D97717"/>
    <w:rsid w:val="00D97A43"/>
    <w:rsid w:val="00DA1800"/>
    <w:rsid w:val="00DA2022"/>
    <w:rsid w:val="00DA4348"/>
    <w:rsid w:val="00DA6858"/>
    <w:rsid w:val="00DB114B"/>
    <w:rsid w:val="00DB13A0"/>
    <w:rsid w:val="00DB1C85"/>
    <w:rsid w:val="00DB26E8"/>
    <w:rsid w:val="00DB36EC"/>
    <w:rsid w:val="00DB4D6E"/>
    <w:rsid w:val="00DB5795"/>
    <w:rsid w:val="00DB7047"/>
    <w:rsid w:val="00DC0744"/>
    <w:rsid w:val="00DC1C1C"/>
    <w:rsid w:val="00DC2ECE"/>
    <w:rsid w:val="00DC3C49"/>
    <w:rsid w:val="00DC466D"/>
    <w:rsid w:val="00DC6012"/>
    <w:rsid w:val="00DD1863"/>
    <w:rsid w:val="00DD6959"/>
    <w:rsid w:val="00DD7502"/>
    <w:rsid w:val="00DE14C4"/>
    <w:rsid w:val="00DE1C5F"/>
    <w:rsid w:val="00DE36F7"/>
    <w:rsid w:val="00DE5B62"/>
    <w:rsid w:val="00DF5293"/>
    <w:rsid w:val="00DF5431"/>
    <w:rsid w:val="00DF63D7"/>
    <w:rsid w:val="00DF6564"/>
    <w:rsid w:val="00E015AE"/>
    <w:rsid w:val="00E016AA"/>
    <w:rsid w:val="00E01F15"/>
    <w:rsid w:val="00E01F18"/>
    <w:rsid w:val="00E026E9"/>
    <w:rsid w:val="00E02F1A"/>
    <w:rsid w:val="00E16E0D"/>
    <w:rsid w:val="00E21D3D"/>
    <w:rsid w:val="00E22BFF"/>
    <w:rsid w:val="00E23603"/>
    <w:rsid w:val="00E26F00"/>
    <w:rsid w:val="00E300EE"/>
    <w:rsid w:val="00E31B18"/>
    <w:rsid w:val="00E34A4E"/>
    <w:rsid w:val="00E354B0"/>
    <w:rsid w:val="00E35C5A"/>
    <w:rsid w:val="00E37A95"/>
    <w:rsid w:val="00E40B8B"/>
    <w:rsid w:val="00E41903"/>
    <w:rsid w:val="00E426B6"/>
    <w:rsid w:val="00E45D0A"/>
    <w:rsid w:val="00E47743"/>
    <w:rsid w:val="00E50586"/>
    <w:rsid w:val="00E51636"/>
    <w:rsid w:val="00E51E4C"/>
    <w:rsid w:val="00E51F07"/>
    <w:rsid w:val="00E53EE6"/>
    <w:rsid w:val="00E54D19"/>
    <w:rsid w:val="00E60BCF"/>
    <w:rsid w:val="00E614A0"/>
    <w:rsid w:val="00E622BB"/>
    <w:rsid w:val="00E6438D"/>
    <w:rsid w:val="00E643BB"/>
    <w:rsid w:val="00E651A0"/>
    <w:rsid w:val="00E6680F"/>
    <w:rsid w:val="00E67F1F"/>
    <w:rsid w:val="00E71FA3"/>
    <w:rsid w:val="00E73C19"/>
    <w:rsid w:val="00E75C18"/>
    <w:rsid w:val="00E80FD0"/>
    <w:rsid w:val="00E83934"/>
    <w:rsid w:val="00E83995"/>
    <w:rsid w:val="00E83E3B"/>
    <w:rsid w:val="00E876BC"/>
    <w:rsid w:val="00E879E3"/>
    <w:rsid w:val="00E9342C"/>
    <w:rsid w:val="00E97291"/>
    <w:rsid w:val="00E978DB"/>
    <w:rsid w:val="00EA2CFB"/>
    <w:rsid w:val="00EA3047"/>
    <w:rsid w:val="00EA6113"/>
    <w:rsid w:val="00EA7BFB"/>
    <w:rsid w:val="00EB124E"/>
    <w:rsid w:val="00EB1A0A"/>
    <w:rsid w:val="00EB3CAF"/>
    <w:rsid w:val="00EB4C46"/>
    <w:rsid w:val="00EB6A81"/>
    <w:rsid w:val="00EC03F0"/>
    <w:rsid w:val="00EC14E7"/>
    <w:rsid w:val="00EC2D3B"/>
    <w:rsid w:val="00EC7C83"/>
    <w:rsid w:val="00EE601E"/>
    <w:rsid w:val="00EE641C"/>
    <w:rsid w:val="00EE6920"/>
    <w:rsid w:val="00EE6CE2"/>
    <w:rsid w:val="00EF0222"/>
    <w:rsid w:val="00EF03E0"/>
    <w:rsid w:val="00EF07C8"/>
    <w:rsid w:val="00EF1310"/>
    <w:rsid w:val="00EF15BE"/>
    <w:rsid w:val="00EF2889"/>
    <w:rsid w:val="00EF28B5"/>
    <w:rsid w:val="00EF4A86"/>
    <w:rsid w:val="00EF4CBC"/>
    <w:rsid w:val="00EF66F5"/>
    <w:rsid w:val="00F004CD"/>
    <w:rsid w:val="00F01B65"/>
    <w:rsid w:val="00F03233"/>
    <w:rsid w:val="00F0325A"/>
    <w:rsid w:val="00F03574"/>
    <w:rsid w:val="00F0538E"/>
    <w:rsid w:val="00F05FDB"/>
    <w:rsid w:val="00F06F12"/>
    <w:rsid w:val="00F130AB"/>
    <w:rsid w:val="00F1563F"/>
    <w:rsid w:val="00F158CE"/>
    <w:rsid w:val="00F16A37"/>
    <w:rsid w:val="00F2113A"/>
    <w:rsid w:val="00F21F9C"/>
    <w:rsid w:val="00F22CD2"/>
    <w:rsid w:val="00F24C89"/>
    <w:rsid w:val="00F254D7"/>
    <w:rsid w:val="00F26F02"/>
    <w:rsid w:val="00F2728D"/>
    <w:rsid w:val="00F30ECB"/>
    <w:rsid w:val="00F31F7C"/>
    <w:rsid w:val="00F33D8D"/>
    <w:rsid w:val="00F359C7"/>
    <w:rsid w:val="00F35C75"/>
    <w:rsid w:val="00F35FB2"/>
    <w:rsid w:val="00F40732"/>
    <w:rsid w:val="00F416BE"/>
    <w:rsid w:val="00F41B22"/>
    <w:rsid w:val="00F41BD5"/>
    <w:rsid w:val="00F4212F"/>
    <w:rsid w:val="00F43C11"/>
    <w:rsid w:val="00F43FA7"/>
    <w:rsid w:val="00F4506A"/>
    <w:rsid w:val="00F4557F"/>
    <w:rsid w:val="00F555CF"/>
    <w:rsid w:val="00F567E0"/>
    <w:rsid w:val="00F6112E"/>
    <w:rsid w:val="00F62F19"/>
    <w:rsid w:val="00F6525A"/>
    <w:rsid w:val="00F704DF"/>
    <w:rsid w:val="00F71704"/>
    <w:rsid w:val="00F71B1E"/>
    <w:rsid w:val="00F723CE"/>
    <w:rsid w:val="00F73809"/>
    <w:rsid w:val="00F73DB5"/>
    <w:rsid w:val="00F745FD"/>
    <w:rsid w:val="00F74BEF"/>
    <w:rsid w:val="00F80DE3"/>
    <w:rsid w:val="00F83C99"/>
    <w:rsid w:val="00F84F84"/>
    <w:rsid w:val="00F860FB"/>
    <w:rsid w:val="00F86194"/>
    <w:rsid w:val="00F90F3B"/>
    <w:rsid w:val="00F920FF"/>
    <w:rsid w:val="00F939A2"/>
    <w:rsid w:val="00F93FD2"/>
    <w:rsid w:val="00F94906"/>
    <w:rsid w:val="00F95207"/>
    <w:rsid w:val="00F96E5E"/>
    <w:rsid w:val="00F971A3"/>
    <w:rsid w:val="00F9786A"/>
    <w:rsid w:val="00F978CD"/>
    <w:rsid w:val="00F97B54"/>
    <w:rsid w:val="00FA3F11"/>
    <w:rsid w:val="00FA519F"/>
    <w:rsid w:val="00FA5488"/>
    <w:rsid w:val="00FA56AC"/>
    <w:rsid w:val="00FA6D91"/>
    <w:rsid w:val="00FB2F6D"/>
    <w:rsid w:val="00FB30C3"/>
    <w:rsid w:val="00FB57ED"/>
    <w:rsid w:val="00FB6109"/>
    <w:rsid w:val="00FC1C7F"/>
    <w:rsid w:val="00FC2E69"/>
    <w:rsid w:val="00FC37E7"/>
    <w:rsid w:val="00FC391E"/>
    <w:rsid w:val="00FC3BA1"/>
    <w:rsid w:val="00FC3BCF"/>
    <w:rsid w:val="00FC3DDB"/>
    <w:rsid w:val="00FC5638"/>
    <w:rsid w:val="00FC6666"/>
    <w:rsid w:val="00FC6C51"/>
    <w:rsid w:val="00FC6FB7"/>
    <w:rsid w:val="00FC7F32"/>
    <w:rsid w:val="00FD1681"/>
    <w:rsid w:val="00FD2795"/>
    <w:rsid w:val="00FD3688"/>
    <w:rsid w:val="00FD495A"/>
    <w:rsid w:val="00FD5F76"/>
    <w:rsid w:val="00FD66A4"/>
    <w:rsid w:val="00FE19DC"/>
    <w:rsid w:val="00FE2375"/>
    <w:rsid w:val="00FE237C"/>
    <w:rsid w:val="00FE28C0"/>
    <w:rsid w:val="00FE3A32"/>
    <w:rsid w:val="00FE44C0"/>
    <w:rsid w:val="00FE4DF6"/>
    <w:rsid w:val="00FE5C3A"/>
    <w:rsid w:val="00FE6628"/>
    <w:rsid w:val="00FF146C"/>
    <w:rsid w:val="00FF179E"/>
    <w:rsid w:val="00FF1A08"/>
    <w:rsid w:val="00FF4165"/>
    <w:rsid w:val="00FF43A0"/>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docId w15:val="{ED853789-0C16-492B-A8C5-5B84F059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F8"/>
  </w:style>
  <w:style w:type="paragraph" w:styleId="Footer">
    <w:name w:val="footer"/>
    <w:basedOn w:val="Normal"/>
    <w:link w:val="FooterChar"/>
    <w:uiPriority w:val="99"/>
    <w:unhideWhenUsed/>
    <w:rsid w:val="00A0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F8"/>
  </w:style>
  <w:style w:type="paragraph" w:styleId="BalloonText">
    <w:name w:val="Balloon Text"/>
    <w:basedOn w:val="Normal"/>
    <w:link w:val="BalloonTextChar"/>
    <w:uiPriority w:val="99"/>
    <w:semiHidden/>
    <w:unhideWhenUsed/>
    <w:rsid w:val="00A0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5F8"/>
    <w:rPr>
      <w:rFonts w:ascii="Tahoma" w:hAnsi="Tahoma" w:cs="Tahoma"/>
      <w:sz w:val="16"/>
      <w:szCs w:val="16"/>
    </w:rPr>
  </w:style>
  <w:style w:type="table" w:styleId="TableGrid">
    <w:name w:val="Table Grid"/>
    <w:basedOn w:val="TableNormal"/>
    <w:uiPriority w:val="59"/>
    <w:rsid w:val="00BA3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C0D"/>
    <w:rPr>
      <w:color w:val="0000FF" w:themeColor="hyperlink"/>
      <w:u w:val="single"/>
    </w:rPr>
  </w:style>
  <w:style w:type="character" w:styleId="FollowedHyperlink">
    <w:name w:val="FollowedHyperlink"/>
    <w:basedOn w:val="DefaultParagraphFont"/>
    <w:uiPriority w:val="99"/>
    <w:semiHidden/>
    <w:unhideWhenUsed/>
    <w:rsid w:val="00562C0D"/>
    <w:rPr>
      <w:color w:val="800080" w:themeColor="followedHyperlink"/>
      <w:u w:val="single"/>
    </w:rPr>
  </w:style>
  <w:style w:type="paragraph" w:styleId="ListParagraph">
    <w:name w:val="List Paragraph"/>
    <w:basedOn w:val="Normal"/>
    <w:uiPriority w:val="34"/>
    <w:qFormat/>
    <w:rsid w:val="00691105"/>
    <w:pPr>
      <w:ind w:left="720"/>
      <w:contextualSpacing/>
    </w:pPr>
  </w:style>
  <w:style w:type="table" w:styleId="LightShading">
    <w:name w:val="Light Shading"/>
    <w:basedOn w:val="TableNormal"/>
    <w:uiPriority w:val="60"/>
    <w:rsid w:val="003806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C3107B"/>
    <w:pPr>
      <w:widowControl w:val="0"/>
      <w:spacing w:after="0" w:line="240" w:lineRule="auto"/>
      <w:ind w:left="828"/>
    </w:pPr>
    <w:rPr>
      <w:rFonts w:ascii="Arial" w:eastAsia="Arial" w:hAnsi="Arial" w:cs="Times New Roman"/>
      <w:sz w:val="24"/>
      <w:szCs w:val="24"/>
    </w:rPr>
  </w:style>
  <w:style w:type="character" w:customStyle="1" w:styleId="BodyTextChar">
    <w:name w:val="Body Text Char"/>
    <w:basedOn w:val="DefaultParagraphFont"/>
    <w:link w:val="BodyText"/>
    <w:uiPriority w:val="1"/>
    <w:rsid w:val="00C3107B"/>
    <w:rPr>
      <w:rFonts w:ascii="Arial" w:eastAsia="Arial" w:hAnsi="Arial" w:cs="Times New Roman"/>
      <w:sz w:val="24"/>
      <w:szCs w:val="24"/>
    </w:rPr>
  </w:style>
  <w:style w:type="paragraph" w:customStyle="1" w:styleId="TableParagraph">
    <w:name w:val="Table Paragraph"/>
    <w:basedOn w:val="Normal"/>
    <w:uiPriority w:val="1"/>
    <w:qFormat/>
    <w:rsid w:val="00C3107B"/>
    <w:pPr>
      <w:widowControl w:val="0"/>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54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tDakotaENE@courts.state.mn.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F74A-D403-4912-BD12-20E52107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84BB99BF</Template>
  <TotalTime>28</TotalTime>
  <Pages>7</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John</dc:creator>
  <cp:lastModifiedBy>Lussier, Angel</cp:lastModifiedBy>
  <cp:revision>5</cp:revision>
  <cp:lastPrinted>2016-10-26T21:19:00Z</cp:lastPrinted>
  <dcterms:created xsi:type="dcterms:W3CDTF">2018-11-09T18:08:00Z</dcterms:created>
  <dcterms:modified xsi:type="dcterms:W3CDTF">2018-11-09T20:02:00Z</dcterms:modified>
</cp:coreProperties>
</file>