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F332" w14:textId="77777777" w:rsidR="00257B52" w:rsidRPr="00272E74" w:rsidRDefault="00257B52" w:rsidP="00D00E5F"/>
    <w:p w14:paraId="7445655C" w14:textId="77777777" w:rsidR="007C4AA9" w:rsidRPr="007C4AA9" w:rsidRDefault="007C4AA9" w:rsidP="007C4AA9">
      <w:pPr>
        <w:tabs>
          <w:tab w:val="right" w:pos="9360"/>
        </w:tabs>
        <w:jc w:val="left"/>
        <w:rPr>
          <w:rFonts w:ascii="Calibri" w:eastAsia="Calibri" w:hAnsi="Calibri" w:cs="Times New Roman"/>
          <w:b/>
          <w:bCs/>
          <w:szCs w:val="24"/>
        </w:rPr>
      </w:pPr>
      <w:r w:rsidRPr="007C4AA9">
        <w:rPr>
          <w:rFonts w:ascii="Calibri" w:eastAsia="Calibri" w:hAnsi="Calibri" w:cs="Times New Roman"/>
          <w:b/>
          <w:bCs/>
          <w:szCs w:val="24"/>
        </w:rPr>
        <w:t xml:space="preserve">State of Minnesota </w:t>
      </w:r>
      <w:r w:rsidRPr="007C4AA9">
        <w:rPr>
          <w:rFonts w:ascii="Calibri" w:eastAsia="Calibri" w:hAnsi="Calibri" w:cs="Times New Roman"/>
          <w:b/>
          <w:bCs/>
          <w:szCs w:val="24"/>
        </w:rPr>
        <w:tab/>
        <w:t>District Court</w:t>
      </w:r>
    </w:p>
    <w:p w14:paraId="254E7E13" w14:textId="77777777" w:rsidR="007C4AA9" w:rsidRPr="007C4AA9" w:rsidRDefault="007C4AA9" w:rsidP="007C4AA9">
      <w:pPr>
        <w:pBdr>
          <w:top w:val="single" w:sz="4" w:space="1" w:color="000000"/>
          <w:left w:val="single" w:sz="2" w:space="4" w:color="auto"/>
          <w:bottom w:val="single" w:sz="2" w:space="1" w:color="auto"/>
          <w:right w:val="single" w:sz="2" w:space="4" w:color="auto"/>
        </w:pBdr>
        <w:jc w:val="left"/>
        <w:rPr>
          <w:rFonts w:ascii="Calibri" w:eastAsia="Calibri" w:hAnsi="Calibri" w:cs="Times New Roman"/>
          <w:szCs w:val="24"/>
        </w:rPr>
      </w:pPr>
      <w:r w:rsidRPr="007C4AA9">
        <w:rPr>
          <w:rFonts w:ascii="Calibri" w:eastAsia="Calibri" w:hAnsi="Calibri" w:cs="Times New Roman"/>
          <w:szCs w:val="24"/>
        </w:rPr>
        <w:t>County of:</w:t>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rPr>
        <w:tab/>
        <w:t>Court File Number:</w:t>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p>
    <w:p w14:paraId="4F4757EC" w14:textId="77777777" w:rsidR="007C4AA9" w:rsidRPr="007C4AA9" w:rsidRDefault="007C4AA9" w:rsidP="007C4AA9">
      <w:pPr>
        <w:pBdr>
          <w:top w:val="single" w:sz="4" w:space="1" w:color="000000"/>
          <w:left w:val="single" w:sz="2" w:space="4" w:color="auto"/>
          <w:bottom w:val="single" w:sz="2" w:space="1" w:color="auto"/>
          <w:right w:val="single" w:sz="2" w:space="4" w:color="auto"/>
        </w:pBdr>
        <w:spacing w:after="240"/>
        <w:jc w:val="left"/>
        <w:rPr>
          <w:rFonts w:ascii="Calibri" w:eastAsia="Calibri" w:hAnsi="Calibri" w:cs="Times New Roman"/>
          <w:szCs w:val="24"/>
          <w:u w:val="single"/>
        </w:rPr>
      </w:pPr>
      <w:r w:rsidRPr="007C4AA9">
        <w:rPr>
          <w:rFonts w:ascii="Calibri" w:eastAsia="Calibri" w:hAnsi="Calibri" w:cs="Times New Roman"/>
          <w:szCs w:val="24"/>
        </w:rPr>
        <w:t>Judicial District:</w:t>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rPr>
        <w:tab/>
        <w:t>Case Type:</w:t>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r w:rsidRPr="007C4AA9">
        <w:rPr>
          <w:rFonts w:ascii="Calibri" w:eastAsia="Calibri" w:hAnsi="Calibri" w:cs="Times New Roman"/>
          <w:szCs w:val="24"/>
          <w:u w:val="single"/>
        </w:rPr>
        <w:tab/>
      </w:r>
    </w:p>
    <w:p w14:paraId="4FACBA6F" w14:textId="5586BE2D" w:rsidR="007C4AA9" w:rsidRPr="007C4AA9" w:rsidRDefault="007C4AA9" w:rsidP="007C4AA9">
      <w:pPr>
        <w:tabs>
          <w:tab w:val="left" w:pos="3960"/>
        </w:tabs>
        <w:spacing w:before="360"/>
        <w:jc w:val="left"/>
        <w:rPr>
          <w:rFonts w:ascii="Calibri" w:eastAsia="Calibri" w:hAnsi="Calibri" w:cs="Times New Roman"/>
          <w:szCs w:val="24"/>
        </w:rPr>
      </w:pPr>
      <w:r w:rsidRPr="007C4AA9">
        <w:rPr>
          <w:rFonts w:ascii="Calibri" w:eastAsia="Calibri" w:hAnsi="Calibri" w:cs="Times New Roman"/>
          <w:szCs w:val="24"/>
          <w:u w:val="single"/>
        </w:rPr>
        <w:tab/>
      </w:r>
      <w:r w:rsidRPr="007C4AA9">
        <w:rPr>
          <w:rFonts w:ascii="Calibri" w:eastAsia="Calibri" w:hAnsi="Calibri" w:cs="Times New Roman"/>
          <w:szCs w:val="24"/>
        </w:rPr>
        <w:br/>
        <w:t>Petitioner</w:t>
      </w:r>
    </w:p>
    <w:p w14:paraId="30791C8D" w14:textId="2D3A9605" w:rsidR="007C4AA9" w:rsidRPr="007C4AA9" w:rsidRDefault="007C4AA9" w:rsidP="007C4AA9">
      <w:pPr>
        <w:tabs>
          <w:tab w:val="left" w:pos="3960"/>
        </w:tabs>
        <w:jc w:val="left"/>
        <w:rPr>
          <w:rFonts w:ascii="Calibri" w:eastAsia="Calibri" w:hAnsi="Calibri" w:cs="Times New Roman"/>
          <w:szCs w:val="24"/>
        </w:rPr>
      </w:pPr>
      <w:r w:rsidRPr="007C4AA9">
        <w:rPr>
          <w:rFonts w:ascii="Calibri" w:eastAsia="Calibri" w:hAnsi="Calibri" w:cs="Times New Roman"/>
          <w:szCs w:val="24"/>
        </w:rPr>
        <w:t>AND</w:t>
      </w:r>
    </w:p>
    <w:p w14:paraId="77860755" w14:textId="3B9A1735" w:rsidR="007C4AA9" w:rsidRDefault="007C4AA9" w:rsidP="007C4AA9">
      <w:pPr>
        <w:tabs>
          <w:tab w:val="left" w:pos="3960"/>
        </w:tabs>
        <w:jc w:val="left"/>
        <w:rPr>
          <w:rFonts w:ascii="Calibri" w:eastAsia="Calibri" w:hAnsi="Calibri" w:cs="Times New Roman"/>
          <w:szCs w:val="24"/>
        </w:rPr>
      </w:pPr>
      <w:r w:rsidRPr="007C4AA9">
        <w:rPr>
          <w:rFonts w:ascii="Calibri" w:eastAsia="Calibri" w:hAnsi="Calibri" w:cs="Times New Roman"/>
          <w:szCs w:val="24"/>
          <w:u w:val="single"/>
        </w:rPr>
        <w:tab/>
      </w:r>
      <w:r w:rsidRPr="007C4AA9">
        <w:rPr>
          <w:rFonts w:ascii="Calibri" w:eastAsia="Calibri" w:hAnsi="Calibri" w:cs="Times New Roman"/>
          <w:szCs w:val="24"/>
        </w:rPr>
        <w:br/>
        <w:t>Responden</w:t>
      </w:r>
      <w:r>
        <w:rPr>
          <w:rFonts w:ascii="Calibri" w:eastAsia="Calibri" w:hAnsi="Calibri" w:cs="Times New Roman"/>
          <w:szCs w:val="24"/>
        </w:rPr>
        <w:t>t</w:t>
      </w:r>
    </w:p>
    <w:p w14:paraId="48AE5A00" w14:textId="6BA6C2A4" w:rsidR="00E47AD2" w:rsidRPr="00272E74" w:rsidRDefault="00E47AD2" w:rsidP="007C4AA9">
      <w:pPr>
        <w:pStyle w:val="Heading2"/>
      </w:pPr>
      <w:r w:rsidRPr="00272E74">
        <w:t>Notice of Motion and Motion to Establish Custody and Parenting Time (CHC104)</w:t>
      </w:r>
    </w:p>
    <w:p w14:paraId="51B19AEB" w14:textId="77777777" w:rsidR="00257B52" w:rsidRPr="009E0016" w:rsidRDefault="00257B52" w:rsidP="00D00E5F">
      <w:r w:rsidRPr="009E0016">
        <w:t>TO:</w:t>
      </w:r>
      <w:r w:rsidRPr="009E0016">
        <w:tab/>
      </w:r>
      <w:r w:rsidRPr="009E0016">
        <w:tab/>
      </w:r>
      <w:r w:rsidRPr="009E0016">
        <w:tab/>
      </w:r>
      <w:r w:rsidRPr="009E0016">
        <w:tab/>
      </w:r>
      <w:r w:rsidRPr="009E0016">
        <w:tab/>
      </w:r>
      <w:r w:rsidRPr="009E0016">
        <w:tab/>
      </w:r>
      <w:r w:rsidRPr="009E0016">
        <w:tab/>
      </w:r>
      <w:r w:rsidRPr="009E0016">
        <w:tab/>
      </w:r>
      <w:r w:rsidRPr="009E0016">
        <w:tab/>
      </w:r>
      <w:r w:rsidRPr="009E0016">
        <w:tab/>
      </w:r>
      <w:r w:rsidRPr="009E0016">
        <w:tab/>
      </w:r>
      <w:r w:rsidRPr="009E0016">
        <w:tab/>
      </w:r>
      <w:r w:rsidRPr="009E0016">
        <w:tab/>
      </w:r>
    </w:p>
    <w:p w14:paraId="25911C3D" w14:textId="6DBB9C76" w:rsidR="00257B52" w:rsidRPr="009E0016" w:rsidRDefault="009E0016" w:rsidP="00D00E5F">
      <w:pPr>
        <w:rPr>
          <w:sz w:val="18"/>
          <w:szCs w:val="14"/>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rsidR="00257B52" w:rsidRPr="009E0016">
        <w:rPr>
          <w:sz w:val="18"/>
          <w:szCs w:val="14"/>
        </w:rPr>
        <w:t>First</w:t>
      </w:r>
      <w:r w:rsidR="00257B52" w:rsidRPr="009E0016">
        <w:rPr>
          <w:sz w:val="18"/>
          <w:szCs w:val="14"/>
        </w:rPr>
        <w:tab/>
      </w:r>
      <w:r w:rsidR="00257B52" w:rsidRPr="009E0016">
        <w:rPr>
          <w:sz w:val="18"/>
          <w:szCs w:val="14"/>
        </w:rPr>
        <w:tab/>
      </w:r>
      <w:r w:rsidR="00257B52" w:rsidRPr="009E0016">
        <w:rPr>
          <w:sz w:val="18"/>
          <w:szCs w:val="14"/>
        </w:rPr>
        <w:tab/>
      </w:r>
      <w:r w:rsidR="00257B52" w:rsidRPr="009E0016">
        <w:rPr>
          <w:sz w:val="18"/>
          <w:szCs w:val="14"/>
        </w:rPr>
        <w:tab/>
      </w:r>
      <w:r w:rsidR="00257B52" w:rsidRPr="009E0016">
        <w:rPr>
          <w:sz w:val="18"/>
          <w:szCs w:val="14"/>
        </w:rPr>
        <w:tab/>
        <w:t>Middle</w:t>
      </w:r>
      <w:r w:rsidR="00257B52" w:rsidRPr="009E0016">
        <w:rPr>
          <w:sz w:val="18"/>
          <w:szCs w:val="14"/>
        </w:rPr>
        <w:tab/>
      </w:r>
      <w:r w:rsidR="00257B52" w:rsidRPr="009E0016">
        <w:rPr>
          <w:sz w:val="18"/>
          <w:szCs w:val="14"/>
        </w:rPr>
        <w:tab/>
      </w:r>
      <w:r w:rsidR="00257B52" w:rsidRPr="009E0016">
        <w:rPr>
          <w:sz w:val="18"/>
          <w:szCs w:val="14"/>
        </w:rPr>
        <w:tab/>
      </w:r>
      <w:r w:rsidR="00257B52" w:rsidRPr="009E0016">
        <w:rPr>
          <w:sz w:val="18"/>
          <w:szCs w:val="14"/>
        </w:rPr>
        <w:tab/>
        <w:t>Last</w:t>
      </w:r>
    </w:p>
    <w:p w14:paraId="57971F61" w14:textId="65E8F5EB" w:rsidR="00257B52" w:rsidRPr="009E0016" w:rsidRDefault="009E0016" w:rsidP="00D00E5F">
      <w:pPr>
        <w:rPr>
          <w:sz w:val="18"/>
          <w:szCs w:val="18"/>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rsidR="00257B52" w:rsidRPr="009E0016">
        <w:rPr>
          <w:sz w:val="18"/>
          <w:szCs w:val="18"/>
        </w:rPr>
        <w:t>Street Address</w:t>
      </w:r>
      <w:r w:rsidR="00257B52" w:rsidRPr="009E0016">
        <w:rPr>
          <w:sz w:val="18"/>
          <w:szCs w:val="18"/>
        </w:rPr>
        <w:tab/>
      </w:r>
      <w:r w:rsidR="00257B52" w:rsidRPr="009E0016">
        <w:rPr>
          <w:sz w:val="18"/>
          <w:szCs w:val="18"/>
        </w:rPr>
        <w:tab/>
      </w:r>
      <w:r w:rsidR="00257B52" w:rsidRPr="009E0016">
        <w:rPr>
          <w:sz w:val="18"/>
          <w:szCs w:val="18"/>
        </w:rPr>
        <w:tab/>
      </w:r>
      <w:r w:rsidR="00257B52" w:rsidRPr="009E0016">
        <w:rPr>
          <w:sz w:val="18"/>
          <w:szCs w:val="18"/>
        </w:rPr>
        <w:tab/>
      </w:r>
      <w:r w:rsidR="00257B52" w:rsidRPr="009E0016">
        <w:rPr>
          <w:sz w:val="18"/>
          <w:szCs w:val="18"/>
        </w:rPr>
        <w:tab/>
      </w:r>
      <w:r w:rsidR="00257B52" w:rsidRPr="009E0016">
        <w:rPr>
          <w:sz w:val="18"/>
          <w:szCs w:val="18"/>
        </w:rPr>
        <w:tab/>
      </w:r>
      <w:r w:rsidR="00257B52" w:rsidRPr="009E0016">
        <w:rPr>
          <w:sz w:val="18"/>
          <w:szCs w:val="18"/>
        </w:rPr>
        <w:tab/>
      </w:r>
      <w:r w:rsidR="00257B52" w:rsidRPr="009E0016">
        <w:rPr>
          <w:sz w:val="18"/>
          <w:szCs w:val="18"/>
        </w:rPr>
        <w:tab/>
        <w:t>Apt. #</w:t>
      </w:r>
    </w:p>
    <w:p w14:paraId="68B50697" w14:textId="57819DFD" w:rsidR="00257B52" w:rsidRPr="009E0016" w:rsidRDefault="009E0016" w:rsidP="00272E74">
      <w:pPr>
        <w:rPr>
          <w:sz w:val="18"/>
          <w:szCs w:val="18"/>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rsidR="00257B52" w:rsidRPr="009E0016">
        <w:rPr>
          <w:sz w:val="18"/>
          <w:szCs w:val="18"/>
        </w:rPr>
        <w:t>City</w:t>
      </w:r>
      <w:r w:rsidR="00257B52" w:rsidRPr="009E0016">
        <w:rPr>
          <w:sz w:val="18"/>
          <w:szCs w:val="18"/>
        </w:rPr>
        <w:tab/>
      </w:r>
      <w:r w:rsidR="00257B52" w:rsidRPr="009E0016">
        <w:rPr>
          <w:sz w:val="18"/>
          <w:szCs w:val="18"/>
        </w:rPr>
        <w:tab/>
      </w:r>
      <w:r w:rsidR="00257B52" w:rsidRPr="009E0016">
        <w:rPr>
          <w:sz w:val="18"/>
          <w:szCs w:val="18"/>
        </w:rPr>
        <w:tab/>
      </w:r>
      <w:r w:rsidR="00257B52" w:rsidRPr="009E0016">
        <w:rPr>
          <w:sz w:val="18"/>
          <w:szCs w:val="18"/>
        </w:rPr>
        <w:tab/>
      </w:r>
      <w:r w:rsidR="00257B52" w:rsidRPr="009E0016">
        <w:rPr>
          <w:sz w:val="18"/>
          <w:szCs w:val="18"/>
        </w:rPr>
        <w:tab/>
        <w:t>State</w:t>
      </w:r>
      <w:r w:rsidR="00257B52" w:rsidRPr="009E0016">
        <w:rPr>
          <w:sz w:val="18"/>
          <w:szCs w:val="18"/>
        </w:rPr>
        <w:tab/>
      </w:r>
      <w:r w:rsidR="00257B52" w:rsidRPr="009E0016">
        <w:rPr>
          <w:sz w:val="18"/>
          <w:szCs w:val="18"/>
        </w:rPr>
        <w:tab/>
      </w:r>
      <w:r w:rsidR="00257B52" w:rsidRPr="009E0016">
        <w:rPr>
          <w:sz w:val="18"/>
          <w:szCs w:val="18"/>
        </w:rPr>
        <w:tab/>
      </w:r>
      <w:r w:rsidR="00257B52" w:rsidRPr="009E0016">
        <w:rPr>
          <w:sz w:val="18"/>
          <w:szCs w:val="18"/>
        </w:rPr>
        <w:tab/>
        <w:t>Zip Code</w:t>
      </w:r>
    </w:p>
    <w:p w14:paraId="1306ABB3" w14:textId="5EF83EAB" w:rsidR="00257B52" w:rsidRPr="009E0016" w:rsidRDefault="00257B52" w:rsidP="00D00E5F">
      <w:pPr>
        <w:pStyle w:val="Heading2"/>
        <w:rPr>
          <w:sz w:val="24"/>
          <w:szCs w:val="18"/>
        </w:rPr>
      </w:pPr>
      <w:r w:rsidRPr="009E0016">
        <w:rPr>
          <w:sz w:val="24"/>
          <w:szCs w:val="18"/>
        </w:rPr>
        <w:t>NOTICE</w:t>
      </w:r>
    </w:p>
    <w:p w14:paraId="3754F409" w14:textId="072868F7" w:rsidR="00257B52" w:rsidRPr="00D00E5F" w:rsidRDefault="00257B52" w:rsidP="00D00E5F">
      <w:r w:rsidRPr="00D00E5F">
        <w:tab/>
      </w:r>
      <w:r w:rsidRPr="00272E74">
        <w:t xml:space="preserve">I will ask the </w:t>
      </w:r>
      <w:r w:rsidR="006C4326" w:rsidRPr="00272E74">
        <w:t>court</w:t>
      </w:r>
      <w:r w:rsidRPr="00272E74">
        <w:t xml:space="preserve"> for an Order </w:t>
      </w:r>
      <w:r w:rsidR="006D2653" w:rsidRPr="00D00E5F">
        <w:t>at a hearing scheduled as follows</w:t>
      </w:r>
      <w:r w:rsidRPr="00D00E5F">
        <w:t xml:space="preserve">:     </w:t>
      </w:r>
    </w:p>
    <w:p w14:paraId="33496674" w14:textId="2EE013F7" w:rsidR="006D2653" w:rsidRPr="00272E74" w:rsidRDefault="006D2653" w:rsidP="00D00E5F">
      <w:r w:rsidRPr="00272E74">
        <w:tab/>
        <w:t>Date:</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t>Time:</w:t>
      </w:r>
      <w:r w:rsidRPr="00272E74">
        <w:rPr>
          <w:u w:val="single"/>
        </w:rPr>
        <w:t xml:space="preserve"> </w:t>
      </w:r>
      <w:r w:rsidRPr="00272E74">
        <w:rPr>
          <w:u w:val="single"/>
        </w:rPr>
        <w:tab/>
      </w:r>
      <w:r w:rsidRPr="00272E74">
        <w:rPr>
          <w:u w:val="single"/>
        </w:rPr>
        <w:tab/>
      </w:r>
      <w:r w:rsidRPr="00272E74">
        <w:rPr>
          <w:u w:val="single"/>
        </w:rPr>
        <w:tab/>
      </w:r>
      <w:r w:rsidRPr="00272E74">
        <w:t>a.m./p.m.</w:t>
      </w:r>
    </w:p>
    <w:p w14:paraId="656AB2BC" w14:textId="336B1081" w:rsidR="006D2653" w:rsidRPr="00272E74" w:rsidRDefault="006D2653" w:rsidP="00D00E5F">
      <w:r w:rsidRPr="00272E74">
        <w:tab/>
        <w:t>Courthouse address:</w:t>
      </w:r>
      <w:r w:rsidRPr="00272E74">
        <w:rPr>
          <w:u w:val="single"/>
        </w:rPr>
        <w:t xml:space="preserve"> </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2D64F0EB" w14:textId="27EB849F" w:rsidR="006D2653" w:rsidRPr="00272E74" w:rsidRDefault="006D2653" w:rsidP="00D00E5F">
      <w:r w:rsidRPr="00272E74">
        <w:tab/>
        <w:t xml:space="preserve">Telephone: </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76CAD899" w14:textId="77777777" w:rsidR="007C4AA9" w:rsidRDefault="006D2653" w:rsidP="007C4AA9">
      <w:r w:rsidRPr="00D00E5F">
        <w:t>NOTE: Please contact the court with your current phone number and mailing address in case they need to notify you of any location or date/time change.</w:t>
      </w:r>
      <w:r w:rsidR="007C4AA9" w:rsidRPr="007C4AA9">
        <w:t xml:space="preserve"> </w:t>
      </w:r>
    </w:p>
    <w:p w14:paraId="5122C786" w14:textId="61B4F93F" w:rsidR="00257B52" w:rsidRPr="009E0016" w:rsidRDefault="00257B52" w:rsidP="007C4AA9">
      <w:pPr>
        <w:pStyle w:val="Heading2"/>
        <w:rPr>
          <w:sz w:val="22"/>
          <w:szCs w:val="18"/>
        </w:rPr>
      </w:pPr>
      <w:r w:rsidRPr="009E0016">
        <w:rPr>
          <w:sz w:val="24"/>
          <w:szCs w:val="18"/>
        </w:rPr>
        <w:t>MOTION</w:t>
      </w:r>
    </w:p>
    <w:p w14:paraId="24924611" w14:textId="77777777" w:rsidR="00187B3C" w:rsidRDefault="00E5773F" w:rsidP="00F10B6B">
      <w:pPr>
        <w:pStyle w:val="ListParagraph"/>
        <w:numPr>
          <w:ilvl w:val="0"/>
          <w:numId w:val="23"/>
        </w:numPr>
        <w:ind w:left="360"/>
        <w:jc w:val="left"/>
        <w:rPr>
          <w:i/>
        </w:rPr>
      </w:pPr>
      <w:r w:rsidRPr="00D00E5F">
        <w:t xml:space="preserve">Granting legal custody of the </w:t>
      </w:r>
      <w:r w:rsidR="006C4326" w:rsidRPr="00D00E5F">
        <w:t>children</w:t>
      </w:r>
      <w:r w:rsidRPr="00D00E5F">
        <w:t xml:space="preserve"> as follows: (</w:t>
      </w:r>
      <w:r w:rsidRPr="00187B3C">
        <w:rPr>
          <w:i/>
        </w:rPr>
        <w:t>check one)</w:t>
      </w:r>
    </w:p>
    <w:p w14:paraId="26537A82" w14:textId="77777777" w:rsidR="00187B3C" w:rsidRDefault="00E5773F" w:rsidP="00187B3C">
      <w:pPr>
        <w:pStyle w:val="ListParagraph"/>
        <w:contextualSpacing w:val="0"/>
        <w:jc w:val="left"/>
      </w:pPr>
      <w:r w:rsidRPr="00187B3C">
        <w:lastRenderedPageBreak/>
        <w:t>(Legal</w:t>
      </w:r>
      <w:r w:rsidRPr="00187B3C">
        <w:rPr>
          <w:b/>
        </w:rPr>
        <w:t xml:space="preserve"> </w:t>
      </w:r>
      <w:r w:rsidRPr="00187B3C">
        <w:t xml:space="preserve">custody identifies who will have a right to make decisions regarding the </w:t>
      </w:r>
      <w:r w:rsidR="00382C7B" w:rsidRPr="00187B3C">
        <w:t xml:space="preserve">child’s upbringing, including </w:t>
      </w:r>
      <w:r w:rsidRPr="00187B3C">
        <w:t xml:space="preserve">education, </w:t>
      </w:r>
      <w:r w:rsidR="00382C7B" w:rsidRPr="00187B3C">
        <w:t xml:space="preserve">health care, and </w:t>
      </w:r>
      <w:r w:rsidRPr="00187B3C">
        <w:t>religious</w:t>
      </w:r>
      <w:r w:rsidR="00382C7B" w:rsidRPr="00187B3C">
        <w:t xml:space="preserve"> training</w:t>
      </w:r>
      <w:r w:rsidRPr="00187B3C">
        <w:t xml:space="preserve">). </w:t>
      </w:r>
    </w:p>
    <w:bookmarkStart w:id="0" w:name="_Hlk100765066"/>
    <w:p w14:paraId="11FC24FA" w14:textId="4702F3CB" w:rsidR="00E5773F" w:rsidRDefault="009E0016" w:rsidP="00187B3C">
      <w:pPr>
        <w:pStyle w:val="ListParagraph"/>
        <w:contextualSpacing w:val="0"/>
        <w:jc w:val="left"/>
      </w:pPr>
      <w:sdt>
        <w:sdtPr>
          <w:id w:val="-1349864130"/>
          <w14:checkbox>
            <w14:checked w14:val="0"/>
            <w14:checkedState w14:val="2612" w14:font="MS Gothic"/>
            <w14:uncheckedState w14:val="2610" w14:font="MS Gothic"/>
          </w14:checkbox>
        </w:sdtPr>
        <w:sdtEndPr/>
        <w:sdtContent>
          <w:r w:rsidR="00187B3C">
            <w:rPr>
              <w:rFonts w:ascii="MS Gothic" w:eastAsia="MS Gothic" w:hAnsi="MS Gothic" w:hint="eastAsia"/>
            </w:rPr>
            <w:t>☐</w:t>
          </w:r>
        </w:sdtContent>
      </w:sdt>
      <w:r w:rsidR="00187B3C">
        <w:t xml:space="preserve"> a. Jointly to both parents.</w:t>
      </w:r>
      <w:r w:rsidR="00E5773F" w:rsidRPr="00187B3C">
        <w:t xml:space="preserve"> </w:t>
      </w:r>
    </w:p>
    <w:p w14:paraId="574F89F6" w14:textId="07DE6D9B" w:rsidR="00187B3C" w:rsidRDefault="009E0016" w:rsidP="00187B3C">
      <w:pPr>
        <w:pStyle w:val="ListParagraph"/>
        <w:contextualSpacing w:val="0"/>
        <w:jc w:val="left"/>
        <w:rPr>
          <w:iCs/>
        </w:rPr>
      </w:pPr>
      <w:sdt>
        <w:sdtPr>
          <w:rPr>
            <w:iCs/>
          </w:rPr>
          <w:id w:val="-1234229806"/>
          <w14:checkbox>
            <w14:checked w14:val="0"/>
            <w14:checkedState w14:val="2612" w14:font="MS Gothic"/>
            <w14:uncheckedState w14:val="2610" w14:font="MS Gothic"/>
          </w14:checkbox>
        </w:sdtPr>
        <w:sdtEndPr/>
        <w:sdtContent>
          <w:r w:rsidR="00187B3C" w:rsidRPr="00187B3C">
            <w:rPr>
              <w:rFonts w:ascii="MS Gothic" w:eastAsia="MS Gothic" w:hAnsi="MS Gothic" w:hint="eastAsia"/>
              <w:iCs/>
            </w:rPr>
            <w:t>☐</w:t>
          </w:r>
        </w:sdtContent>
      </w:sdt>
      <w:r w:rsidR="00187B3C">
        <w:rPr>
          <w:iCs/>
        </w:rPr>
        <w:t xml:space="preserve"> b. Solely to (</w:t>
      </w:r>
      <w:r w:rsidR="00187B3C">
        <w:rPr>
          <w:i/>
        </w:rPr>
        <w:t>check one</w:t>
      </w:r>
      <w:r w:rsidR="00187B3C">
        <w:rPr>
          <w:iCs/>
        </w:rPr>
        <w:t>):</w:t>
      </w:r>
    </w:p>
    <w:p w14:paraId="3BB4F716" w14:textId="03D4DA59" w:rsidR="00257B52" w:rsidRPr="00187B3C" w:rsidRDefault="00187B3C" w:rsidP="00187B3C">
      <w:pPr>
        <w:pStyle w:val="ListParagraph"/>
        <w:contextualSpacing w:val="0"/>
        <w:jc w:val="left"/>
        <w:rPr>
          <w:iCs/>
        </w:rPr>
      </w:pPr>
      <w:r>
        <w:rPr>
          <w:iCs/>
        </w:rPr>
        <w:tab/>
      </w:r>
      <w:sdt>
        <w:sdtPr>
          <w:rPr>
            <w:iCs/>
          </w:rPr>
          <w:id w:val="1202898990"/>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Pr>
          <w:iCs/>
        </w:rPr>
        <w:t xml:space="preserve"> Me</w:t>
      </w:r>
      <w:r>
        <w:rPr>
          <w:iCs/>
        </w:rPr>
        <w:br/>
      </w:r>
      <w:r>
        <w:rPr>
          <w:iCs/>
        </w:rPr>
        <w:tab/>
      </w:r>
      <w:sdt>
        <w:sdtPr>
          <w:rPr>
            <w:iCs/>
          </w:rPr>
          <w:id w:val="-422411065"/>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Pr>
          <w:iCs/>
        </w:rPr>
        <w:t xml:space="preserve"> The other parent (</w:t>
      </w:r>
      <w:r>
        <w:rPr>
          <w:i/>
        </w:rPr>
        <w:t>print full name</w:t>
      </w:r>
      <w:r>
        <w:rPr>
          <w:iCs/>
        </w:rPr>
        <w:t xml:space="preserve">) </w:t>
      </w:r>
      <w:r>
        <w:rPr>
          <w:iCs/>
          <w:u w:val="single"/>
        </w:rPr>
        <w:tab/>
      </w:r>
      <w:r>
        <w:rPr>
          <w:iCs/>
          <w:u w:val="single"/>
        </w:rPr>
        <w:tab/>
      </w:r>
      <w:r>
        <w:rPr>
          <w:iCs/>
          <w:u w:val="single"/>
        </w:rPr>
        <w:tab/>
      </w:r>
      <w:r>
        <w:rPr>
          <w:iCs/>
          <w:u w:val="single"/>
        </w:rPr>
        <w:tab/>
      </w:r>
      <w:r>
        <w:rPr>
          <w:iCs/>
          <w:u w:val="single"/>
        </w:rPr>
        <w:tab/>
      </w:r>
      <w:r>
        <w:rPr>
          <w:iCs/>
          <w:u w:val="single"/>
        </w:rPr>
        <w:tab/>
      </w:r>
    </w:p>
    <w:bookmarkEnd w:id="0"/>
    <w:p w14:paraId="4605E902" w14:textId="647791FE" w:rsidR="00187B3C" w:rsidRDefault="00E5773F" w:rsidP="00F10B6B">
      <w:pPr>
        <w:pStyle w:val="ListParagraph"/>
        <w:numPr>
          <w:ilvl w:val="0"/>
          <w:numId w:val="23"/>
        </w:numPr>
        <w:ind w:left="360"/>
        <w:jc w:val="left"/>
        <w:rPr>
          <w:i/>
        </w:rPr>
      </w:pPr>
      <w:r w:rsidRPr="00D00E5F">
        <w:t>Granting p</w:t>
      </w:r>
      <w:r w:rsidR="00257B52" w:rsidRPr="00D00E5F">
        <w:t xml:space="preserve">hysical custody of the </w:t>
      </w:r>
      <w:r w:rsidR="006C4326" w:rsidRPr="00A90F4F">
        <w:t>children</w:t>
      </w:r>
      <w:r w:rsidRPr="007C4AA9">
        <w:t xml:space="preserve"> as follows: </w:t>
      </w:r>
      <w:r w:rsidR="00257B52" w:rsidRPr="007C4AA9">
        <w:t>(</w:t>
      </w:r>
      <w:r w:rsidRPr="00187B3C">
        <w:rPr>
          <w:i/>
        </w:rPr>
        <w:t>check one)</w:t>
      </w:r>
    </w:p>
    <w:p w14:paraId="29AB26DF" w14:textId="77777777" w:rsidR="00187B3C" w:rsidRDefault="00E5773F" w:rsidP="00187B3C">
      <w:pPr>
        <w:pStyle w:val="ListParagraph"/>
        <w:contextualSpacing w:val="0"/>
        <w:jc w:val="left"/>
      </w:pPr>
      <w:r w:rsidRPr="007C4AA9">
        <w:t>(</w:t>
      </w:r>
      <w:r w:rsidRPr="00187B3C">
        <w:t>Physical</w:t>
      </w:r>
      <w:r w:rsidRPr="00187B3C">
        <w:rPr>
          <w:b/>
        </w:rPr>
        <w:t xml:space="preserve"> </w:t>
      </w:r>
      <w:r w:rsidRPr="00187B3C">
        <w:t xml:space="preserve">custody identifies </w:t>
      </w:r>
      <w:r w:rsidR="00382C7B" w:rsidRPr="00187B3C">
        <w:t xml:space="preserve">who will handle the routine daily care and control of the child and </w:t>
      </w:r>
      <w:r w:rsidRPr="00187B3C">
        <w:t xml:space="preserve">with whom the </w:t>
      </w:r>
      <w:r w:rsidR="006C4326" w:rsidRPr="00187B3C">
        <w:t>children</w:t>
      </w:r>
      <w:r w:rsidRPr="00187B3C">
        <w:t xml:space="preserve"> will live</w:t>
      </w:r>
      <w:r w:rsidR="00382C7B" w:rsidRPr="00187B3C">
        <w:t>)</w:t>
      </w:r>
      <w:r w:rsidRPr="00D00E5F">
        <w:t xml:space="preserve">.  </w:t>
      </w:r>
    </w:p>
    <w:p w14:paraId="30530E67" w14:textId="6C9BA238" w:rsidR="00187B3C" w:rsidRDefault="009E0016" w:rsidP="00187B3C">
      <w:pPr>
        <w:pStyle w:val="ListParagraph"/>
        <w:contextualSpacing w:val="0"/>
        <w:jc w:val="left"/>
      </w:pPr>
      <w:sdt>
        <w:sdtPr>
          <w:rPr>
            <w:rFonts w:ascii="MS Gothic" w:eastAsia="MS Gothic" w:hAnsi="MS Gothic"/>
          </w:rPr>
          <w:id w:val="2051182946"/>
          <w14:checkbox>
            <w14:checked w14:val="0"/>
            <w14:checkedState w14:val="2612" w14:font="MS Gothic"/>
            <w14:uncheckedState w14:val="2610" w14:font="MS Gothic"/>
          </w14:checkbox>
        </w:sdtPr>
        <w:sdtEndPr/>
        <w:sdtContent>
          <w:r w:rsidR="00187B3C" w:rsidRPr="00187B3C">
            <w:rPr>
              <w:rFonts w:ascii="MS Gothic" w:eastAsia="MS Gothic" w:hAnsi="MS Gothic" w:hint="eastAsia"/>
            </w:rPr>
            <w:t>☐</w:t>
          </w:r>
        </w:sdtContent>
      </w:sdt>
      <w:r w:rsidR="00187B3C">
        <w:t xml:space="preserve"> a. Jointly to both parents.</w:t>
      </w:r>
      <w:r w:rsidR="00187B3C" w:rsidRPr="00187B3C">
        <w:t xml:space="preserve"> </w:t>
      </w:r>
    </w:p>
    <w:p w14:paraId="7D5C59C9" w14:textId="77777777" w:rsidR="00187B3C" w:rsidRDefault="009E0016" w:rsidP="00187B3C">
      <w:pPr>
        <w:pStyle w:val="ListParagraph"/>
        <w:contextualSpacing w:val="0"/>
        <w:jc w:val="left"/>
        <w:rPr>
          <w:iCs/>
        </w:rPr>
      </w:pPr>
      <w:sdt>
        <w:sdtPr>
          <w:rPr>
            <w:iCs/>
          </w:rPr>
          <w:id w:val="-1354877045"/>
          <w14:checkbox>
            <w14:checked w14:val="0"/>
            <w14:checkedState w14:val="2612" w14:font="MS Gothic"/>
            <w14:uncheckedState w14:val="2610" w14:font="MS Gothic"/>
          </w14:checkbox>
        </w:sdtPr>
        <w:sdtEndPr/>
        <w:sdtContent>
          <w:r w:rsidR="00187B3C" w:rsidRPr="00187B3C">
            <w:rPr>
              <w:rFonts w:ascii="MS Gothic" w:eastAsia="MS Gothic" w:hAnsi="MS Gothic" w:hint="eastAsia"/>
              <w:iCs/>
            </w:rPr>
            <w:t>☐</w:t>
          </w:r>
        </w:sdtContent>
      </w:sdt>
      <w:r w:rsidR="00187B3C">
        <w:rPr>
          <w:iCs/>
        </w:rPr>
        <w:t xml:space="preserve"> b. Solely to (</w:t>
      </w:r>
      <w:r w:rsidR="00187B3C">
        <w:rPr>
          <w:i/>
        </w:rPr>
        <w:t>check one</w:t>
      </w:r>
      <w:r w:rsidR="00187B3C">
        <w:rPr>
          <w:iCs/>
        </w:rPr>
        <w:t>):</w:t>
      </w:r>
    </w:p>
    <w:p w14:paraId="5AED6216" w14:textId="77777777" w:rsidR="00187B3C" w:rsidRPr="006816C5" w:rsidRDefault="00187B3C" w:rsidP="00187B3C">
      <w:pPr>
        <w:pStyle w:val="ListParagraph"/>
        <w:contextualSpacing w:val="0"/>
        <w:jc w:val="left"/>
        <w:rPr>
          <w:iCs/>
        </w:rPr>
      </w:pPr>
      <w:r>
        <w:rPr>
          <w:iCs/>
        </w:rPr>
        <w:tab/>
      </w:r>
      <w:sdt>
        <w:sdtPr>
          <w:rPr>
            <w:iCs/>
          </w:rPr>
          <w:id w:val="729731944"/>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Pr>
          <w:iCs/>
        </w:rPr>
        <w:t xml:space="preserve"> Me</w:t>
      </w:r>
      <w:r>
        <w:rPr>
          <w:iCs/>
        </w:rPr>
        <w:br/>
      </w:r>
      <w:r>
        <w:rPr>
          <w:iCs/>
        </w:rPr>
        <w:tab/>
      </w:r>
      <w:sdt>
        <w:sdtPr>
          <w:rPr>
            <w:iCs/>
          </w:rPr>
          <w:id w:val="-1684432884"/>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r>
        <w:rPr>
          <w:iCs/>
        </w:rPr>
        <w:t xml:space="preserve"> The other parent (</w:t>
      </w:r>
      <w:r>
        <w:rPr>
          <w:i/>
        </w:rPr>
        <w:t>print full name</w:t>
      </w:r>
      <w:r>
        <w:rPr>
          <w:iCs/>
        </w:rPr>
        <w:t xml:space="preserve">) </w:t>
      </w:r>
      <w:r>
        <w:rPr>
          <w:iCs/>
          <w:u w:val="single"/>
        </w:rPr>
        <w:tab/>
      </w:r>
      <w:r>
        <w:rPr>
          <w:iCs/>
          <w:u w:val="single"/>
        </w:rPr>
        <w:tab/>
      </w:r>
      <w:r>
        <w:rPr>
          <w:iCs/>
          <w:u w:val="single"/>
        </w:rPr>
        <w:tab/>
      </w:r>
      <w:r>
        <w:rPr>
          <w:iCs/>
          <w:u w:val="single"/>
        </w:rPr>
        <w:tab/>
      </w:r>
      <w:r>
        <w:rPr>
          <w:iCs/>
          <w:u w:val="single"/>
        </w:rPr>
        <w:tab/>
      </w:r>
      <w:r>
        <w:rPr>
          <w:iCs/>
          <w:u w:val="single"/>
        </w:rPr>
        <w:tab/>
      </w:r>
    </w:p>
    <w:p w14:paraId="21FFC333" w14:textId="0A26E10E" w:rsidR="00257B52" w:rsidRPr="006816C5" w:rsidRDefault="00712457" w:rsidP="00F10B6B">
      <w:pPr>
        <w:pStyle w:val="ListParagraph"/>
        <w:numPr>
          <w:ilvl w:val="0"/>
          <w:numId w:val="21"/>
        </w:numPr>
        <w:tabs>
          <w:tab w:val="clear" w:pos="720"/>
        </w:tabs>
        <w:ind w:left="360"/>
        <w:jc w:val="left"/>
      </w:pPr>
      <w:r w:rsidRPr="00187B3C">
        <w:t xml:space="preserve">Determining </w:t>
      </w:r>
      <w:r w:rsidR="00382C7B" w:rsidRPr="006816C5">
        <w:t>p</w:t>
      </w:r>
      <w:r w:rsidR="00257B52" w:rsidRPr="006816C5">
        <w:t xml:space="preserve">arenting </w:t>
      </w:r>
      <w:r w:rsidR="00382C7B" w:rsidRPr="006816C5">
        <w:t>t</w:t>
      </w:r>
      <w:r w:rsidR="00AC2EA9" w:rsidRPr="006816C5">
        <w:t>i</w:t>
      </w:r>
      <w:r w:rsidRPr="006816C5">
        <w:t>me as follows</w:t>
      </w:r>
      <w:r w:rsidR="001C28F5" w:rsidRPr="006816C5">
        <w:t>:</w:t>
      </w:r>
    </w:p>
    <w:p w14:paraId="25DF6F97" w14:textId="77777777" w:rsidR="006816C5" w:rsidRDefault="00257B52" w:rsidP="00187B3C">
      <w:pPr>
        <w:jc w:val="left"/>
      </w:pPr>
      <w:r w:rsidRPr="00272E74">
        <w:tab/>
      </w:r>
      <w:r w:rsidR="001C28F5" w:rsidRPr="00272E74">
        <w:rPr>
          <w:b/>
          <w:bCs/>
        </w:rPr>
        <w:t>For the Petitioner:</w:t>
      </w:r>
    </w:p>
    <w:p w14:paraId="00663A5C" w14:textId="77777777" w:rsidR="006816C5" w:rsidRDefault="009E0016" w:rsidP="006816C5">
      <w:pPr>
        <w:ind w:firstLine="720"/>
        <w:jc w:val="left"/>
      </w:pPr>
      <w:sdt>
        <w:sdtPr>
          <w:id w:val="-1077666741"/>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6816C5">
        <w:t xml:space="preserve"> </w:t>
      </w:r>
      <w:r w:rsidR="00C01F6F" w:rsidRPr="00D00E5F">
        <w:t>G</w:t>
      </w:r>
      <w:r w:rsidR="00712457" w:rsidRPr="00D00E5F">
        <w:t xml:space="preserve">ranting parenting time to the </w:t>
      </w:r>
      <w:r w:rsidR="006C4326" w:rsidRPr="00D00E5F">
        <w:t>Petitioner</w:t>
      </w:r>
      <w:r w:rsidR="009A74D2" w:rsidRPr="00D00E5F">
        <w:t xml:space="preserve"> </w:t>
      </w:r>
      <w:r w:rsidR="00AC2EA9" w:rsidRPr="00A90F4F">
        <w:t>as provided in the schedules below</w:t>
      </w:r>
      <w:r w:rsidR="00C73778" w:rsidRPr="007C4AA9">
        <w:t>;</w:t>
      </w:r>
    </w:p>
    <w:p w14:paraId="0E70A992" w14:textId="4D3EC2BD" w:rsidR="00257B52" w:rsidRPr="007C4AA9" w:rsidRDefault="009E0016" w:rsidP="006816C5">
      <w:pPr>
        <w:ind w:left="1080" w:hanging="360"/>
        <w:jc w:val="left"/>
      </w:pPr>
      <w:sdt>
        <w:sdtPr>
          <w:id w:val="1944255983"/>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6816C5">
        <w:t xml:space="preserve"> </w:t>
      </w:r>
      <w:r w:rsidR="00C01F6F" w:rsidRPr="00D00E5F">
        <w:t>G</w:t>
      </w:r>
      <w:r w:rsidR="00712457" w:rsidRPr="00D00E5F">
        <w:t xml:space="preserve">ranting parenting time to the </w:t>
      </w:r>
      <w:r w:rsidR="006C4326" w:rsidRPr="00D00E5F">
        <w:t>Petitioner</w:t>
      </w:r>
      <w:r w:rsidR="00712457" w:rsidRPr="00D00E5F">
        <w:t xml:space="preserve"> </w:t>
      </w:r>
      <w:r w:rsidR="00AC2EA9" w:rsidRPr="00D00E5F">
        <w:t xml:space="preserve">provided in the schedules below, with </w:t>
      </w:r>
      <w:r w:rsidR="00AC2EA9" w:rsidRPr="00A90F4F">
        <w:t xml:space="preserve">transfer of the minor </w:t>
      </w:r>
      <w:r w:rsidR="006C4326" w:rsidRPr="007C4AA9">
        <w:t>children</w:t>
      </w:r>
      <w:r w:rsidR="00AC2EA9" w:rsidRPr="007C4AA9">
        <w:t xml:space="preserve"> at a safe place, preferably a visitation exchange center (if one is available)</w:t>
      </w:r>
      <w:r w:rsidR="00C73778" w:rsidRPr="007C4AA9">
        <w:t>;</w:t>
      </w:r>
    </w:p>
    <w:p w14:paraId="1325F16D" w14:textId="0886E095" w:rsidR="00AC2EA9" w:rsidRPr="007C4AA9" w:rsidRDefault="009E0016" w:rsidP="006816C5">
      <w:pPr>
        <w:ind w:left="1080" w:hanging="360"/>
        <w:jc w:val="left"/>
      </w:pPr>
      <w:sdt>
        <w:sdtPr>
          <w:id w:val="2074702110"/>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6816C5">
        <w:t xml:space="preserve"> </w:t>
      </w:r>
      <w:r w:rsidR="00C01F6F" w:rsidRPr="00D00E5F">
        <w:t>G</w:t>
      </w:r>
      <w:r w:rsidR="00712457" w:rsidRPr="00D00E5F">
        <w:t xml:space="preserve">ranting </w:t>
      </w:r>
      <w:r w:rsidR="00AC2EA9" w:rsidRPr="00D00E5F">
        <w:t xml:space="preserve">supervised </w:t>
      </w:r>
      <w:r w:rsidR="00712457" w:rsidRPr="00D00E5F">
        <w:t xml:space="preserve">parenting time </w:t>
      </w:r>
      <w:r w:rsidR="00C73778" w:rsidRPr="00A90F4F">
        <w:t>to the</w:t>
      </w:r>
      <w:r w:rsidR="00712457" w:rsidRPr="007C4AA9">
        <w:t xml:space="preserve"> </w:t>
      </w:r>
      <w:r w:rsidR="006C4326" w:rsidRPr="007C4AA9">
        <w:t>Petitioner</w:t>
      </w:r>
      <w:r w:rsidR="00712457" w:rsidRPr="007C4AA9">
        <w:t xml:space="preserve"> </w:t>
      </w:r>
      <w:r w:rsidR="00AC2EA9" w:rsidRPr="007C4AA9">
        <w:t>as provided in the schedules below</w:t>
      </w:r>
      <w:r w:rsidR="00C73778" w:rsidRPr="007C4AA9">
        <w:t xml:space="preserve">; or </w:t>
      </w:r>
    </w:p>
    <w:p w14:paraId="1FA33D53" w14:textId="30AE41E6" w:rsidR="00C73778" w:rsidRPr="007C4AA9" w:rsidRDefault="009E0016" w:rsidP="006816C5">
      <w:pPr>
        <w:ind w:firstLine="720"/>
        <w:jc w:val="left"/>
      </w:pPr>
      <w:sdt>
        <w:sdtPr>
          <w:id w:val="-1738536273"/>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6816C5">
        <w:t xml:space="preserve"> </w:t>
      </w:r>
      <w:r w:rsidR="00C01F6F" w:rsidRPr="00D00E5F">
        <w:t>D</w:t>
      </w:r>
      <w:r w:rsidR="00AC2EA9" w:rsidRPr="00D00E5F">
        <w:t>en</w:t>
      </w:r>
      <w:r w:rsidR="00712457" w:rsidRPr="00D00E5F">
        <w:t xml:space="preserve">ying parenting time to </w:t>
      </w:r>
      <w:r w:rsidR="00C73778" w:rsidRPr="00D00E5F">
        <w:t xml:space="preserve">the </w:t>
      </w:r>
      <w:r w:rsidR="006C4326" w:rsidRPr="00A90F4F">
        <w:t>Petitioner</w:t>
      </w:r>
      <w:r w:rsidR="00C73778" w:rsidRPr="007C4AA9">
        <w:t>.</w:t>
      </w:r>
    </w:p>
    <w:p w14:paraId="19C52E8D" w14:textId="77777777" w:rsidR="006816C5" w:rsidRDefault="00C01F6F" w:rsidP="00187B3C">
      <w:pPr>
        <w:jc w:val="left"/>
        <w:rPr>
          <w:b/>
          <w:bCs/>
        </w:rPr>
      </w:pPr>
      <w:r w:rsidRPr="006816C5">
        <w:tab/>
      </w:r>
      <w:r w:rsidR="00C73778" w:rsidRPr="006816C5">
        <w:rPr>
          <w:b/>
          <w:bCs/>
        </w:rPr>
        <w:t>For the Respondent:</w:t>
      </w:r>
    </w:p>
    <w:p w14:paraId="00AAE1F4" w14:textId="77777777" w:rsidR="006816C5" w:rsidRDefault="009E0016" w:rsidP="006816C5">
      <w:pPr>
        <w:ind w:firstLine="720"/>
        <w:jc w:val="left"/>
      </w:pPr>
      <w:sdt>
        <w:sdtPr>
          <w:id w:val="-738407660"/>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6816C5">
        <w:t xml:space="preserve"> </w:t>
      </w:r>
      <w:r w:rsidR="00C01F6F" w:rsidRPr="00D00E5F">
        <w:t>G</w:t>
      </w:r>
      <w:r w:rsidR="00C73778" w:rsidRPr="00D00E5F">
        <w:t>ranting parenting time to the Respondent as provided in the schedules below;</w:t>
      </w:r>
    </w:p>
    <w:p w14:paraId="0B54AA51" w14:textId="7D6AC769" w:rsidR="00C73778" w:rsidRPr="006816C5" w:rsidRDefault="009E0016" w:rsidP="006816C5">
      <w:pPr>
        <w:ind w:left="1080" w:hanging="360"/>
        <w:jc w:val="left"/>
        <w:rPr>
          <w:b/>
          <w:bCs/>
        </w:rPr>
      </w:pPr>
      <w:sdt>
        <w:sdtPr>
          <w:id w:val="1896236366"/>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6816C5">
        <w:t xml:space="preserve"> </w:t>
      </w:r>
      <w:r w:rsidR="00C01F6F" w:rsidRPr="00D00E5F">
        <w:t>G</w:t>
      </w:r>
      <w:r w:rsidR="00C73778" w:rsidRPr="00D00E5F">
        <w:t>ranting parenting time to the Respondent provided in the schedules below, with transfer of the minor children at a safe place, preferably a visitation</w:t>
      </w:r>
      <w:r w:rsidR="00C73778" w:rsidRPr="007C4AA9">
        <w:t xml:space="preserve"> exchange center (if one is available);</w:t>
      </w:r>
    </w:p>
    <w:p w14:paraId="4A169574" w14:textId="7B5BFB62" w:rsidR="00C73778" w:rsidRPr="007C4AA9" w:rsidRDefault="009E0016" w:rsidP="006816C5">
      <w:pPr>
        <w:ind w:left="1080" w:hanging="360"/>
        <w:jc w:val="left"/>
      </w:pPr>
      <w:sdt>
        <w:sdtPr>
          <w:id w:val="1950808987"/>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6816C5">
        <w:t xml:space="preserve"> </w:t>
      </w:r>
      <w:r w:rsidR="00C01F6F" w:rsidRPr="00D00E5F">
        <w:t>G</w:t>
      </w:r>
      <w:r w:rsidR="00C73778" w:rsidRPr="00D00E5F">
        <w:t xml:space="preserve">ranting supervised parenting time to the Respondent as provided in the schedules below; or </w:t>
      </w:r>
    </w:p>
    <w:p w14:paraId="77271E45" w14:textId="719006E3" w:rsidR="003D099D" w:rsidRPr="00272E74" w:rsidRDefault="009E0016" w:rsidP="006816C5">
      <w:pPr>
        <w:ind w:firstLine="720"/>
        <w:jc w:val="left"/>
      </w:pPr>
      <w:sdt>
        <w:sdtPr>
          <w:id w:val="-241644386"/>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6816C5">
        <w:t xml:space="preserve"> </w:t>
      </w:r>
      <w:r w:rsidR="00C01F6F" w:rsidRPr="00D00E5F">
        <w:t>D</w:t>
      </w:r>
      <w:r w:rsidR="00C73778" w:rsidRPr="00D00E5F">
        <w:t xml:space="preserve">enying parenting time to the </w:t>
      </w:r>
      <w:r w:rsidR="003D099D" w:rsidRPr="00D00E5F">
        <w:t>Respondent</w:t>
      </w:r>
      <w:r w:rsidR="00C73778" w:rsidRPr="00A90F4F">
        <w:t>.</w:t>
      </w:r>
    </w:p>
    <w:p w14:paraId="32C146C9" w14:textId="77777777" w:rsidR="00C73778" w:rsidRPr="00272E74" w:rsidRDefault="003D099D" w:rsidP="006816C5">
      <w:pPr>
        <w:pStyle w:val="Heading2"/>
      </w:pPr>
      <w:r w:rsidRPr="00272E74">
        <w:lastRenderedPageBreak/>
        <w:t>PARENTING TIME SCHEDULES</w:t>
      </w:r>
    </w:p>
    <w:p w14:paraId="3BC56177" w14:textId="4CFA8385" w:rsidR="007B599B" w:rsidRPr="00272E74" w:rsidRDefault="00AC2EA9" w:rsidP="00187B3C">
      <w:pPr>
        <w:jc w:val="left"/>
      </w:pPr>
      <w:r w:rsidRPr="00272E74">
        <w:t xml:space="preserve">Use the space provided below to clearly explain when each parent will have the </w:t>
      </w:r>
      <w:r w:rsidR="006C4326" w:rsidRPr="00272E74">
        <w:t>children</w:t>
      </w:r>
      <w:r w:rsidRPr="00272E74">
        <w:t xml:space="preserve">.  State the time (o’clock) when the </w:t>
      </w:r>
      <w:r w:rsidR="006C4326" w:rsidRPr="00272E74">
        <w:t>children</w:t>
      </w:r>
      <w:r w:rsidRPr="00272E74">
        <w:t xml:space="preserve"> will transfer from one parent to the other.  If you want the order to say who will pick up and drop off the </w:t>
      </w:r>
      <w:r w:rsidR="006C4326" w:rsidRPr="00272E74">
        <w:t>children</w:t>
      </w:r>
      <w:r w:rsidRPr="00272E74">
        <w:t xml:space="preserve">, </w:t>
      </w:r>
      <w:r w:rsidR="00447132" w:rsidRPr="00272E74">
        <w:t>or</w:t>
      </w:r>
      <w:r w:rsidR="007B599B" w:rsidRPr="00272E74">
        <w:t xml:space="preserve"> where transfer of the </w:t>
      </w:r>
      <w:r w:rsidR="006C4326" w:rsidRPr="00272E74">
        <w:t>children</w:t>
      </w:r>
      <w:r w:rsidR="00447132" w:rsidRPr="00272E74">
        <w:t xml:space="preserve"> should take place, </w:t>
      </w:r>
      <w:r w:rsidRPr="00272E74">
        <w:t>include that under “Other.</w:t>
      </w:r>
      <w:r w:rsidR="006816C5">
        <w:t>”</w:t>
      </w:r>
      <w:r w:rsidRPr="00272E74">
        <w:tab/>
      </w:r>
    </w:p>
    <w:p w14:paraId="1E38E0E8" w14:textId="77777777" w:rsidR="000701DB" w:rsidRPr="00272E74" w:rsidRDefault="000701DB" w:rsidP="00187B3C">
      <w:pPr>
        <w:jc w:val="left"/>
        <w:rPr>
          <w:b/>
          <w:bCs/>
        </w:rPr>
      </w:pPr>
      <w:r w:rsidRPr="00272E74">
        <w:rPr>
          <w:b/>
          <w:bCs/>
        </w:rPr>
        <w:t>Regular schedule:</w:t>
      </w:r>
    </w:p>
    <w:p w14:paraId="0718F37C" w14:textId="77777777" w:rsidR="00C01F6F" w:rsidRPr="00272E74" w:rsidRDefault="000701DB" w:rsidP="00187B3C">
      <w:pPr>
        <w:jc w:val="left"/>
        <w:rPr>
          <w:u w:val="single"/>
        </w:rPr>
      </w:pPr>
      <w:r w:rsidRPr="00D00E5F">
        <w:t xml:space="preserve">Monday through Friday:  </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63418F4C" w14:textId="77777777" w:rsidR="00C01F6F" w:rsidRPr="00272E74"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652339BD" w14:textId="77777777" w:rsidR="00C01F6F" w:rsidRPr="00272E74"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136AED6A" w14:textId="77777777" w:rsidR="00C01F6F" w:rsidRPr="00272E74"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3976DEFD" w14:textId="38952FA6" w:rsidR="00C01F6F" w:rsidRPr="006816C5"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20557358" w14:textId="77777777" w:rsidR="00C01F6F" w:rsidRPr="00272E74" w:rsidRDefault="000701DB" w:rsidP="00187B3C">
      <w:pPr>
        <w:jc w:val="left"/>
      </w:pPr>
      <w:r w:rsidRPr="007C4AA9">
        <w:t xml:space="preserve">Weekends:  </w:t>
      </w:r>
      <w:r w:rsidRPr="00272E74">
        <w:tab/>
      </w:r>
      <w:r w:rsidRPr="00272E74">
        <w:tab/>
      </w:r>
      <w:r w:rsidRPr="00272E74">
        <w:tab/>
      </w:r>
      <w:r w:rsidRPr="00272E74">
        <w:tab/>
      </w:r>
      <w:r w:rsidRPr="00272E74">
        <w:tab/>
      </w:r>
      <w:r w:rsidRPr="00272E74">
        <w:tab/>
      </w:r>
      <w:r w:rsidRPr="00272E74">
        <w:tab/>
      </w:r>
      <w:r w:rsidRPr="00272E74">
        <w:tab/>
      </w:r>
      <w:r w:rsidRPr="00272E74">
        <w:tab/>
      </w:r>
      <w:r w:rsidRPr="00272E74">
        <w:tab/>
      </w:r>
      <w:r w:rsidRPr="00272E74">
        <w:tab/>
      </w:r>
      <w:r w:rsidRPr="00272E74">
        <w:tab/>
      </w:r>
    </w:p>
    <w:p w14:paraId="0936ABDF" w14:textId="77777777" w:rsidR="00C01F6F" w:rsidRPr="00272E74"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116C46A2" w14:textId="77777777" w:rsidR="00C01F6F" w:rsidRPr="00272E74"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4C0793AE" w14:textId="4E51B697" w:rsidR="00C01F6F" w:rsidRPr="006816C5"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59B94FC8" w14:textId="2FD69D0B" w:rsidR="00C01F6F" w:rsidRPr="00272E74" w:rsidRDefault="000701DB" w:rsidP="00187B3C">
      <w:pPr>
        <w:jc w:val="left"/>
        <w:rPr>
          <w:u w:val="single"/>
        </w:rPr>
      </w:pPr>
      <w:r w:rsidRPr="007C4AA9">
        <w:t>Summer (if you want a different schedule in summer)</w:t>
      </w:r>
      <w:r w:rsidR="006816C5">
        <w:t>:</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353686C5" w14:textId="77777777" w:rsidR="00C01F6F" w:rsidRPr="00272E74"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07DD089D" w14:textId="77777777" w:rsidR="00C01F6F" w:rsidRPr="00272E74"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2C476287" w14:textId="57536ED5" w:rsidR="00C01F6F" w:rsidRPr="006816C5"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00565CFF" w:rsidRPr="00272E74">
        <w:rPr>
          <w:u w:val="single"/>
        </w:rPr>
        <w:tab/>
      </w:r>
    </w:p>
    <w:p w14:paraId="499BB1A7" w14:textId="06D386F3" w:rsidR="00C01F6F" w:rsidRPr="00272E74" w:rsidRDefault="000701DB" w:rsidP="00187B3C">
      <w:pPr>
        <w:jc w:val="left"/>
        <w:rPr>
          <w:u w:val="single"/>
        </w:rPr>
      </w:pPr>
      <w:r w:rsidRPr="007C4AA9">
        <w:t xml:space="preserve">Telephone contact with the </w:t>
      </w:r>
      <w:r w:rsidR="006C4326" w:rsidRPr="007C4AA9">
        <w:t>children</w:t>
      </w:r>
      <w:r w:rsidRPr="007C4AA9">
        <w:t xml:space="preserve">:  </w:t>
      </w:r>
      <w:sdt>
        <w:sdtPr>
          <w:id w:val="910900566"/>
          <w14:checkbox>
            <w14:checked w14:val="0"/>
            <w14:checkedState w14:val="2612" w14:font="MS Gothic"/>
            <w14:uncheckedState w14:val="2610" w14:font="MS Gothic"/>
          </w14:checkbox>
        </w:sdtPr>
        <w:sdtEndPr/>
        <w:sdtContent>
          <w:r w:rsidR="00272E74">
            <w:rPr>
              <w:rFonts w:ascii="MS Gothic" w:eastAsia="MS Gothic" w:hAnsi="MS Gothic" w:hint="eastAsia"/>
            </w:rPr>
            <w:t>☐</w:t>
          </w:r>
        </w:sdtContent>
      </w:sdt>
      <w:r w:rsidRPr="00D00E5F">
        <w:t xml:space="preserve">Unlimited   or   </w:t>
      </w:r>
      <w:sdt>
        <w:sdtPr>
          <w:id w:val="1110695624"/>
          <w14:checkbox>
            <w14:checked w14:val="0"/>
            <w14:checkedState w14:val="2612" w14:font="MS Gothic"/>
            <w14:uncheckedState w14:val="2610" w14:font="MS Gothic"/>
          </w14:checkbox>
        </w:sdtPr>
        <w:sdtEndPr/>
        <w:sdtContent>
          <w:r w:rsidR="00272E74">
            <w:rPr>
              <w:rFonts w:ascii="MS Gothic" w:eastAsia="MS Gothic" w:hAnsi="MS Gothic" w:hint="eastAsia"/>
            </w:rPr>
            <w:t>☐</w:t>
          </w:r>
        </w:sdtContent>
      </w:sdt>
      <w:r w:rsidRPr="00D00E5F">
        <w:t xml:space="preserve">Only at certain times as follows: (describe the days and times when the parent and </w:t>
      </w:r>
      <w:r w:rsidR="006C4326" w:rsidRPr="007C4AA9">
        <w:t>children</w:t>
      </w:r>
      <w:r w:rsidRPr="007C4AA9">
        <w:t xml:space="preserve"> may have telephone contact)</w:t>
      </w:r>
    </w:p>
    <w:p w14:paraId="74FB40FC" w14:textId="77777777" w:rsidR="00C01F6F" w:rsidRPr="00272E74" w:rsidRDefault="000701DB" w:rsidP="00187B3C">
      <w:pPr>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759B181B" w14:textId="77777777" w:rsidR="006816C5" w:rsidRDefault="000701DB" w:rsidP="00187B3C">
      <w:pPr>
        <w:jc w:val="left"/>
      </w:pPr>
      <w:r w:rsidRPr="00272E74">
        <w:rPr>
          <w:u w:val="single"/>
        </w:rPr>
        <w:tab/>
      </w:r>
      <w:r w:rsidRPr="00272E74">
        <w:rPr>
          <w:u w:val="single"/>
        </w:rPr>
        <w:tab/>
      </w:r>
      <w:r w:rsidRPr="00272E74">
        <w:rPr>
          <w:u w:val="single"/>
        </w:rPr>
        <w:tab/>
      </w:r>
      <w:r w:rsidRPr="00272E74">
        <w:rPr>
          <w:u w:val="single"/>
        </w:rPr>
        <w:tab/>
      </w:r>
      <w:r w:rsidRPr="00272E74">
        <w:rPr>
          <w:u w:val="single"/>
        </w:rPr>
        <w:tab/>
      </w:r>
      <w:r w:rsidR="006816C5">
        <w:rPr>
          <w:u w:val="single"/>
        </w:rPr>
        <w:tab/>
      </w:r>
      <w:r w:rsidR="006816C5">
        <w:rPr>
          <w:u w:val="single"/>
        </w:rPr>
        <w:tab/>
      </w:r>
      <w:r w:rsidR="006816C5">
        <w:rPr>
          <w:u w:val="single"/>
        </w:rPr>
        <w:tab/>
      </w:r>
      <w:r w:rsidR="006816C5">
        <w:rPr>
          <w:u w:val="single"/>
        </w:rPr>
        <w:tab/>
      </w:r>
      <w:r w:rsidR="006816C5">
        <w:rPr>
          <w:u w:val="single"/>
        </w:rPr>
        <w:tab/>
      </w:r>
      <w:r w:rsidR="006816C5">
        <w:rPr>
          <w:u w:val="single"/>
        </w:rPr>
        <w:tab/>
      </w:r>
      <w:r w:rsidR="006816C5">
        <w:rPr>
          <w:u w:val="single"/>
        </w:rPr>
        <w:tab/>
      </w:r>
      <w:r w:rsidR="006816C5">
        <w:rPr>
          <w:u w:val="single"/>
        </w:rPr>
        <w:tab/>
      </w:r>
    </w:p>
    <w:p w14:paraId="1D25CDAB" w14:textId="0E15CE61" w:rsidR="00750317" w:rsidRPr="00272E74" w:rsidRDefault="000701DB" w:rsidP="00187B3C">
      <w:pPr>
        <w:jc w:val="left"/>
        <w:rPr>
          <w:b/>
          <w:bCs/>
        </w:rPr>
      </w:pPr>
      <w:r w:rsidRPr="00272E74">
        <w:rPr>
          <w:b/>
          <w:bCs/>
        </w:rPr>
        <w:t>Exceptions to the Regular Schedule:</w:t>
      </w:r>
      <w:r w:rsidR="00750317" w:rsidRPr="00272E74">
        <w:rPr>
          <w:b/>
          <w:bCs/>
        </w:rPr>
        <w:t xml:space="preserve">  </w:t>
      </w:r>
    </w:p>
    <w:p w14:paraId="69DB538C" w14:textId="1C9F9D74" w:rsidR="000701DB" w:rsidRPr="007C4AA9" w:rsidRDefault="000701DB" w:rsidP="00187B3C">
      <w:pPr>
        <w:jc w:val="left"/>
      </w:pPr>
      <w:r w:rsidRPr="00D00E5F">
        <w:t>You can have a different schedule for holidays, school release days, and birthdays.</w:t>
      </w:r>
    </w:p>
    <w:p w14:paraId="1E212270" w14:textId="77777777" w:rsidR="00151790" w:rsidRPr="007C4AA9" w:rsidRDefault="00151790" w:rsidP="00187B3C">
      <w:pPr>
        <w:jc w:val="left"/>
      </w:pPr>
      <w:r w:rsidRPr="007C4AA9">
        <w:t xml:space="preserve">Do you want a different schedule for school release days or breaks during the school year?  </w:t>
      </w:r>
    </w:p>
    <w:p w14:paraId="7832F0D6" w14:textId="42ADFBC0" w:rsidR="00151790" w:rsidRPr="00D00E5F" w:rsidRDefault="009E0016" w:rsidP="006816C5">
      <w:pPr>
        <w:ind w:left="720"/>
        <w:jc w:val="left"/>
      </w:pPr>
      <w:sdt>
        <w:sdtPr>
          <w:id w:val="369888026"/>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151790" w:rsidRPr="00D00E5F">
        <w:t>Yes</w:t>
      </w:r>
      <w:r w:rsidR="00151790" w:rsidRPr="00D00E5F">
        <w:tab/>
      </w:r>
      <w:r w:rsidR="00151790" w:rsidRPr="00D00E5F">
        <w:tab/>
      </w:r>
      <w:sdt>
        <w:sdtPr>
          <w:id w:val="781392529"/>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00151790" w:rsidRPr="00D00E5F">
        <w:t>No</w:t>
      </w:r>
    </w:p>
    <w:p w14:paraId="554E2CE4" w14:textId="5C66580C" w:rsidR="00C01F6F" w:rsidRPr="00272E74" w:rsidRDefault="000701DB" w:rsidP="006816C5">
      <w:pPr>
        <w:ind w:left="720"/>
        <w:jc w:val="left"/>
        <w:rPr>
          <w:u w:val="single"/>
        </w:rPr>
      </w:pPr>
      <w:r w:rsidRPr="007C4AA9">
        <w:t>School Release days or breaks during the school year</w:t>
      </w:r>
      <w:r w:rsidRPr="00272E74">
        <w:rPr>
          <w:u w:val="single"/>
        </w:rPr>
        <w:tab/>
      </w:r>
      <w:r w:rsidRPr="00272E74">
        <w:rPr>
          <w:u w:val="single"/>
        </w:rPr>
        <w:tab/>
      </w:r>
      <w:r w:rsidRPr="00272E74">
        <w:rPr>
          <w:u w:val="single"/>
        </w:rPr>
        <w:tab/>
      </w:r>
      <w:r w:rsidRPr="00272E74">
        <w:rPr>
          <w:u w:val="single"/>
        </w:rPr>
        <w:tab/>
      </w:r>
      <w:r w:rsidRPr="00272E74">
        <w:rPr>
          <w:u w:val="single"/>
        </w:rPr>
        <w:tab/>
      </w:r>
    </w:p>
    <w:p w14:paraId="331CF714" w14:textId="5D4CAD2F" w:rsidR="00C01F6F" w:rsidRPr="00272E74" w:rsidRDefault="000701DB" w:rsidP="006816C5">
      <w:pPr>
        <w:ind w:left="720"/>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793F8258" w14:textId="619CC255" w:rsidR="000701DB" w:rsidRPr="00272E74" w:rsidRDefault="000701DB" w:rsidP="006816C5">
      <w:pPr>
        <w:ind w:left="720"/>
        <w:jc w:val="left"/>
        <w:rPr>
          <w:u w:val="single"/>
        </w:rPr>
      </w:pPr>
      <w:r w:rsidRPr="00272E74">
        <w:rPr>
          <w:u w:val="single"/>
        </w:rPr>
        <w:lastRenderedPageBreak/>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690CBD0F" w14:textId="236324AC" w:rsidR="000701DB" w:rsidRPr="00D00E5F" w:rsidRDefault="006816C5" w:rsidP="006816C5">
      <w:pPr>
        <w:ind w:left="720"/>
        <w:jc w:val="left"/>
      </w:pPr>
      <w:r>
        <w:t xml:space="preserve">NOTE: </w:t>
      </w:r>
      <w:r w:rsidR="000701DB" w:rsidRPr="00272E74">
        <w:t xml:space="preserve">Any school release day schedule will </w:t>
      </w:r>
      <w:r w:rsidR="00712457" w:rsidRPr="00272E74">
        <w:t>override</w:t>
      </w:r>
      <w:r w:rsidR="000701DB" w:rsidRPr="00272E74">
        <w:t xml:space="preserve"> the regular parenting schedule. </w:t>
      </w:r>
    </w:p>
    <w:p w14:paraId="28BDD7F2" w14:textId="52797785" w:rsidR="00151790" w:rsidRPr="00D00E5F" w:rsidRDefault="00151790" w:rsidP="00187B3C">
      <w:pPr>
        <w:jc w:val="left"/>
      </w:pPr>
      <w:r w:rsidRPr="00D00E5F">
        <w:t xml:space="preserve">Do you want a different schedule for children’s or parents’ birthdays?  </w:t>
      </w:r>
      <w:sdt>
        <w:sdtPr>
          <w:id w:val="605243251"/>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Pr="00D00E5F">
        <w:t>Yes</w:t>
      </w:r>
      <w:r w:rsidRPr="00D00E5F">
        <w:tab/>
      </w:r>
      <w:sdt>
        <w:sdtPr>
          <w:id w:val="-150444743"/>
          <w14:checkbox>
            <w14:checked w14:val="0"/>
            <w14:checkedState w14:val="2612" w14:font="MS Gothic"/>
            <w14:uncheckedState w14:val="2610" w14:font="MS Gothic"/>
          </w14:checkbox>
        </w:sdtPr>
        <w:sdtEndPr/>
        <w:sdtContent>
          <w:r w:rsidR="006816C5">
            <w:rPr>
              <w:rFonts w:ascii="MS Gothic" w:eastAsia="MS Gothic" w:hAnsi="MS Gothic" w:hint="eastAsia"/>
            </w:rPr>
            <w:t>☐</w:t>
          </w:r>
        </w:sdtContent>
      </w:sdt>
      <w:r w:rsidRPr="00D00E5F">
        <w:t>No</w:t>
      </w:r>
    </w:p>
    <w:p w14:paraId="16121D2F" w14:textId="598C7AB6" w:rsidR="00C01F6F" w:rsidRPr="00272E74" w:rsidRDefault="000701DB" w:rsidP="00F10B6B">
      <w:pPr>
        <w:ind w:left="720"/>
        <w:jc w:val="left"/>
      </w:pPr>
      <w:r w:rsidRPr="00D00E5F">
        <w:t xml:space="preserve">Birthdays </w:t>
      </w:r>
      <w:r w:rsidRPr="00272E74">
        <w:t>(child's birthday, parent's birthday)</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4FF64560" w14:textId="7D4C75D9" w:rsidR="00C01F6F" w:rsidRPr="00272E74" w:rsidRDefault="000701DB" w:rsidP="00F10B6B">
      <w:pPr>
        <w:ind w:left="720"/>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163ED4C1" w14:textId="79520EF3" w:rsidR="00F00CBE" w:rsidRPr="00F10B6B" w:rsidRDefault="000701DB" w:rsidP="00F10B6B">
      <w:pPr>
        <w:ind w:left="720"/>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0374B37A" w14:textId="35E09836" w:rsidR="00151790" w:rsidRPr="00D00E5F" w:rsidRDefault="00151790" w:rsidP="00187B3C">
      <w:pPr>
        <w:jc w:val="left"/>
      </w:pPr>
      <w:r w:rsidRPr="007C4AA9">
        <w:t xml:space="preserve">Do you want a different schedule for holidays?  </w:t>
      </w:r>
      <w:sdt>
        <w:sdtPr>
          <w:id w:val="669296631"/>
          <w14:checkbox>
            <w14:checked w14:val="0"/>
            <w14:checkedState w14:val="2612" w14:font="MS Gothic"/>
            <w14:uncheckedState w14:val="2610" w14:font="MS Gothic"/>
          </w14:checkbox>
        </w:sdtPr>
        <w:sdtEndPr/>
        <w:sdtContent>
          <w:r w:rsidR="00F10B6B">
            <w:rPr>
              <w:rFonts w:ascii="MS Gothic" w:eastAsia="MS Gothic" w:hAnsi="MS Gothic" w:hint="eastAsia"/>
            </w:rPr>
            <w:t>☐</w:t>
          </w:r>
        </w:sdtContent>
      </w:sdt>
      <w:r w:rsidR="00F10B6B" w:rsidRPr="00D00E5F">
        <w:t>Yes</w:t>
      </w:r>
      <w:r w:rsidR="00F10B6B" w:rsidRPr="00D00E5F">
        <w:tab/>
      </w:r>
      <w:sdt>
        <w:sdtPr>
          <w:id w:val="199134456"/>
          <w14:checkbox>
            <w14:checked w14:val="0"/>
            <w14:checkedState w14:val="2612" w14:font="MS Gothic"/>
            <w14:uncheckedState w14:val="2610" w14:font="MS Gothic"/>
          </w14:checkbox>
        </w:sdtPr>
        <w:sdtEndPr/>
        <w:sdtContent>
          <w:r w:rsidR="00F10B6B">
            <w:rPr>
              <w:rFonts w:ascii="MS Gothic" w:eastAsia="MS Gothic" w:hAnsi="MS Gothic" w:hint="eastAsia"/>
            </w:rPr>
            <w:t>☐</w:t>
          </w:r>
        </w:sdtContent>
      </w:sdt>
      <w:r w:rsidR="00F10B6B" w:rsidRPr="00D00E5F">
        <w:t>No</w:t>
      </w:r>
    </w:p>
    <w:p w14:paraId="2F160E1D" w14:textId="32F46AC1" w:rsidR="000701DB" w:rsidRPr="00272E74" w:rsidRDefault="00151790" w:rsidP="00F10B6B">
      <w:pPr>
        <w:ind w:left="720"/>
        <w:jc w:val="left"/>
      </w:pPr>
      <w:r w:rsidRPr="007C4AA9">
        <w:t xml:space="preserve">State the specific holiday and schedule: </w:t>
      </w:r>
      <w:r w:rsidR="000701DB" w:rsidRPr="00272E74">
        <w:rPr>
          <w:u w:val="single"/>
        </w:rPr>
        <w:tab/>
      </w:r>
      <w:r w:rsidR="000701DB" w:rsidRPr="00272E74">
        <w:rPr>
          <w:u w:val="single"/>
        </w:rPr>
        <w:tab/>
      </w:r>
      <w:r w:rsidR="000701DB" w:rsidRPr="00272E74">
        <w:rPr>
          <w:u w:val="single"/>
        </w:rPr>
        <w:tab/>
      </w:r>
      <w:r w:rsidR="000701DB" w:rsidRPr="00272E74">
        <w:rPr>
          <w:u w:val="single"/>
        </w:rPr>
        <w:tab/>
      </w:r>
      <w:r w:rsidR="000701DB" w:rsidRPr="00272E74">
        <w:rPr>
          <w:u w:val="single"/>
        </w:rPr>
        <w:tab/>
      </w:r>
      <w:r w:rsidR="000701DB" w:rsidRPr="00272E74">
        <w:rPr>
          <w:u w:val="single"/>
        </w:rPr>
        <w:tab/>
      </w:r>
      <w:r w:rsidR="00C01F6F" w:rsidRPr="00272E74">
        <w:rPr>
          <w:u w:val="single"/>
        </w:rPr>
        <w:tab/>
      </w:r>
    </w:p>
    <w:p w14:paraId="7C282A40" w14:textId="65B03F8F" w:rsidR="00C01F6F" w:rsidRPr="00272E74" w:rsidRDefault="000701DB" w:rsidP="00F10B6B">
      <w:pPr>
        <w:ind w:left="720"/>
        <w:jc w:val="left"/>
        <w:rPr>
          <w:strike/>
        </w:rPr>
      </w:pP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p>
    <w:p w14:paraId="2BE9D08A" w14:textId="35833BCC" w:rsidR="00C01F6F" w:rsidRPr="00272E74" w:rsidRDefault="000701DB" w:rsidP="00F10B6B">
      <w:pPr>
        <w:ind w:left="720"/>
        <w:jc w:val="left"/>
        <w:rPr>
          <w:strike/>
        </w:rPr>
      </w:pP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p>
    <w:p w14:paraId="43F1F834" w14:textId="4EBEB909" w:rsidR="00565CFF" w:rsidRPr="00272E74" w:rsidRDefault="000701DB" w:rsidP="00F10B6B">
      <w:pPr>
        <w:ind w:left="720"/>
        <w:jc w:val="left"/>
      </w:pP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rPr>
          <w:strike/>
        </w:rPr>
        <w:tab/>
      </w:r>
      <w:r w:rsidRPr="00272E74">
        <w:t xml:space="preserve">   </w:t>
      </w:r>
    </w:p>
    <w:p w14:paraId="05C3D2BE" w14:textId="05CD5B86" w:rsidR="00F00CBE" w:rsidRPr="00D00E5F" w:rsidRDefault="00F10B6B" w:rsidP="00F10B6B">
      <w:pPr>
        <w:ind w:left="720"/>
        <w:jc w:val="left"/>
      </w:pPr>
      <w:r>
        <w:t xml:space="preserve">NOTE: </w:t>
      </w:r>
      <w:r w:rsidR="000701DB" w:rsidRPr="00272E74">
        <w:t xml:space="preserve">Any holiday or birthday schedule will </w:t>
      </w:r>
      <w:r w:rsidR="00712457" w:rsidRPr="00272E74">
        <w:t>override</w:t>
      </w:r>
      <w:r w:rsidR="000701DB" w:rsidRPr="00272E74">
        <w:t xml:space="preserve"> the regular and school release parenting schedule. </w:t>
      </w:r>
    </w:p>
    <w:p w14:paraId="4478657E" w14:textId="4266D908" w:rsidR="002611BD" w:rsidRPr="00D00E5F" w:rsidRDefault="002611BD" w:rsidP="00187B3C">
      <w:pPr>
        <w:jc w:val="left"/>
      </w:pPr>
      <w:r w:rsidRPr="00D00E5F">
        <w:t xml:space="preserve">Do you have any other requests for a different parenting time schedule?  </w:t>
      </w:r>
      <w:sdt>
        <w:sdtPr>
          <w:id w:val="-917716214"/>
          <w14:checkbox>
            <w14:checked w14:val="0"/>
            <w14:checkedState w14:val="2612" w14:font="MS Gothic"/>
            <w14:uncheckedState w14:val="2610" w14:font="MS Gothic"/>
          </w14:checkbox>
        </w:sdtPr>
        <w:sdtEndPr/>
        <w:sdtContent>
          <w:r w:rsidR="00F10B6B">
            <w:rPr>
              <w:rFonts w:ascii="MS Gothic" w:eastAsia="MS Gothic" w:hAnsi="MS Gothic" w:hint="eastAsia"/>
            </w:rPr>
            <w:t>☐</w:t>
          </w:r>
        </w:sdtContent>
      </w:sdt>
      <w:r w:rsidR="00F10B6B" w:rsidRPr="00D00E5F">
        <w:t>Yes</w:t>
      </w:r>
      <w:r w:rsidR="00F10B6B" w:rsidRPr="00D00E5F">
        <w:tab/>
      </w:r>
      <w:sdt>
        <w:sdtPr>
          <w:id w:val="-1279794741"/>
          <w14:checkbox>
            <w14:checked w14:val="0"/>
            <w14:checkedState w14:val="2612" w14:font="MS Gothic"/>
            <w14:uncheckedState w14:val="2610" w14:font="MS Gothic"/>
          </w14:checkbox>
        </w:sdtPr>
        <w:sdtEndPr/>
        <w:sdtContent>
          <w:r w:rsidR="00F10B6B">
            <w:rPr>
              <w:rFonts w:ascii="MS Gothic" w:eastAsia="MS Gothic" w:hAnsi="MS Gothic" w:hint="eastAsia"/>
            </w:rPr>
            <w:t>☐</w:t>
          </w:r>
        </w:sdtContent>
      </w:sdt>
      <w:r w:rsidR="00F10B6B" w:rsidRPr="00D00E5F">
        <w:t>No</w:t>
      </w:r>
    </w:p>
    <w:p w14:paraId="59DA5B87" w14:textId="7CD8EFDE" w:rsidR="00F00CBE" w:rsidRPr="00272E74" w:rsidRDefault="000701DB" w:rsidP="00F10B6B">
      <w:pPr>
        <w:ind w:left="360"/>
        <w:jc w:val="left"/>
        <w:rPr>
          <w:u w:val="single"/>
        </w:rPr>
      </w:pPr>
      <w:r w:rsidRPr="007C4AA9">
        <w:t>Other</w:t>
      </w:r>
      <w:r w:rsidR="00F10B6B">
        <w:t>:</w:t>
      </w:r>
      <w:r w:rsidRPr="00F10B6B">
        <w:rPr>
          <w:u w:val="single"/>
        </w:rPr>
        <w:t xml:space="preserve">  </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28F63232" w14:textId="77777777" w:rsidR="00F00CBE" w:rsidRPr="00272E74" w:rsidRDefault="000701DB" w:rsidP="00F10B6B">
      <w:pPr>
        <w:ind w:left="360"/>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2DBB9470" w14:textId="0600B6F5" w:rsidR="00257B52" w:rsidRPr="00F10B6B" w:rsidRDefault="000701DB" w:rsidP="00F10B6B">
      <w:pPr>
        <w:ind w:left="360"/>
        <w:jc w:val="left"/>
        <w:rPr>
          <w:u w:val="single"/>
        </w:rPr>
      </w:pP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103A55BF" w14:textId="77777777" w:rsidR="00AC2EA9" w:rsidRPr="00D00E5F" w:rsidRDefault="006432D0" w:rsidP="00F10B6B">
      <w:pPr>
        <w:pStyle w:val="ListParagraph"/>
        <w:numPr>
          <w:ilvl w:val="0"/>
          <w:numId w:val="21"/>
        </w:numPr>
        <w:tabs>
          <w:tab w:val="clear" w:pos="720"/>
        </w:tabs>
        <w:ind w:left="360"/>
        <w:jc w:val="left"/>
      </w:pPr>
      <w:r w:rsidRPr="00272E74">
        <w:t>Under the above Schedule:</w:t>
      </w:r>
    </w:p>
    <w:p w14:paraId="28F837AF" w14:textId="77777777" w:rsidR="00A20ABF" w:rsidRPr="007C4AA9" w:rsidRDefault="00A20ABF" w:rsidP="00187B3C">
      <w:pPr>
        <w:jc w:val="left"/>
      </w:pPr>
      <w:r w:rsidRPr="007C4AA9">
        <w:t xml:space="preserve">What is the annual number of overnights the children will spend with each parent?  </w:t>
      </w:r>
    </w:p>
    <w:p w14:paraId="557D105C" w14:textId="77777777" w:rsidR="00A20ABF" w:rsidRPr="007C4AA9" w:rsidRDefault="00A20ABF" w:rsidP="00F10B6B">
      <w:pPr>
        <w:ind w:left="720"/>
        <w:jc w:val="left"/>
      </w:pPr>
      <w:r w:rsidRPr="007C4AA9">
        <w:t>Note: if parenting time is equal, use 182.5 overnights for each parent.</w:t>
      </w:r>
    </w:p>
    <w:p w14:paraId="39E986D1" w14:textId="77777777" w:rsidR="00A20ABF" w:rsidRPr="00272E74" w:rsidRDefault="00A20ABF" w:rsidP="00F10B6B">
      <w:pPr>
        <w:ind w:left="720"/>
        <w:jc w:val="left"/>
      </w:pPr>
      <w:r w:rsidRPr="00187B3C">
        <w:t xml:space="preserve">Number of overnights with Petitioner: </w:t>
      </w:r>
      <w:r w:rsidRPr="00272E74">
        <w:rPr>
          <w:u w:val="single"/>
        </w:rPr>
        <w:tab/>
      </w:r>
      <w:r w:rsidRPr="00272E74">
        <w:rPr>
          <w:u w:val="single"/>
        </w:rPr>
        <w:tab/>
      </w:r>
      <w:r w:rsidRPr="00272E74">
        <w:rPr>
          <w:u w:val="single"/>
        </w:rPr>
        <w:tab/>
      </w:r>
    </w:p>
    <w:p w14:paraId="63FF78F1" w14:textId="62A0965B" w:rsidR="003577DA" w:rsidRPr="00272E74" w:rsidRDefault="00A20ABF" w:rsidP="00F10B6B">
      <w:pPr>
        <w:ind w:left="720"/>
        <w:jc w:val="left"/>
        <w:rPr>
          <w:u w:val="single"/>
        </w:rPr>
      </w:pPr>
      <w:r w:rsidRPr="00272E74">
        <w:t xml:space="preserve">Number of overnights with Respondent: </w:t>
      </w:r>
      <w:r w:rsidRPr="00272E74">
        <w:rPr>
          <w:u w:val="single"/>
        </w:rPr>
        <w:tab/>
      </w:r>
      <w:r w:rsidRPr="00272E74">
        <w:rPr>
          <w:u w:val="single"/>
        </w:rPr>
        <w:tab/>
      </w:r>
      <w:r w:rsidRPr="00272E74">
        <w:rPr>
          <w:u w:val="single"/>
        </w:rPr>
        <w:tab/>
      </w:r>
    </w:p>
    <w:p w14:paraId="6926F0B4" w14:textId="699BA01A" w:rsidR="003577DA" w:rsidRPr="007C4AA9" w:rsidRDefault="009E0016" w:rsidP="00F10B6B">
      <w:pPr>
        <w:pStyle w:val="ListParagraph"/>
        <w:numPr>
          <w:ilvl w:val="0"/>
          <w:numId w:val="21"/>
        </w:numPr>
        <w:tabs>
          <w:tab w:val="clear" w:pos="720"/>
        </w:tabs>
        <w:ind w:left="360"/>
        <w:contextualSpacing w:val="0"/>
        <w:jc w:val="left"/>
      </w:pPr>
      <w:sdt>
        <w:sdtPr>
          <w:id w:val="171761784"/>
          <w14:checkbox>
            <w14:checked w14:val="0"/>
            <w14:checkedState w14:val="2612" w14:font="MS Gothic"/>
            <w14:uncheckedState w14:val="2610" w14:font="MS Gothic"/>
          </w14:checkbox>
        </w:sdtPr>
        <w:sdtEndPr/>
        <w:sdtContent>
          <w:r w:rsidR="00F10B6B">
            <w:rPr>
              <w:rFonts w:ascii="MS Gothic" w:eastAsia="MS Gothic" w:hAnsi="MS Gothic" w:hint="eastAsia"/>
            </w:rPr>
            <w:t>☐</w:t>
          </w:r>
        </w:sdtContent>
      </w:sdt>
      <w:r w:rsidR="00F10B6B">
        <w:t xml:space="preserve"> </w:t>
      </w:r>
      <w:r w:rsidR="00151790" w:rsidRPr="00D00E5F">
        <w:t xml:space="preserve">Establishing child support according to Minnesota child support guidelines.  Child support includes basic support, medical </w:t>
      </w:r>
      <w:r w:rsidR="00151790" w:rsidRPr="007C4AA9">
        <w:t>support, and child</w:t>
      </w:r>
      <w:r w:rsidR="00F10B6B">
        <w:t>-</w:t>
      </w:r>
      <w:r w:rsidR="00151790" w:rsidRPr="007C4AA9">
        <w:t>care support.</w:t>
      </w:r>
    </w:p>
    <w:p w14:paraId="15ED149E" w14:textId="77777777" w:rsidR="00257B52" w:rsidRPr="00272E74" w:rsidRDefault="00257B52" w:rsidP="00F10B6B">
      <w:pPr>
        <w:pStyle w:val="ListParagraph"/>
        <w:numPr>
          <w:ilvl w:val="0"/>
          <w:numId w:val="21"/>
        </w:numPr>
        <w:tabs>
          <w:tab w:val="clear" w:pos="720"/>
        </w:tabs>
        <w:ind w:left="360"/>
        <w:contextualSpacing w:val="0"/>
        <w:jc w:val="left"/>
      </w:pPr>
      <w:r w:rsidRPr="00187B3C">
        <w:t xml:space="preserve">Granting additional relief as follows: </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433CA21A" w14:textId="77777777" w:rsidR="00257B52" w:rsidRPr="00F10B6B" w:rsidRDefault="00257B52" w:rsidP="00187B3C">
      <w:pPr>
        <w:jc w:val="left"/>
        <w:rPr>
          <w:u w:val="single"/>
        </w:rPr>
      </w:pPr>
      <w:r w:rsidRPr="00272E74">
        <w:rPr>
          <w:u w:val="single"/>
        </w:rPr>
        <w:t xml:space="preserve"> </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591E12CB" w14:textId="3AB6775E" w:rsidR="00257B52" w:rsidRPr="00F10B6B" w:rsidRDefault="00A55556" w:rsidP="00187B3C">
      <w:pPr>
        <w:jc w:val="left"/>
        <w:rPr>
          <w:u w:val="single"/>
        </w:rPr>
      </w:pPr>
      <w:r w:rsidRPr="00272E74">
        <w:rPr>
          <w:u w:val="single"/>
        </w:rPr>
        <w:t xml:space="preserve"> </w:t>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r w:rsidRPr="00272E74">
        <w:rPr>
          <w:u w:val="single"/>
        </w:rPr>
        <w:tab/>
      </w:r>
    </w:p>
    <w:p w14:paraId="01EDE8ED" w14:textId="185B2674" w:rsidR="00257B52" w:rsidRPr="007C4AA9" w:rsidRDefault="00257B52" w:rsidP="00187B3C">
      <w:pPr>
        <w:pStyle w:val="ListParagraph"/>
        <w:numPr>
          <w:ilvl w:val="0"/>
          <w:numId w:val="21"/>
        </w:numPr>
        <w:tabs>
          <w:tab w:val="clear" w:pos="720"/>
        </w:tabs>
        <w:ind w:left="360"/>
        <w:jc w:val="left"/>
      </w:pPr>
      <w:r w:rsidRPr="007C4AA9">
        <w:t xml:space="preserve">Granting such other and further relief as the </w:t>
      </w:r>
      <w:r w:rsidR="006C4326" w:rsidRPr="007C4AA9">
        <w:t>court</w:t>
      </w:r>
      <w:r w:rsidRPr="007C4AA9">
        <w:t xml:space="preserve"> may deem just and equitable.</w:t>
      </w:r>
    </w:p>
    <w:p w14:paraId="1F0D6CFE" w14:textId="77777777" w:rsidR="00C01F6F" w:rsidRPr="009E0016" w:rsidRDefault="00C01F6F" w:rsidP="00F10B6B">
      <w:pPr>
        <w:pStyle w:val="Heading2"/>
        <w:rPr>
          <w:sz w:val="24"/>
          <w:szCs w:val="18"/>
        </w:rPr>
      </w:pPr>
      <w:r w:rsidRPr="009E0016">
        <w:rPr>
          <w:sz w:val="24"/>
          <w:szCs w:val="18"/>
        </w:rPr>
        <w:lastRenderedPageBreak/>
        <w:t>NOTICE TO OTHER PARENT</w:t>
      </w:r>
    </w:p>
    <w:p w14:paraId="611B1C26" w14:textId="0E6F6D61" w:rsidR="00C01F6F" w:rsidRPr="00272E74" w:rsidRDefault="00C01F6F" w:rsidP="00187B3C">
      <w:pPr>
        <w:jc w:val="left"/>
      </w:pPr>
      <w:r w:rsidRPr="00D00E5F">
        <w:t xml:space="preserve">After reading this Motion, if you disagree with anything that is being requested, or if you want the court to consider your facts and what you want, you must serve upon all parties and file with the court </w:t>
      </w:r>
      <w:r w:rsidRPr="007C4AA9">
        <w:t xml:space="preserve">a </w:t>
      </w:r>
      <w:r w:rsidRPr="007C4AA9">
        <w:rPr>
          <w:i/>
        </w:rPr>
        <w:t>Responsive Motion</w:t>
      </w:r>
      <w:r w:rsidRPr="007C4AA9">
        <w:t xml:space="preserve"> and </w:t>
      </w:r>
      <w:r w:rsidRPr="007C4AA9">
        <w:rPr>
          <w:i/>
        </w:rPr>
        <w:t>Responsive Affidavit</w:t>
      </w:r>
      <w:r w:rsidRPr="007C4AA9">
        <w:t xml:space="preserve">.  These documents are available online at </w:t>
      </w:r>
      <w:r w:rsidR="009E09F7" w:rsidRPr="00187B3C">
        <w:t>https://mncourts.gov/GetForms.aspx?c=4,</w:t>
      </w:r>
      <w:r w:rsidRPr="00272E74">
        <w:t xml:space="preserve"> or you may pick up court forms from any county court administrator’s office.  Your </w:t>
      </w:r>
      <w:r w:rsidRPr="00272E74">
        <w:rPr>
          <w:i/>
        </w:rPr>
        <w:t>Responsive Motion</w:t>
      </w:r>
      <w:r w:rsidRPr="00272E74">
        <w:t xml:space="preserve"> and </w:t>
      </w:r>
      <w:r w:rsidRPr="00272E74">
        <w:rPr>
          <w:i/>
        </w:rPr>
        <w:t>Responsive Affidavit</w:t>
      </w:r>
      <w:r w:rsidRPr="00272E74">
        <w:t xml:space="preserve"> </w:t>
      </w:r>
      <w:r w:rsidRPr="00D00E5F">
        <w:t xml:space="preserve">must be personally served on the other party </w:t>
      </w:r>
      <w:r w:rsidRPr="00D00E5F">
        <w:rPr>
          <w:b/>
        </w:rPr>
        <w:t xml:space="preserve">at least </w:t>
      </w:r>
      <w:r w:rsidR="009E09F7" w:rsidRPr="00272E74">
        <w:rPr>
          <w:b/>
        </w:rPr>
        <w:t>7</w:t>
      </w:r>
      <w:r w:rsidRPr="00272E74">
        <w:rPr>
          <w:b/>
        </w:rPr>
        <w:t xml:space="preserve"> days before the hearing</w:t>
      </w:r>
      <w:r w:rsidRPr="00272E74">
        <w:t xml:space="preserve"> or mailed to the other party</w:t>
      </w:r>
      <w:r w:rsidRPr="00272E74">
        <w:rPr>
          <w:b/>
        </w:rPr>
        <w:t xml:space="preserve"> at least </w:t>
      </w:r>
      <w:r w:rsidR="009E09F7" w:rsidRPr="00272E74">
        <w:rPr>
          <w:b/>
        </w:rPr>
        <w:t>10</w:t>
      </w:r>
      <w:r w:rsidRPr="00272E74">
        <w:rPr>
          <w:b/>
        </w:rPr>
        <w:t xml:space="preserve"> days before the hearing</w:t>
      </w:r>
      <w:r w:rsidRPr="00272E74">
        <w:t xml:space="preserve">.  Your responsive papers must be filed with the court administrator </w:t>
      </w:r>
      <w:r w:rsidRPr="00272E74">
        <w:rPr>
          <w:b/>
        </w:rPr>
        <w:t xml:space="preserve">at least </w:t>
      </w:r>
      <w:r w:rsidR="009E09F7" w:rsidRPr="00272E74">
        <w:rPr>
          <w:b/>
        </w:rPr>
        <w:t>7</w:t>
      </w:r>
      <w:r w:rsidRPr="00272E74">
        <w:rPr>
          <w:b/>
        </w:rPr>
        <w:t xml:space="preserve"> days before the hearing</w:t>
      </w:r>
      <w:r w:rsidRPr="00272E74">
        <w:t>.</w:t>
      </w:r>
    </w:p>
    <w:p w14:paraId="6813C068" w14:textId="551F9511" w:rsidR="00C01F6F" w:rsidRPr="00272E74" w:rsidRDefault="00C01F6F" w:rsidP="00187B3C">
      <w:pPr>
        <w:jc w:val="left"/>
      </w:pPr>
      <w:r w:rsidRPr="00272E74">
        <w:t xml:space="preserve">If you want to raise new issues at the hearing the other party has scheduled, you must serve and file a </w:t>
      </w:r>
      <w:r w:rsidRPr="00272E74">
        <w:rPr>
          <w:i/>
        </w:rPr>
        <w:t xml:space="preserve">Responsive Motion </w:t>
      </w:r>
      <w:r w:rsidRPr="00272E74">
        <w:t xml:space="preserve">and </w:t>
      </w:r>
      <w:r w:rsidRPr="00272E74">
        <w:rPr>
          <w:i/>
        </w:rPr>
        <w:t xml:space="preserve">Affidavit, </w:t>
      </w:r>
      <w:r w:rsidRPr="00272E74">
        <w:t xml:space="preserve">which must be </w:t>
      </w:r>
      <w:r w:rsidRPr="00272E74">
        <w:rPr>
          <w:b/>
        </w:rPr>
        <w:t xml:space="preserve">personally served </w:t>
      </w:r>
      <w:r w:rsidRPr="00272E74">
        <w:t xml:space="preserve">on the other party </w:t>
      </w:r>
      <w:r w:rsidR="009E09F7" w:rsidRPr="00272E74">
        <w:rPr>
          <w:b/>
        </w:rPr>
        <w:t>14</w:t>
      </w:r>
      <w:r w:rsidRPr="00272E74">
        <w:rPr>
          <w:b/>
        </w:rPr>
        <w:t xml:space="preserve"> days before the hearing</w:t>
      </w:r>
      <w:r w:rsidRPr="00272E74">
        <w:t xml:space="preserve"> or </w:t>
      </w:r>
      <w:r w:rsidRPr="00272E74">
        <w:rPr>
          <w:b/>
        </w:rPr>
        <w:t>mailed</w:t>
      </w:r>
      <w:r w:rsidRPr="00272E74">
        <w:t xml:space="preserve"> to the other party </w:t>
      </w:r>
      <w:r w:rsidRPr="00272E74">
        <w:rPr>
          <w:b/>
        </w:rPr>
        <w:t xml:space="preserve">at least </w:t>
      </w:r>
      <w:r w:rsidR="009E09F7" w:rsidRPr="00272E74">
        <w:rPr>
          <w:b/>
        </w:rPr>
        <w:t>17</w:t>
      </w:r>
      <w:r w:rsidRPr="00272E74">
        <w:rPr>
          <w:b/>
        </w:rPr>
        <w:t xml:space="preserve"> days before the hearing</w:t>
      </w:r>
      <w:r w:rsidRPr="00272E74">
        <w:t xml:space="preserve">.  Your papers raising new issues must be </w:t>
      </w:r>
      <w:r w:rsidRPr="00272E74">
        <w:rPr>
          <w:b/>
        </w:rPr>
        <w:t>filed</w:t>
      </w:r>
      <w:r w:rsidRPr="00272E74">
        <w:t xml:space="preserve"> with the court administrator </w:t>
      </w:r>
      <w:r w:rsidRPr="00272E74">
        <w:rPr>
          <w:b/>
        </w:rPr>
        <w:t xml:space="preserve">at least </w:t>
      </w:r>
      <w:r w:rsidR="009E09F7" w:rsidRPr="00272E74">
        <w:rPr>
          <w:b/>
        </w:rPr>
        <w:t>14</w:t>
      </w:r>
      <w:r w:rsidRPr="00272E74">
        <w:rPr>
          <w:b/>
        </w:rPr>
        <w:t xml:space="preserve"> days before the hearing</w:t>
      </w:r>
      <w:r w:rsidRPr="00272E74">
        <w:t xml:space="preserve">. </w:t>
      </w:r>
    </w:p>
    <w:p w14:paraId="3F2DF3A2" w14:textId="720883B7" w:rsidR="00C01F6F" w:rsidRPr="00272E74" w:rsidRDefault="00C01F6F" w:rsidP="00F10B6B">
      <w:pPr>
        <w:jc w:val="left"/>
      </w:pPr>
      <w:r w:rsidRPr="00272E74">
        <w:t>If you do not understand what the other party is requesting, you may want to ask a lawyer for help or contact other legal services provider for assistance.</w:t>
      </w:r>
    </w:p>
    <w:p w14:paraId="46DD6349" w14:textId="77777777" w:rsidR="009E09F7" w:rsidRPr="009E0016" w:rsidRDefault="009E09F7" w:rsidP="00272E74">
      <w:pPr>
        <w:pStyle w:val="Heading2"/>
        <w:rPr>
          <w:sz w:val="24"/>
          <w:szCs w:val="18"/>
        </w:rPr>
      </w:pPr>
      <w:r w:rsidRPr="009E0016">
        <w:rPr>
          <w:sz w:val="24"/>
          <w:szCs w:val="18"/>
        </w:rPr>
        <w:t>Acknowledgment</w:t>
      </w:r>
    </w:p>
    <w:p w14:paraId="3636C09C" w14:textId="77777777" w:rsidR="009E09F7" w:rsidRPr="00272E74" w:rsidRDefault="009E09F7" w:rsidP="007C4AA9">
      <w:pPr>
        <w:pStyle w:val="NormalWeb"/>
        <w:jc w:val="left"/>
      </w:pPr>
      <w:r w:rsidRPr="00272E74">
        <w:t>By presenting this form to the court, I certify that to the best of my knowledge, information, and belief, the following statements are true. I understand that if a statement is not true, the court can order a penalty against me (such as to pay money to the other party, pay court costs, and/or other penalties).</w:t>
      </w:r>
    </w:p>
    <w:p w14:paraId="6D87F962" w14:textId="77777777" w:rsidR="009E09F7" w:rsidRPr="00272E74" w:rsidRDefault="009E09F7" w:rsidP="007C4AA9">
      <w:pPr>
        <w:pStyle w:val="NormalWeb"/>
        <w:jc w:val="left"/>
      </w:pPr>
      <w:r w:rsidRPr="00272E74">
        <w:t>1. The information I included in this form is based on facts and supported by existing law.</w:t>
      </w:r>
    </w:p>
    <w:p w14:paraId="14772734" w14:textId="77777777" w:rsidR="009E09F7" w:rsidRPr="00272E74" w:rsidRDefault="009E09F7" w:rsidP="007C4AA9">
      <w:pPr>
        <w:pStyle w:val="NormalWeb"/>
        <w:jc w:val="left"/>
      </w:pPr>
      <w:r w:rsidRPr="00272E74">
        <w:t>2. I am not presenting this form for any improper purpose. I am not using this form to:</w:t>
      </w:r>
    </w:p>
    <w:p w14:paraId="3A27C072" w14:textId="77777777" w:rsidR="009E09F7" w:rsidRPr="00272E74" w:rsidRDefault="009E09F7" w:rsidP="007C4AA9">
      <w:pPr>
        <w:pStyle w:val="NormalWeb"/>
        <w:ind w:left="720"/>
        <w:jc w:val="left"/>
      </w:pPr>
      <w:r w:rsidRPr="00272E74">
        <w:t>a. Harass anyone;</w:t>
      </w:r>
    </w:p>
    <w:p w14:paraId="220EA4FD" w14:textId="77777777" w:rsidR="009E09F7" w:rsidRPr="00272E74" w:rsidRDefault="009E09F7" w:rsidP="007C4AA9">
      <w:pPr>
        <w:pStyle w:val="NormalWeb"/>
        <w:ind w:left="720"/>
        <w:jc w:val="left"/>
      </w:pPr>
      <w:r w:rsidRPr="00272E74">
        <w:t>b. Cause unnecessary delay in the case; or</w:t>
      </w:r>
    </w:p>
    <w:p w14:paraId="26DC5401" w14:textId="77777777" w:rsidR="009E09F7" w:rsidRPr="00272E74" w:rsidRDefault="009E09F7" w:rsidP="00272E74">
      <w:pPr>
        <w:pStyle w:val="NormalWeb"/>
        <w:ind w:left="720"/>
        <w:jc w:val="left"/>
      </w:pPr>
      <w:r w:rsidRPr="00272E74">
        <w:t>c. Needlessly increase the cost of litigation.</w:t>
      </w:r>
    </w:p>
    <w:p w14:paraId="6D8F78E3" w14:textId="77777777" w:rsidR="009E09F7" w:rsidRPr="00272E74" w:rsidRDefault="009E09F7" w:rsidP="007C4AA9">
      <w:pPr>
        <w:pStyle w:val="NormalWeb"/>
        <w:jc w:val="left"/>
      </w:pPr>
      <w:r w:rsidRPr="00272E74">
        <w:t>3. No judicial officer has said I am a frivolous litigant.</w:t>
      </w:r>
    </w:p>
    <w:p w14:paraId="341D8417" w14:textId="77777777" w:rsidR="009E09F7" w:rsidRPr="00272E74" w:rsidRDefault="009E09F7" w:rsidP="007C4AA9">
      <w:pPr>
        <w:pStyle w:val="NormalWeb"/>
        <w:jc w:val="left"/>
      </w:pPr>
      <w:r w:rsidRPr="00272E74">
        <w:t>4. There is no court order saying I cannot serve or file this form.</w:t>
      </w:r>
    </w:p>
    <w:p w14:paraId="6B614849" w14:textId="77777777" w:rsidR="009E09F7" w:rsidRPr="00272E74" w:rsidRDefault="009E09F7" w:rsidP="007C4AA9">
      <w:pPr>
        <w:pStyle w:val="NormalWeb"/>
        <w:jc w:val="left"/>
      </w:pPr>
      <w:r w:rsidRPr="00272E74">
        <w:t>5. This form does not contain any “restricted identifiers” or confidential information as defined in Rule 11 of the General Rules of Practice (https://www.revisor.mn.gov/court_rules/gp/id/11/) or the Rules of Public Access to Records of the Judicial Branch (https://www.revisor.mn.gov/court_rules/rule/ra-toh/).</w:t>
      </w:r>
    </w:p>
    <w:p w14:paraId="0E1F01DF" w14:textId="77777777" w:rsidR="009E09F7" w:rsidRPr="00272E74" w:rsidRDefault="009E09F7" w:rsidP="007C4AA9">
      <w:pPr>
        <w:pStyle w:val="NormalWeb"/>
        <w:jc w:val="left"/>
      </w:pPr>
      <w:r w:rsidRPr="00272E74">
        <w:lastRenderedPageBreak/>
        <w:t>6. If I need to file “restricted identifiers,” confidential information, or a confidential document, I will use Form 11.1 and/or Form 11.2, as required by Rule 11.</w:t>
      </w:r>
    </w:p>
    <w:p w14:paraId="76E9AC3C" w14:textId="77777777" w:rsidR="007C4AA9" w:rsidRPr="007C4AA9" w:rsidRDefault="007C4AA9" w:rsidP="00F10B6B">
      <w:pPr>
        <w:spacing w:before="360" w:after="60" w:line="240" w:lineRule="auto"/>
        <w:jc w:val="left"/>
        <w:rPr>
          <w:rFonts w:ascii="Calibri" w:eastAsia="Calibri" w:hAnsi="Calibri" w:cs="Times New Roman"/>
          <w:sz w:val="20"/>
        </w:rPr>
      </w:pPr>
      <w:r w:rsidRPr="007C4AA9">
        <w:rPr>
          <w:rFonts w:ascii="Calibri" w:eastAsia="Calibri" w:hAnsi="Calibri" w:cs="Times New Roman"/>
          <w:sz w:val="20"/>
        </w:rPr>
        <w:t xml:space="preserve">Date: </w:t>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rPr>
        <w:tab/>
        <w:t xml:space="preserve">Signature: </w:t>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rPr>
        <w:t xml:space="preserve"> </w:t>
      </w:r>
    </w:p>
    <w:p w14:paraId="7D816517" w14:textId="77777777" w:rsidR="007C4AA9" w:rsidRPr="007C4AA9" w:rsidRDefault="007C4AA9" w:rsidP="007C4AA9">
      <w:pPr>
        <w:spacing w:before="60" w:after="60" w:line="240" w:lineRule="auto"/>
        <w:ind w:left="2880" w:firstLine="720"/>
        <w:jc w:val="left"/>
        <w:rPr>
          <w:rFonts w:ascii="Calibri" w:eastAsia="Calibri" w:hAnsi="Calibri" w:cs="Times New Roman"/>
          <w:sz w:val="20"/>
        </w:rPr>
      </w:pPr>
      <w:r w:rsidRPr="007C4AA9">
        <w:rPr>
          <w:rFonts w:ascii="Calibri" w:eastAsia="Calibri" w:hAnsi="Calibri" w:cs="Times New Roman"/>
          <w:sz w:val="20"/>
        </w:rPr>
        <w:t xml:space="preserve">Printed Name: </w:t>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p>
    <w:p w14:paraId="681027C0" w14:textId="157483D7" w:rsidR="007C4AA9" w:rsidRPr="007C4AA9" w:rsidRDefault="007C4AA9" w:rsidP="007C4AA9">
      <w:pPr>
        <w:spacing w:before="60" w:after="60" w:line="240" w:lineRule="auto"/>
        <w:jc w:val="left"/>
        <w:rPr>
          <w:rFonts w:ascii="Calibri" w:eastAsia="Calibri" w:hAnsi="Calibri" w:cs="Times New Roman"/>
          <w:sz w:val="20"/>
        </w:rPr>
      </w:pPr>
      <w:r w:rsidRPr="007C4AA9">
        <w:rPr>
          <w:rFonts w:ascii="Calibri" w:eastAsia="Calibri" w:hAnsi="Calibri" w:cs="Times New Roman"/>
          <w:sz w:val="20"/>
        </w:rPr>
        <w:tab/>
      </w:r>
      <w:r w:rsidRPr="007C4AA9">
        <w:rPr>
          <w:rFonts w:ascii="Calibri" w:eastAsia="Calibri" w:hAnsi="Calibri" w:cs="Times New Roman"/>
          <w:sz w:val="20"/>
        </w:rPr>
        <w:tab/>
      </w:r>
      <w:r>
        <w:rPr>
          <w:rFonts w:ascii="Calibri" w:eastAsia="Calibri" w:hAnsi="Calibri" w:cs="Times New Roman"/>
          <w:sz w:val="20"/>
        </w:rPr>
        <w:tab/>
      </w:r>
      <w:r>
        <w:rPr>
          <w:rFonts w:ascii="Calibri" w:eastAsia="Calibri" w:hAnsi="Calibri" w:cs="Times New Roman"/>
          <w:sz w:val="20"/>
        </w:rPr>
        <w:tab/>
      </w:r>
      <w:r>
        <w:rPr>
          <w:rFonts w:ascii="Calibri" w:eastAsia="Calibri" w:hAnsi="Calibri" w:cs="Times New Roman"/>
          <w:sz w:val="20"/>
        </w:rPr>
        <w:tab/>
      </w:r>
      <w:r w:rsidRPr="007C4AA9">
        <w:rPr>
          <w:rFonts w:ascii="Calibri" w:eastAsia="Calibri" w:hAnsi="Calibri" w:cs="Times New Roman"/>
          <w:sz w:val="20"/>
        </w:rPr>
        <w:t xml:space="preserve">Address: </w:t>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p>
    <w:p w14:paraId="4ED1EF74" w14:textId="77777777" w:rsidR="007C4AA9" w:rsidRPr="007C4AA9" w:rsidRDefault="007C4AA9" w:rsidP="007C4AA9">
      <w:pPr>
        <w:spacing w:before="60" w:after="60" w:line="240" w:lineRule="auto"/>
        <w:jc w:val="left"/>
        <w:rPr>
          <w:rFonts w:ascii="Calibri" w:eastAsia="Calibri" w:hAnsi="Calibri" w:cs="Times New Roman"/>
          <w:sz w:val="20"/>
        </w:rPr>
      </w:pPr>
      <w:r w:rsidRPr="007C4AA9">
        <w:rPr>
          <w:rFonts w:ascii="Calibri" w:eastAsia="Calibri" w:hAnsi="Calibri" w:cs="Times New Roman"/>
          <w:sz w:val="20"/>
        </w:rPr>
        <w:tab/>
      </w:r>
      <w:r w:rsidRPr="007C4AA9">
        <w:rPr>
          <w:rFonts w:ascii="Calibri" w:eastAsia="Calibri" w:hAnsi="Calibri" w:cs="Times New Roman"/>
          <w:sz w:val="20"/>
        </w:rPr>
        <w:tab/>
      </w:r>
      <w:r w:rsidRPr="007C4AA9">
        <w:rPr>
          <w:rFonts w:ascii="Calibri" w:eastAsia="Calibri" w:hAnsi="Calibri" w:cs="Times New Roman"/>
          <w:sz w:val="20"/>
        </w:rPr>
        <w:tab/>
      </w:r>
      <w:r w:rsidRPr="007C4AA9">
        <w:rPr>
          <w:rFonts w:ascii="Calibri" w:eastAsia="Calibri" w:hAnsi="Calibri" w:cs="Times New Roman"/>
          <w:sz w:val="20"/>
        </w:rPr>
        <w:tab/>
      </w:r>
      <w:r w:rsidRPr="007C4AA9">
        <w:rPr>
          <w:rFonts w:ascii="Calibri" w:eastAsia="Calibri" w:hAnsi="Calibri" w:cs="Times New Roman"/>
          <w:sz w:val="20"/>
        </w:rPr>
        <w:tab/>
        <w:t xml:space="preserve">City/State/Zip: </w:t>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p>
    <w:p w14:paraId="66DC14E6" w14:textId="77777777" w:rsidR="007C4AA9" w:rsidRPr="007C4AA9" w:rsidRDefault="007C4AA9" w:rsidP="007C4AA9">
      <w:pPr>
        <w:spacing w:before="60" w:after="60" w:line="240" w:lineRule="auto"/>
        <w:jc w:val="left"/>
        <w:rPr>
          <w:rFonts w:ascii="Calibri" w:eastAsia="Calibri" w:hAnsi="Calibri" w:cs="Times New Roman"/>
          <w:sz w:val="20"/>
        </w:rPr>
      </w:pPr>
      <w:r w:rsidRPr="007C4AA9">
        <w:rPr>
          <w:rFonts w:ascii="Calibri" w:eastAsia="Calibri" w:hAnsi="Calibri" w:cs="Times New Roman"/>
          <w:sz w:val="20"/>
        </w:rPr>
        <w:tab/>
      </w:r>
      <w:r w:rsidRPr="007C4AA9">
        <w:rPr>
          <w:rFonts w:ascii="Calibri" w:eastAsia="Calibri" w:hAnsi="Calibri" w:cs="Times New Roman"/>
          <w:sz w:val="20"/>
        </w:rPr>
        <w:tab/>
      </w:r>
      <w:r w:rsidRPr="007C4AA9">
        <w:rPr>
          <w:rFonts w:ascii="Calibri" w:eastAsia="Calibri" w:hAnsi="Calibri" w:cs="Times New Roman"/>
          <w:sz w:val="20"/>
        </w:rPr>
        <w:tab/>
      </w:r>
      <w:r w:rsidRPr="007C4AA9">
        <w:rPr>
          <w:rFonts w:ascii="Calibri" w:eastAsia="Calibri" w:hAnsi="Calibri" w:cs="Times New Roman"/>
          <w:sz w:val="20"/>
        </w:rPr>
        <w:tab/>
      </w:r>
      <w:r w:rsidRPr="007C4AA9">
        <w:rPr>
          <w:rFonts w:ascii="Calibri" w:eastAsia="Calibri" w:hAnsi="Calibri" w:cs="Times New Roman"/>
          <w:sz w:val="20"/>
        </w:rPr>
        <w:tab/>
        <w:t xml:space="preserve">Email: </w:t>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p>
    <w:p w14:paraId="241A9AA4" w14:textId="77777777" w:rsidR="007C4AA9" w:rsidRPr="007C4AA9" w:rsidRDefault="007C4AA9" w:rsidP="007C4AA9">
      <w:pPr>
        <w:spacing w:before="60" w:after="60" w:line="240" w:lineRule="auto"/>
        <w:jc w:val="left"/>
        <w:rPr>
          <w:rFonts w:ascii="Calibri" w:eastAsia="Calibri" w:hAnsi="Calibri" w:cs="Times New Roman"/>
          <w:sz w:val="20"/>
        </w:rPr>
      </w:pPr>
      <w:r w:rsidRPr="007C4AA9">
        <w:rPr>
          <w:rFonts w:ascii="Calibri" w:eastAsia="Calibri" w:hAnsi="Calibri" w:cs="Times New Roman"/>
          <w:sz w:val="20"/>
        </w:rPr>
        <w:tab/>
      </w:r>
      <w:r w:rsidRPr="007C4AA9">
        <w:rPr>
          <w:rFonts w:ascii="Calibri" w:eastAsia="Calibri" w:hAnsi="Calibri" w:cs="Times New Roman"/>
          <w:sz w:val="20"/>
        </w:rPr>
        <w:tab/>
      </w:r>
      <w:r w:rsidRPr="007C4AA9">
        <w:rPr>
          <w:rFonts w:ascii="Calibri" w:eastAsia="Calibri" w:hAnsi="Calibri" w:cs="Times New Roman"/>
          <w:sz w:val="20"/>
        </w:rPr>
        <w:tab/>
      </w:r>
      <w:r w:rsidRPr="007C4AA9">
        <w:rPr>
          <w:rFonts w:ascii="Calibri" w:eastAsia="Calibri" w:hAnsi="Calibri" w:cs="Times New Roman"/>
          <w:sz w:val="20"/>
        </w:rPr>
        <w:tab/>
      </w:r>
      <w:r w:rsidRPr="007C4AA9">
        <w:rPr>
          <w:rFonts w:ascii="Calibri" w:eastAsia="Calibri" w:hAnsi="Calibri" w:cs="Times New Roman"/>
          <w:sz w:val="20"/>
        </w:rPr>
        <w:tab/>
        <w:t>Phone:</w:t>
      </w:r>
      <w:r w:rsidRPr="007C4AA9">
        <w:rPr>
          <w:rFonts w:ascii="Calibri" w:eastAsia="Calibri" w:hAnsi="Calibri" w:cs="Times New Roman"/>
          <w:sz w:val="20"/>
          <w:u w:val="single"/>
        </w:rPr>
        <w:t xml:space="preserve"> </w:t>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r w:rsidRPr="007C4AA9">
        <w:rPr>
          <w:rFonts w:ascii="Calibri" w:eastAsia="Calibri" w:hAnsi="Calibri" w:cs="Times New Roman"/>
          <w:sz w:val="20"/>
          <w:u w:val="single"/>
        </w:rPr>
        <w:tab/>
      </w:r>
    </w:p>
    <w:p w14:paraId="2EE7B4E7" w14:textId="77777777" w:rsidR="00E47AD2" w:rsidRPr="007C4AA9" w:rsidRDefault="00E47AD2" w:rsidP="00D00E5F"/>
    <w:sectPr w:rsidR="00E47AD2" w:rsidRPr="007C4AA9" w:rsidSect="00272E74">
      <w:footerReference w:type="default" r:id="rId13"/>
      <w:pgSz w:w="12240" w:h="15840"/>
      <w:pgMar w:top="1440" w:right="1440" w:bottom="1008" w:left="1440" w:header="36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2083" w14:textId="77777777" w:rsidR="00531BE3" w:rsidRDefault="00531BE3" w:rsidP="00D00E5F">
      <w:r>
        <w:separator/>
      </w:r>
    </w:p>
  </w:endnote>
  <w:endnote w:type="continuationSeparator" w:id="0">
    <w:p w14:paraId="6CAFC36E" w14:textId="77777777" w:rsidR="00531BE3" w:rsidRDefault="00531BE3" w:rsidP="00D0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2273" w14:textId="2CE57F48" w:rsidR="00D00E5F" w:rsidRPr="00D00E5F" w:rsidRDefault="00D00E5F" w:rsidP="00D00E5F">
    <w:pPr>
      <w:pStyle w:val="Footer"/>
      <w:spacing w:after="0" w:line="240" w:lineRule="auto"/>
      <w:rPr>
        <w:rFonts w:eastAsia="Arial Unicode MS"/>
        <w:i/>
        <w:iCs/>
        <w:sz w:val="18"/>
        <w:szCs w:val="18"/>
      </w:rPr>
    </w:pPr>
    <w:r>
      <w:rPr>
        <w:rFonts w:eastAsia="Arial Unicode MS"/>
        <w:i/>
        <w:iCs/>
        <w:sz w:val="18"/>
        <w:szCs w:val="18"/>
      </w:rPr>
      <w:t>Notice of Motion and Motion to Establish Custody and Parenting Time</w:t>
    </w:r>
  </w:p>
  <w:p w14:paraId="56CDB7C0" w14:textId="6B9F7448" w:rsidR="00C01F6F" w:rsidRPr="00D00E5F" w:rsidRDefault="00C01F6F" w:rsidP="00272E74">
    <w:pPr>
      <w:pStyle w:val="Footer"/>
      <w:spacing w:after="0" w:line="240" w:lineRule="auto"/>
      <w:rPr>
        <w:rFonts w:eastAsia="Arial Unicode MS"/>
        <w:sz w:val="18"/>
        <w:szCs w:val="18"/>
      </w:rPr>
    </w:pPr>
    <w:r w:rsidRPr="00D00E5F">
      <w:rPr>
        <w:rFonts w:eastAsia="Arial Unicode MS"/>
        <w:sz w:val="18"/>
        <w:szCs w:val="18"/>
      </w:rPr>
      <w:t>CHC104</w:t>
    </w:r>
    <w:r w:rsidR="00D00E5F" w:rsidRPr="00D00E5F">
      <w:rPr>
        <w:rFonts w:eastAsia="Arial Unicode MS"/>
        <w:sz w:val="18"/>
        <w:szCs w:val="18"/>
      </w:rPr>
      <w:t xml:space="preserve">   </w:t>
    </w:r>
    <w:r w:rsidRPr="00D00E5F">
      <w:rPr>
        <w:rFonts w:eastAsia="Arial Unicode MS"/>
        <w:sz w:val="18"/>
        <w:szCs w:val="18"/>
      </w:rPr>
      <w:t>State</w:t>
    </w:r>
    <w:r w:rsidR="00D00E5F" w:rsidRPr="00D00E5F">
      <w:rPr>
        <w:rFonts w:eastAsia="Arial Unicode MS"/>
        <w:sz w:val="18"/>
        <w:szCs w:val="18"/>
      </w:rPr>
      <w:t xml:space="preserve">   </w:t>
    </w:r>
    <w:r w:rsidRPr="00D00E5F">
      <w:rPr>
        <w:rFonts w:eastAsia="Arial Unicode MS"/>
        <w:sz w:val="18"/>
        <w:szCs w:val="18"/>
      </w:rPr>
      <w:t>ENG</w:t>
    </w:r>
    <w:r w:rsidRPr="00D00E5F">
      <w:rPr>
        <w:rFonts w:eastAsia="Arial Unicode MS"/>
        <w:sz w:val="18"/>
        <w:szCs w:val="18"/>
      </w:rPr>
      <w:tab/>
      <w:t xml:space="preserve">Rev </w:t>
    </w:r>
    <w:r w:rsidR="000B79D0" w:rsidRPr="00D00E5F">
      <w:rPr>
        <w:rFonts w:eastAsia="Arial Unicode MS"/>
        <w:sz w:val="18"/>
        <w:szCs w:val="18"/>
      </w:rPr>
      <w:t>4</w:t>
    </w:r>
    <w:r w:rsidRPr="00D00E5F">
      <w:rPr>
        <w:rFonts w:eastAsia="Arial Unicode MS"/>
        <w:sz w:val="18"/>
        <w:szCs w:val="18"/>
      </w:rPr>
      <w:t>/</w:t>
    </w:r>
    <w:r w:rsidR="000B79D0" w:rsidRPr="00D00E5F">
      <w:rPr>
        <w:rFonts w:eastAsia="Arial Unicode MS"/>
        <w:sz w:val="18"/>
        <w:szCs w:val="18"/>
      </w:rPr>
      <w:t>22</w:t>
    </w:r>
    <w:r w:rsidRPr="00D00E5F">
      <w:rPr>
        <w:rFonts w:eastAsia="Arial Unicode MS"/>
        <w:sz w:val="18"/>
        <w:szCs w:val="18"/>
      </w:rPr>
      <w:t>-D</w:t>
    </w:r>
    <w:r w:rsidR="00D00E5F" w:rsidRPr="00D00E5F">
      <w:rPr>
        <w:rFonts w:eastAsia="Arial Unicode MS"/>
        <w:sz w:val="18"/>
        <w:szCs w:val="18"/>
      </w:rPr>
      <w:t xml:space="preserve">     </w:t>
    </w:r>
    <w:r w:rsidRPr="00D00E5F">
      <w:rPr>
        <w:rFonts w:eastAsia="Arial Unicode MS"/>
        <w:sz w:val="18"/>
        <w:szCs w:val="18"/>
      </w:rPr>
      <w:t>www.mncourts.gov/forms</w:t>
    </w:r>
    <w:r w:rsidRPr="00D00E5F">
      <w:rPr>
        <w:rFonts w:eastAsia="Arial Unicode MS"/>
        <w:sz w:val="18"/>
        <w:szCs w:val="18"/>
      </w:rPr>
      <w:tab/>
      <w:t xml:space="preserve">Page </w:t>
    </w:r>
    <w:r w:rsidRPr="00D00E5F">
      <w:rPr>
        <w:rFonts w:eastAsia="Arial Unicode MS"/>
        <w:sz w:val="18"/>
        <w:szCs w:val="18"/>
      </w:rPr>
      <w:fldChar w:fldCharType="begin"/>
    </w:r>
    <w:r w:rsidRPr="00D00E5F">
      <w:rPr>
        <w:rFonts w:eastAsia="Arial Unicode MS"/>
        <w:sz w:val="18"/>
        <w:szCs w:val="18"/>
      </w:rPr>
      <w:instrText xml:space="preserve"> PAGE </w:instrText>
    </w:r>
    <w:r w:rsidRPr="00D00E5F">
      <w:rPr>
        <w:rFonts w:eastAsia="Arial Unicode MS"/>
        <w:sz w:val="18"/>
        <w:szCs w:val="18"/>
      </w:rPr>
      <w:fldChar w:fldCharType="separate"/>
    </w:r>
    <w:r w:rsidR="00F00CBE" w:rsidRPr="00D00E5F">
      <w:rPr>
        <w:rFonts w:eastAsia="Arial Unicode MS"/>
        <w:noProof/>
        <w:sz w:val="18"/>
        <w:szCs w:val="18"/>
      </w:rPr>
      <w:t>6</w:t>
    </w:r>
    <w:r w:rsidRPr="00D00E5F">
      <w:rPr>
        <w:rFonts w:eastAsia="Arial Unicode MS"/>
        <w:sz w:val="18"/>
        <w:szCs w:val="18"/>
      </w:rPr>
      <w:fldChar w:fldCharType="end"/>
    </w:r>
    <w:r w:rsidR="00F00CBE" w:rsidRPr="00D00E5F">
      <w:rPr>
        <w:rFonts w:eastAsia="Arial Unicode MS"/>
        <w:sz w:val="18"/>
        <w:szCs w:val="18"/>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BB3F" w14:textId="77777777" w:rsidR="00531BE3" w:rsidRDefault="00531BE3" w:rsidP="00D00E5F">
      <w:r>
        <w:separator/>
      </w:r>
    </w:p>
  </w:footnote>
  <w:footnote w:type="continuationSeparator" w:id="0">
    <w:p w14:paraId="2EB6EC13" w14:textId="77777777" w:rsidR="00531BE3" w:rsidRDefault="00531BE3" w:rsidP="00D0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9F6"/>
    <w:multiLevelType w:val="singleLevel"/>
    <w:tmpl w:val="E63E63EA"/>
    <w:lvl w:ilvl="0">
      <w:start w:val="1"/>
      <w:numFmt w:val="lowerLetter"/>
      <w:lvlText w:val="%1."/>
      <w:lvlJc w:val="left"/>
      <w:pPr>
        <w:tabs>
          <w:tab w:val="num" w:pos="720"/>
        </w:tabs>
        <w:ind w:left="720" w:hanging="720"/>
      </w:pPr>
      <w:rPr>
        <w:rFonts w:hint="default"/>
      </w:rPr>
    </w:lvl>
  </w:abstractNum>
  <w:abstractNum w:abstractNumId="1" w15:restartNumberingAfterBreak="0">
    <w:nsid w:val="03563B43"/>
    <w:multiLevelType w:val="singleLevel"/>
    <w:tmpl w:val="74BAA19C"/>
    <w:lvl w:ilvl="0">
      <w:start w:val="1"/>
      <w:numFmt w:val="decimal"/>
      <w:lvlText w:val="%1."/>
      <w:lvlJc w:val="left"/>
      <w:pPr>
        <w:tabs>
          <w:tab w:val="num" w:pos="720"/>
        </w:tabs>
        <w:ind w:left="720" w:hanging="720"/>
      </w:pPr>
    </w:lvl>
  </w:abstractNum>
  <w:abstractNum w:abstractNumId="2" w15:restartNumberingAfterBreak="0">
    <w:nsid w:val="0A6A4835"/>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101C3C5A"/>
    <w:multiLevelType w:val="singleLevel"/>
    <w:tmpl w:val="0409000F"/>
    <w:lvl w:ilvl="0">
      <w:start w:val="7"/>
      <w:numFmt w:val="decimal"/>
      <w:lvlText w:val="%1."/>
      <w:lvlJc w:val="left"/>
      <w:pPr>
        <w:tabs>
          <w:tab w:val="num" w:pos="360"/>
        </w:tabs>
        <w:ind w:left="360" w:hanging="360"/>
      </w:pPr>
      <w:rPr>
        <w:rFonts w:hint="default"/>
      </w:rPr>
    </w:lvl>
  </w:abstractNum>
  <w:abstractNum w:abstractNumId="4" w15:restartNumberingAfterBreak="0">
    <w:nsid w:val="11466CD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4F7DA1"/>
    <w:multiLevelType w:val="singleLevel"/>
    <w:tmpl w:val="18E6895E"/>
    <w:lvl w:ilvl="0">
      <w:start w:val="1"/>
      <w:numFmt w:val="lowerLetter"/>
      <w:lvlText w:val="(%1)"/>
      <w:lvlJc w:val="left"/>
      <w:pPr>
        <w:tabs>
          <w:tab w:val="num" w:pos="360"/>
        </w:tabs>
        <w:ind w:left="360" w:hanging="360"/>
      </w:pPr>
    </w:lvl>
  </w:abstractNum>
  <w:abstractNum w:abstractNumId="6" w15:restartNumberingAfterBreak="0">
    <w:nsid w:val="24796EE4"/>
    <w:multiLevelType w:val="singleLevel"/>
    <w:tmpl w:val="23F831E4"/>
    <w:lvl w:ilvl="0">
      <w:start w:val="1"/>
      <w:numFmt w:val="lowerLetter"/>
      <w:lvlText w:val="%1)"/>
      <w:lvlJc w:val="left"/>
      <w:pPr>
        <w:tabs>
          <w:tab w:val="num" w:pos="360"/>
        </w:tabs>
        <w:ind w:left="360" w:hanging="360"/>
      </w:pPr>
    </w:lvl>
  </w:abstractNum>
  <w:abstractNum w:abstractNumId="7" w15:restartNumberingAfterBreak="0">
    <w:nsid w:val="282F5A5E"/>
    <w:multiLevelType w:val="hybridMultilevel"/>
    <w:tmpl w:val="2610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B723E"/>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B446A26"/>
    <w:multiLevelType w:val="singleLevel"/>
    <w:tmpl w:val="18E6895E"/>
    <w:lvl w:ilvl="0">
      <w:start w:val="1"/>
      <w:numFmt w:val="lowerLetter"/>
      <w:lvlText w:val="(%1)"/>
      <w:lvlJc w:val="left"/>
      <w:pPr>
        <w:tabs>
          <w:tab w:val="num" w:pos="360"/>
        </w:tabs>
        <w:ind w:left="360" w:hanging="360"/>
      </w:pPr>
    </w:lvl>
  </w:abstractNum>
  <w:abstractNum w:abstractNumId="10" w15:restartNumberingAfterBreak="0">
    <w:nsid w:val="3BDC1B8E"/>
    <w:multiLevelType w:val="hybridMultilevel"/>
    <w:tmpl w:val="C0003E96"/>
    <w:lvl w:ilvl="0" w:tplc="E312C4C6">
      <w:start w:val="2"/>
      <w:numFmt w:val="bullet"/>
      <w:lvlText w:val=""/>
      <w:lvlJc w:val="left"/>
      <w:pPr>
        <w:tabs>
          <w:tab w:val="num" w:pos="1440"/>
        </w:tabs>
        <w:ind w:left="1440" w:hanging="360"/>
      </w:pPr>
      <w:rPr>
        <w:rFonts w:ascii="Wingdings" w:eastAsia="Times New Roman" w:hAnsi="Wingdings" w:cs="Times New Roman" w:hint="default"/>
      </w:rPr>
    </w:lvl>
    <w:lvl w:ilvl="1" w:tplc="859898A4" w:tentative="1">
      <w:start w:val="1"/>
      <w:numFmt w:val="bullet"/>
      <w:lvlText w:val="o"/>
      <w:lvlJc w:val="left"/>
      <w:pPr>
        <w:tabs>
          <w:tab w:val="num" w:pos="2160"/>
        </w:tabs>
        <w:ind w:left="2160" w:hanging="360"/>
      </w:pPr>
      <w:rPr>
        <w:rFonts w:ascii="Courier New" w:hAnsi="Courier New" w:hint="default"/>
      </w:rPr>
    </w:lvl>
    <w:lvl w:ilvl="2" w:tplc="3984E02E" w:tentative="1">
      <w:start w:val="1"/>
      <w:numFmt w:val="bullet"/>
      <w:lvlText w:val=""/>
      <w:lvlJc w:val="left"/>
      <w:pPr>
        <w:tabs>
          <w:tab w:val="num" w:pos="2880"/>
        </w:tabs>
        <w:ind w:left="2880" w:hanging="360"/>
      </w:pPr>
      <w:rPr>
        <w:rFonts w:ascii="Wingdings" w:hAnsi="Wingdings" w:hint="default"/>
      </w:rPr>
    </w:lvl>
    <w:lvl w:ilvl="3" w:tplc="FA16DC50" w:tentative="1">
      <w:start w:val="1"/>
      <w:numFmt w:val="bullet"/>
      <w:lvlText w:val=""/>
      <w:lvlJc w:val="left"/>
      <w:pPr>
        <w:tabs>
          <w:tab w:val="num" w:pos="3600"/>
        </w:tabs>
        <w:ind w:left="3600" w:hanging="360"/>
      </w:pPr>
      <w:rPr>
        <w:rFonts w:ascii="Symbol" w:hAnsi="Symbol" w:hint="default"/>
      </w:rPr>
    </w:lvl>
    <w:lvl w:ilvl="4" w:tplc="ADC850AE" w:tentative="1">
      <w:start w:val="1"/>
      <w:numFmt w:val="bullet"/>
      <w:lvlText w:val="o"/>
      <w:lvlJc w:val="left"/>
      <w:pPr>
        <w:tabs>
          <w:tab w:val="num" w:pos="4320"/>
        </w:tabs>
        <w:ind w:left="4320" w:hanging="360"/>
      </w:pPr>
      <w:rPr>
        <w:rFonts w:ascii="Courier New" w:hAnsi="Courier New" w:hint="default"/>
      </w:rPr>
    </w:lvl>
    <w:lvl w:ilvl="5" w:tplc="7A28F49C" w:tentative="1">
      <w:start w:val="1"/>
      <w:numFmt w:val="bullet"/>
      <w:lvlText w:val=""/>
      <w:lvlJc w:val="left"/>
      <w:pPr>
        <w:tabs>
          <w:tab w:val="num" w:pos="5040"/>
        </w:tabs>
        <w:ind w:left="5040" w:hanging="360"/>
      </w:pPr>
      <w:rPr>
        <w:rFonts w:ascii="Wingdings" w:hAnsi="Wingdings" w:hint="default"/>
      </w:rPr>
    </w:lvl>
    <w:lvl w:ilvl="6" w:tplc="BB9C02B4" w:tentative="1">
      <w:start w:val="1"/>
      <w:numFmt w:val="bullet"/>
      <w:lvlText w:val=""/>
      <w:lvlJc w:val="left"/>
      <w:pPr>
        <w:tabs>
          <w:tab w:val="num" w:pos="5760"/>
        </w:tabs>
        <w:ind w:left="5760" w:hanging="360"/>
      </w:pPr>
      <w:rPr>
        <w:rFonts w:ascii="Symbol" w:hAnsi="Symbol" w:hint="default"/>
      </w:rPr>
    </w:lvl>
    <w:lvl w:ilvl="7" w:tplc="26001FC4" w:tentative="1">
      <w:start w:val="1"/>
      <w:numFmt w:val="bullet"/>
      <w:lvlText w:val="o"/>
      <w:lvlJc w:val="left"/>
      <w:pPr>
        <w:tabs>
          <w:tab w:val="num" w:pos="6480"/>
        </w:tabs>
        <w:ind w:left="6480" w:hanging="360"/>
      </w:pPr>
      <w:rPr>
        <w:rFonts w:ascii="Courier New" w:hAnsi="Courier New" w:hint="default"/>
      </w:rPr>
    </w:lvl>
    <w:lvl w:ilvl="8" w:tplc="EDEAE062"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0D2466"/>
    <w:multiLevelType w:val="singleLevel"/>
    <w:tmpl w:val="23F831E4"/>
    <w:lvl w:ilvl="0">
      <w:start w:val="1"/>
      <w:numFmt w:val="lowerLetter"/>
      <w:lvlText w:val="%1)"/>
      <w:lvlJc w:val="left"/>
      <w:pPr>
        <w:tabs>
          <w:tab w:val="num" w:pos="360"/>
        </w:tabs>
        <w:ind w:left="360" w:hanging="360"/>
      </w:pPr>
    </w:lvl>
  </w:abstractNum>
  <w:abstractNum w:abstractNumId="12" w15:restartNumberingAfterBreak="0">
    <w:nsid w:val="419D55D9"/>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420A48B2"/>
    <w:multiLevelType w:val="singleLevel"/>
    <w:tmpl w:val="49E43992"/>
    <w:lvl w:ilvl="0">
      <w:start w:val="1"/>
      <w:numFmt w:val="lowerLetter"/>
      <w:lvlText w:val="%1."/>
      <w:lvlJc w:val="left"/>
      <w:pPr>
        <w:tabs>
          <w:tab w:val="num" w:pos="1440"/>
        </w:tabs>
        <w:ind w:left="1440" w:hanging="720"/>
      </w:pPr>
      <w:rPr>
        <w:rFonts w:hint="default"/>
      </w:rPr>
    </w:lvl>
  </w:abstractNum>
  <w:abstractNum w:abstractNumId="14" w15:restartNumberingAfterBreak="0">
    <w:nsid w:val="42AE4340"/>
    <w:multiLevelType w:val="hybridMultilevel"/>
    <w:tmpl w:val="F16AF0C0"/>
    <w:lvl w:ilvl="0" w:tplc="9130748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DC7F12"/>
    <w:multiLevelType w:val="singleLevel"/>
    <w:tmpl w:val="79B0D0F6"/>
    <w:lvl w:ilvl="0">
      <w:start w:val="1"/>
      <w:numFmt w:val="lowerLetter"/>
      <w:lvlText w:val="%1."/>
      <w:lvlJc w:val="left"/>
      <w:pPr>
        <w:tabs>
          <w:tab w:val="num" w:pos="360"/>
        </w:tabs>
        <w:ind w:left="216" w:hanging="216"/>
      </w:pPr>
      <w:rPr>
        <w:rFonts w:hint="default"/>
      </w:rPr>
    </w:lvl>
  </w:abstractNum>
  <w:abstractNum w:abstractNumId="16" w15:restartNumberingAfterBreak="0">
    <w:nsid w:val="54772CCF"/>
    <w:multiLevelType w:val="hybridMultilevel"/>
    <w:tmpl w:val="044E8E6E"/>
    <w:lvl w:ilvl="0" w:tplc="4F084C1A">
      <w:start w:val="5"/>
      <w:numFmt w:val="decimal"/>
      <w:lvlText w:val="%1."/>
      <w:lvlJc w:val="left"/>
      <w:pPr>
        <w:tabs>
          <w:tab w:val="num" w:pos="720"/>
        </w:tabs>
        <w:ind w:left="720" w:hanging="360"/>
      </w:pPr>
      <w:rPr>
        <w:rFonts w:hint="default"/>
      </w:rPr>
    </w:lvl>
    <w:lvl w:ilvl="1" w:tplc="FA58A22A" w:tentative="1">
      <w:start w:val="1"/>
      <w:numFmt w:val="lowerLetter"/>
      <w:lvlText w:val="%2."/>
      <w:lvlJc w:val="left"/>
      <w:pPr>
        <w:tabs>
          <w:tab w:val="num" w:pos="1440"/>
        </w:tabs>
        <w:ind w:left="1440" w:hanging="360"/>
      </w:pPr>
    </w:lvl>
    <w:lvl w:ilvl="2" w:tplc="AF12C58E" w:tentative="1">
      <w:start w:val="1"/>
      <w:numFmt w:val="lowerRoman"/>
      <w:lvlText w:val="%3."/>
      <w:lvlJc w:val="right"/>
      <w:pPr>
        <w:tabs>
          <w:tab w:val="num" w:pos="2160"/>
        </w:tabs>
        <w:ind w:left="2160" w:hanging="180"/>
      </w:pPr>
    </w:lvl>
    <w:lvl w:ilvl="3" w:tplc="8E0C0A16" w:tentative="1">
      <w:start w:val="1"/>
      <w:numFmt w:val="decimal"/>
      <w:lvlText w:val="%4."/>
      <w:lvlJc w:val="left"/>
      <w:pPr>
        <w:tabs>
          <w:tab w:val="num" w:pos="2880"/>
        </w:tabs>
        <w:ind w:left="2880" w:hanging="360"/>
      </w:pPr>
    </w:lvl>
    <w:lvl w:ilvl="4" w:tplc="4154C600" w:tentative="1">
      <w:start w:val="1"/>
      <w:numFmt w:val="lowerLetter"/>
      <w:lvlText w:val="%5."/>
      <w:lvlJc w:val="left"/>
      <w:pPr>
        <w:tabs>
          <w:tab w:val="num" w:pos="3600"/>
        </w:tabs>
        <w:ind w:left="3600" w:hanging="360"/>
      </w:pPr>
    </w:lvl>
    <w:lvl w:ilvl="5" w:tplc="79448FC4" w:tentative="1">
      <w:start w:val="1"/>
      <w:numFmt w:val="lowerRoman"/>
      <w:lvlText w:val="%6."/>
      <w:lvlJc w:val="right"/>
      <w:pPr>
        <w:tabs>
          <w:tab w:val="num" w:pos="4320"/>
        </w:tabs>
        <w:ind w:left="4320" w:hanging="180"/>
      </w:pPr>
    </w:lvl>
    <w:lvl w:ilvl="6" w:tplc="F1526F20" w:tentative="1">
      <w:start w:val="1"/>
      <w:numFmt w:val="decimal"/>
      <w:lvlText w:val="%7."/>
      <w:lvlJc w:val="left"/>
      <w:pPr>
        <w:tabs>
          <w:tab w:val="num" w:pos="5040"/>
        </w:tabs>
        <w:ind w:left="5040" w:hanging="360"/>
      </w:pPr>
    </w:lvl>
    <w:lvl w:ilvl="7" w:tplc="BA4A2E9E" w:tentative="1">
      <w:start w:val="1"/>
      <w:numFmt w:val="lowerLetter"/>
      <w:lvlText w:val="%8."/>
      <w:lvlJc w:val="left"/>
      <w:pPr>
        <w:tabs>
          <w:tab w:val="num" w:pos="5760"/>
        </w:tabs>
        <w:ind w:left="5760" w:hanging="360"/>
      </w:pPr>
    </w:lvl>
    <w:lvl w:ilvl="8" w:tplc="B6D4666E" w:tentative="1">
      <w:start w:val="1"/>
      <w:numFmt w:val="lowerRoman"/>
      <w:lvlText w:val="%9."/>
      <w:lvlJc w:val="right"/>
      <w:pPr>
        <w:tabs>
          <w:tab w:val="num" w:pos="6480"/>
        </w:tabs>
        <w:ind w:left="6480" w:hanging="180"/>
      </w:pPr>
    </w:lvl>
  </w:abstractNum>
  <w:abstractNum w:abstractNumId="17" w15:restartNumberingAfterBreak="0">
    <w:nsid w:val="574651A3"/>
    <w:multiLevelType w:val="hybridMultilevel"/>
    <w:tmpl w:val="59AEBA22"/>
    <w:lvl w:ilvl="0" w:tplc="2E14193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65894"/>
    <w:multiLevelType w:val="singleLevel"/>
    <w:tmpl w:val="BA8ACD32"/>
    <w:lvl w:ilvl="0">
      <w:start w:val="1"/>
      <w:numFmt w:val="decimal"/>
      <w:lvlText w:val="%1."/>
      <w:lvlJc w:val="left"/>
      <w:pPr>
        <w:tabs>
          <w:tab w:val="num" w:pos="720"/>
        </w:tabs>
        <w:ind w:left="720" w:hanging="720"/>
      </w:pPr>
    </w:lvl>
  </w:abstractNum>
  <w:abstractNum w:abstractNumId="19" w15:restartNumberingAfterBreak="0">
    <w:nsid w:val="6CAB19F9"/>
    <w:multiLevelType w:val="hybridMultilevel"/>
    <w:tmpl w:val="F8CE851C"/>
    <w:lvl w:ilvl="0" w:tplc="D8548CB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831BE7"/>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6DBF788C"/>
    <w:multiLevelType w:val="singleLevel"/>
    <w:tmpl w:val="23F831E4"/>
    <w:lvl w:ilvl="0">
      <w:start w:val="1"/>
      <w:numFmt w:val="lowerLetter"/>
      <w:lvlText w:val="%1)"/>
      <w:lvlJc w:val="left"/>
      <w:pPr>
        <w:tabs>
          <w:tab w:val="num" w:pos="360"/>
        </w:tabs>
        <w:ind w:left="360" w:hanging="360"/>
      </w:pPr>
    </w:lvl>
  </w:abstractNum>
  <w:abstractNum w:abstractNumId="22" w15:restartNumberingAfterBreak="0">
    <w:nsid w:val="7F577D56"/>
    <w:multiLevelType w:val="singleLevel"/>
    <w:tmpl w:val="2C4A6CD2"/>
    <w:lvl w:ilvl="0">
      <w:start w:val="4"/>
      <w:numFmt w:val="lowerLetter"/>
      <w:lvlText w:val="%1."/>
      <w:lvlJc w:val="left"/>
      <w:pPr>
        <w:tabs>
          <w:tab w:val="num" w:pos="1080"/>
        </w:tabs>
        <w:ind w:left="1080" w:hanging="360"/>
      </w:pPr>
      <w:rPr>
        <w:rFonts w:hint="default"/>
      </w:rPr>
    </w:lvl>
  </w:abstractNum>
  <w:num w:numId="1">
    <w:abstractNumId w:val="4"/>
  </w:num>
  <w:num w:numId="2">
    <w:abstractNumId w:val="11"/>
  </w:num>
  <w:num w:numId="3">
    <w:abstractNumId w:val="6"/>
  </w:num>
  <w:num w:numId="4">
    <w:abstractNumId w:val="12"/>
  </w:num>
  <w:num w:numId="5">
    <w:abstractNumId w:val="8"/>
  </w:num>
  <w:num w:numId="6">
    <w:abstractNumId w:val="2"/>
  </w:num>
  <w:num w:numId="7">
    <w:abstractNumId w:val="20"/>
  </w:num>
  <w:num w:numId="8">
    <w:abstractNumId w:val="9"/>
  </w:num>
  <w:num w:numId="9">
    <w:abstractNumId w:val="5"/>
  </w:num>
  <w:num w:numId="10">
    <w:abstractNumId w:val="21"/>
  </w:num>
  <w:num w:numId="11">
    <w:abstractNumId w:val="18"/>
  </w:num>
  <w:num w:numId="12">
    <w:abstractNumId w:val="13"/>
  </w:num>
  <w:num w:numId="13">
    <w:abstractNumId w:val="0"/>
  </w:num>
  <w:num w:numId="14">
    <w:abstractNumId w:val="1"/>
  </w:num>
  <w:num w:numId="15">
    <w:abstractNumId w:val="15"/>
  </w:num>
  <w:num w:numId="16">
    <w:abstractNumId w:val="22"/>
  </w:num>
  <w:num w:numId="17">
    <w:abstractNumId w:val="3"/>
  </w:num>
  <w:num w:numId="18">
    <w:abstractNumId w:val="16"/>
  </w:num>
  <w:num w:numId="19">
    <w:abstractNumId w:val="10"/>
  </w:num>
  <w:num w:numId="20">
    <w:abstractNumId w:val="19"/>
  </w:num>
  <w:num w:numId="21">
    <w:abstractNumId w:val="14"/>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52"/>
    <w:rsid w:val="00056D93"/>
    <w:rsid w:val="000701DB"/>
    <w:rsid w:val="000B5811"/>
    <w:rsid w:val="000B79D0"/>
    <w:rsid w:val="000D3911"/>
    <w:rsid w:val="000F3856"/>
    <w:rsid w:val="00151790"/>
    <w:rsid w:val="00163F6B"/>
    <w:rsid w:val="00187B3C"/>
    <w:rsid w:val="001C28F5"/>
    <w:rsid w:val="00216CA6"/>
    <w:rsid w:val="00240604"/>
    <w:rsid w:val="00257B52"/>
    <w:rsid w:val="002611BD"/>
    <w:rsid w:val="00272E74"/>
    <w:rsid w:val="00276568"/>
    <w:rsid w:val="00316763"/>
    <w:rsid w:val="003577DA"/>
    <w:rsid w:val="00382C7B"/>
    <w:rsid w:val="00386FAE"/>
    <w:rsid w:val="003B501F"/>
    <w:rsid w:val="003D099D"/>
    <w:rsid w:val="003F3B1E"/>
    <w:rsid w:val="00447132"/>
    <w:rsid w:val="00470D5E"/>
    <w:rsid w:val="004C39FD"/>
    <w:rsid w:val="0051575E"/>
    <w:rsid w:val="00531BE3"/>
    <w:rsid w:val="00565CFF"/>
    <w:rsid w:val="005F48EE"/>
    <w:rsid w:val="00636E2E"/>
    <w:rsid w:val="006432D0"/>
    <w:rsid w:val="00664931"/>
    <w:rsid w:val="006816C5"/>
    <w:rsid w:val="006C4326"/>
    <w:rsid w:val="006D057D"/>
    <w:rsid w:val="006D2653"/>
    <w:rsid w:val="006D7AE9"/>
    <w:rsid w:val="007102B9"/>
    <w:rsid w:val="00710E9D"/>
    <w:rsid w:val="00712457"/>
    <w:rsid w:val="007439D0"/>
    <w:rsid w:val="00750317"/>
    <w:rsid w:val="00756F23"/>
    <w:rsid w:val="00771579"/>
    <w:rsid w:val="007A266C"/>
    <w:rsid w:val="007B599B"/>
    <w:rsid w:val="007C4AA9"/>
    <w:rsid w:val="008E32D7"/>
    <w:rsid w:val="009642FA"/>
    <w:rsid w:val="00965518"/>
    <w:rsid w:val="009708E7"/>
    <w:rsid w:val="009A7253"/>
    <w:rsid w:val="009A74D2"/>
    <w:rsid w:val="009E0016"/>
    <w:rsid w:val="009E09F7"/>
    <w:rsid w:val="00A20ABF"/>
    <w:rsid w:val="00A459CB"/>
    <w:rsid w:val="00A55556"/>
    <w:rsid w:val="00A55B97"/>
    <w:rsid w:val="00A90F4F"/>
    <w:rsid w:val="00AB1D82"/>
    <w:rsid w:val="00AC2EA9"/>
    <w:rsid w:val="00AF26B9"/>
    <w:rsid w:val="00AF7558"/>
    <w:rsid w:val="00B001C0"/>
    <w:rsid w:val="00B55263"/>
    <w:rsid w:val="00B80FF2"/>
    <w:rsid w:val="00C01F6F"/>
    <w:rsid w:val="00C73778"/>
    <w:rsid w:val="00C73FC3"/>
    <w:rsid w:val="00CF1E3D"/>
    <w:rsid w:val="00D00E5F"/>
    <w:rsid w:val="00D42AA9"/>
    <w:rsid w:val="00D96CC5"/>
    <w:rsid w:val="00E32127"/>
    <w:rsid w:val="00E47AD2"/>
    <w:rsid w:val="00E5307E"/>
    <w:rsid w:val="00E5773F"/>
    <w:rsid w:val="00E70B83"/>
    <w:rsid w:val="00F00CBE"/>
    <w:rsid w:val="00F10B6B"/>
    <w:rsid w:val="00F5197D"/>
    <w:rsid w:val="00F56FFF"/>
    <w:rsid w:val="00FF3B67"/>
    <w:rsid w:val="00FF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891DE"/>
  <w15:chartTrackingRefBased/>
  <w15:docId w15:val="{DFDAAEE8-B027-42B6-8172-3CB4B3EE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E5F"/>
    <w:pPr>
      <w:spacing w:after="160" w:line="259" w:lineRule="auto"/>
      <w:jc w:val="both"/>
    </w:pPr>
    <w:rPr>
      <w:rFonts w:asciiTheme="minorHAnsi" w:hAnsiTheme="minorHAnsi" w:cstheme="minorHAnsi"/>
      <w:sz w:val="24"/>
    </w:rPr>
  </w:style>
  <w:style w:type="paragraph" w:styleId="Heading1">
    <w:name w:val="heading 1"/>
    <w:basedOn w:val="Normal"/>
    <w:next w:val="Normal"/>
    <w:qFormat/>
    <w:pPr>
      <w:keepNext/>
      <w:jc w:val="right"/>
      <w:outlineLvl w:val="0"/>
    </w:pPr>
    <w:rPr>
      <w:rFonts w:ascii="CG Times (WN)" w:hAnsi="CG Times (WN)"/>
    </w:rPr>
  </w:style>
  <w:style w:type="paragraph" w:styleId="Heading2">
    <w:name w:val="heading 2"/>
    <w:basedOn w:val="Normal"/>
    <w:next w:val="Normal"/>
    <w:qFormat/>
    <w:rsid w:val="00D00E5F"/>
    <w:pPr>
      <w:spacing w:before="360" w:after="360"/>
      <w:jc w:val="center"/>
      <w:outlineLvl w:val="1"/>
    </w:pPr>
    <w:rPr>
      <w:b/>
      <w:sz w:val="28"/>
    </w:rPr>
  </w:style>
  <w:style w:type="paragraph" w:styleId="Heading3">
    <w:name w:val="heading 3"/>
    <w:basedOn w:val="Normal"/>
    <w:next w:val="Normal"/>
    <w:qFormat/>
    <w:pPr>
      <w:keepNext/>
      <w:spacing w:line="360" w:lineRule="auto"/>
      <w:outlineLvl w:val="2"/>
    </w:pPr>
    <w:rPr>
      <w:i/>
    </w:rPr>
  </w:style>
  <w:style w:type="paragraph" w:styleId="Heading4">
    <w:name w:val="heading 4"/>
    <w:basedOn w:val="Normal"/>
    <w:next w:val="Normal"/>
    <w:qFormat/>
    <w:rsid w:val="009E09F7"/>
    <w:pPr>
      <w:keepNext/>
      <w:tabs>
        <w:tab w:val="center" w:pos="5040"/>
      </w:tabs>
      <w:suppressAutoHyphens/>
      <w:jc w:val="center"/>
      <w:outlineLvl w:val="3"/>
    </w:pPr>
    <w:rPr>
      <w:b/>
      <w:spacing w:val="-3"/>
    </w:rPr>
  </w:style>
  <w:style w:type="paragraph" w:styleId="Heading5">
    <w:name w:val="heading 5"/>
    <w:basedOn w:val="Normal"/>
    <w:next w:val="Normal"/>
    <w:qFormat/>
    <w:pPr>
      <w:keepNext/>
      <w:spacing w:line="360" w:lineRule="auto"/>
      <w:jc w:val="center"/>
      <w:outlineLvl w:val="4"/>
    </w:pPr>
    <w:rPr>
      <w:b/>
      <w:sz w:val="32"/>
      <w:u w:val="single"/>
    </w:rPr>
  </w:style>
  <w:style w:type="paragraph" w:styleId="Heading6">
    <w:name w:val="heading 6"/>
    <w:basedOn w:val="Normal"/>
    <w:next w:val="Normal"/>
    <w:qFormat/>
    <w:pPr>
      <w:keepNext/>
      <w:ind w:left="1440"/>
      <w:outlineLvl w:val="5"/>
    </w:pPr>
    <w:rPr>
      <w:rFonts w:ascii="CG Times (WN)" w:hAnsi="CG Times (WN)"/>
    </w:rPr>
  </w:style>
  <w:style w:type="paragraph" w:styleId="Heading7">
    <w:name w:val="heading 7"/>
    <w:basedOn w:val="Normal"/>
    <w:next w:val="Normal"/>
    <w:qFormat/>
    <w:pPr>
      <w:keepNext/>
      <w:ind w:left="1080"/>
      <w:outlineLvl w:val="6"/>
    </w:pPr>
    <w:rPr>
      <w:rFonts w:ascii="CG Times (WN)" w:hAnsi="CG Times (WN)"/>
    </w:rPr>
  </w:style>
  <w:style w:type="paragraph" w:styleId="Heading8">
    <w:name w:val="heading 8"/>
    <w:basedOn w:val="Normal"/>
    <w:next w:val="Normal"/>
    <w:qFormat/>
    <w:pPr>
      <w:keepNext/>
      <w:ind w:left="1080"/>
      <w:outlineLvl w:val="7"/>
    </w:pPr>
    <w:rPr>
      <w:rFonts w:ascii="CG Times (WN)" w:hAnsi="CG Times (WN)"/>
      <w:b/>
    </w:rPr>
  </w:style>
  <w:style w:type="paragraph" w:styleId="Heading9">
    <w:name w:val="heading 9"/>
    <w:basedOn w:val="Normal"/>
    <w:next w:val="Normal"/>
    <w:qFormat/>
    <w:pPr>
      <w:keepNext/>
      <w:tabs>
        <w:tab w:val="left" w:pos="4320"/>
        <w:tab w:val="right" w:leader="underscore" w:pos="9360"/>
      </w:tabs>
      <w:outlineLvl w:val="8"/>
    </w:pPr>
    <w:rPr>
      <w:rFonts w:ascii="CG Times (WN)" w:hAnsi="CG Times (W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line="480" w:lineRule="auto"/>
      <w:ind w:firstLine="720"/>
    </w:pPr>
    <w:rPr>
      <w:rFonts w:ascii="CG Times (WN)" w:hAnsi="CG Times (WN)"/>
    </w:rPr>
  </w:style>
  <w:style w:type="paragraph" w:styleId="BodyTextIndent3">
    <w:name w:val="Body Text Indent 3"/>
    <w:basedOn w:val="Normal"/>
    <w:pPr>
      <w:spacing w:line="480" w:lineRule="auto"/>
      <w:ind w:left="720"/>
    </w:pPr>
    <w:rPr>
      <w:rFonts w:ascii="CG Times (WN)" w:hAnsi="CG Times (WN)"/>
    </w:rPr>
  </w:style>
  <w:style w:type="character" w:styleId="PageNumber">
    <w:name w:val="page number"/>
    <w:basedOn w:val="DefaultParagraphFont"/>
  </w:style>
  <w:style w:type="paragraph" w:styleId="EndnoteText">
    <w:name w:val="endnote text"/>
    <w:basedOn w:val="Normal"/>
    <w:semiHidden/>
    <w:rPr>
      <w:rFonts w:ascii="Courier" w:hAnsi="Courier"/>
    </w:rPr>
  </w:style>
  <w:style w:type="character" w:styleId="Hyperlink">
    <w:name w:val="Hyperlink"/>
    <w:rsid w:val="00240604"/>
    <w:rPr>
      <w:color w:val="0000FF"/>
      <w:u w:val="single"/>
    </w:rPr>
  </w:style>
  <w:style w:type="paragraph" w:styleId="BalloonText">
    <w:name w:val="Balloon Text"/>
    <w:basedOn w:val="Normal"/>
    <w:link w:val="BalloonTextChar"/>
    <w:rsid w:val="00A20ABF"/>
    <w:rPr>
      <w:rFonts w:ascii="Segoe UI" w:hAnsi="Segoe UI" w:cs="Segoe UI"/>
      <w:sz w:val="18"/>
      <w:szCs w:val="18"/>
    </w:rPr>
  </w:style>
  <w:style w:type="character" w:customStyle="1" w:styleId="BalloonTextChar">
    <w:name w:val="Balloon Text Char"/>
    <w:link w:val="BalloonText"/>
    <w:rsid w:val="00A20ABF"/>
    <w:rPr>
      <w:rFonts w:ascii="Segoe UI" w:hAnsi="Segoe UI" w:cs="Segoe UI"/>
      <w:sz w:val="18"/>
      <w:szCs w:val="18"/>
    </w:rPr>
  </w:style>
  <w:style w:type="character" w:styleId="CommentReference">
    <w:name w:val="annotation reference"/>
    <w:uiPriority w:val="99"/>
    <w:rsid w:val="00151790"/>
    <w:rPr>
      <w:sz w:val="16"/>
      <w:szCs w:val="16"/>
    </w:rPr>
  </w:style>
  <w:style w:type="paragraph" w:styleId="CommentText">
    <w:name w:val="annotation text"/>
    <w:basedOn w:val="Normal"/>
    <w:link w:val="CommentTextChar"/>
    <w:uiPriority w:val="99"/>
    <w:rsid w:val="00151790"/>
  </w:style>
  <w:style w:type="character" w:customStyle="1" w:styleId="CommentTextChar">
    <w:name w:val="Comment Text Char"/>
    <w:basedOn w:val="DefaultParagraphFont"/>
    <w:link w:val="CommentText"/>
    <w:uiPriority w:val="99"/>
    <w:rsid w:val="00151790"/>
  </w:style>
  <w:style w:type="paragraph" w:styleId="CommentSubject">
    <w:name w:val="annotation subject"/>
    <w:basedOn w:val="CommentText"/>
    <w:next w:val="CommentText"/>
    <w:link w:val="CommentSubjectChar"/>
    <w:rsid w:val="00151790"/>
    <w:rPr>
      <w:b/>
      <w:bCs/>
    </w:rPr>
  </w:style>
  <w:style w:type="character" w:customStyle="1" w:styleId="CommentSubjectChar">
    <w:name w:val="Comment Subject Char"/>
    <w:link w:val="CommentSubject"/>
    <w:rsid w:val="00151790"/>
    <w:rPr>
      <w:b/>
      <w:bCs/>
    </w:rPr>
  </w:style>
  <w:style w:type="paragraph" w:styleId="NormalWeb">
    <w:name w:val="Normal (Web)"/>
    <w:basedOn w:val="Normal"/>
    <w:uiPriority w:val="99"/>
    <w:unhideWhenUsed/>
    <w:rsid w:val="009E09F7"/>
    <w:pPr>
      <w:spacing w:before="100" w:beforeAutospacing="1" w:after="100" w:afterAutospacing="1"/>
    </w:pPr>
    <w:rPr>
      <w:szCs w:val="24"/>
    </w:rPr>
  </w:style>
  <w:style w:type="paragraph" w:customStyle="1" w:styleId="SignatureBlock">
    <w:name w:val="Signature Block"/>
    <w:basedOn w:val="Normal"/>
    <w:link w:val="SignatureBlockChar"/>
    <w:qFormat/>
    <w:rsid w:val="00E47AD2"/>
    <w:pPr>
      <w:spacing w:before="60" w:after="60"/>
    </w:pPr>
    <w:rPr>
      <w:rFonts w:eastAsiaTheme="minorHAnsi" w:cstheme="minorBidi"/>
    </w:rPr>
  </w:style>
  <w:style w:type="character" w:customStyle="1" w:styleId="SignatureBlockChar">
    <w:name w:val="Signature Block Char"/>
    <w:basedOn w:val="DefaultParagraphFont"/>
    <w:link w:val="SignatureBlock"/>
    <w:rsid w:val="00E47AD2"/>
    <w:rPr>
      <w:rFonts w:asciiTheme="minorHAnsi" w:eastAsiaTheme="minorHAnsi" w:hAnsiTheme="minorHAnsi" w:cstheme="minorBidi"/>
    </w:rPr>
  </w:style>
  <w:style w:type="paragraph" w:styleId="ListParagraph">
    <w:name w:val="List Paragraph"/>
    <w:basedOn w:val="Normal"/>
    <w:uiPriority w:val="34"/>
    <w:qFormat/>
    <w:rsid w:val="00D00E5F"/>
    <w:pPr>
      <w:ind w:left="720"/>
      <w:contextualSpacing/>
    </w:pPr>
  </w:style>
  <w:style w:type="character" w:styleId="UnresolvedMention">
    <w:name w:val="Unresolved Mention"/>
    <w:basedOn w:val="DefaultParagraphFont"/>
    <w:uiPriority w:val="99"/>
    <w:semiHidden/>
    <w:unhideWhenUsed/>
    <w:rsid w:val="00A9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KpiDescription xmlns="http://schemas.microsoft.com/sharepoint/v3" xsi:nil="true"/>
    <_Status xmlns="http://schemas.microsoft.com/sharepoint/v3/fields">Not Started</_Status>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BB0938CDC14FA4FBBE899F2529C2821" ma:contentTypeVersion="4" ma:contentTypeDescription="Create a new document." ma:contentTypeScope="" ma:versionID="aed2a57d03bad15e46fc1599497d9360">
  <xsd:schema xmlns:xsd="http://www.w3.org/2001/XMLSchema" xmlns:xs="http://www.w3.org/2001/XMLSchema" xmlns:p="http://schemas.microsoft.com/office/2006/metadata/properties" xmlns:ns1="http://schemas.microsoft.com/sharepoint/v3" xmlns:ns2="744ceb61-5b2b-4f94-bf2a-253dcbf4a3c4" xmlns:ns3="http://schemas.microsoft.com/sharepoint/v3/fields" targetNamespace="http://schemas.microsoft.com/office/2006/metadata/properties" ma:root="true" ma:fieldsID="ceba74211071e6c459d43d0d899b8fb0" ns1:_="" ns2:_="" ns3:_="">
    <xsd:import namespace="http://schemas.microsoft.com/sharepoint/v3"/>
    <xsd:import namespace="744ceb61-5b2b-4f94-bf2a-253dcbf4a3c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1:KpiDescription" minOccurs="0"/>
                <xsd:element ref="ns3:_Status"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A20C3-1D03-4132-ABD4-E05CE5FF5B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4ceb61-5b2b-4f94-bf2a-253dcbf4a3c4"/>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2315EDFB-6BDE-4FC1-BBA0-A368AFDD9C08}">
  <ds:schemaRefs>
    <ds:schemaRef ds:uri="http://schemas.openxmlformats.org/officeDocument/2006/bibliography"/>
  </ds:schemaRefs>
</ds:datastoreItem>
</file>

<file path=customXml/itemProps3.xml><?xml version="1.0" encoding="utf-8"?>
<ds:datastoreItem xmlns:ds="http://schemas.openxmlformats.org/officeDocument/2006/customXml" ds:itemID="{994207D6-1FC9-4423-AAED-805B73ACDE31}">
  <ds:schemaRefs>
    <ds:schemaRef ds:uri="http://schemas.microsoft.com/office/2006/metadata/longProperties"/>
  </ds:schemaRefs>
</ds:datastoreItem>
</file>

<file path=customXml/itemProps4.xml><?xml version="1.0" encoding="utf-8"?>
<ds:datastoreItem xmlns:ds="http://schemas.openxmlformats.org/officeDocument/2006/customXml" ds:itemID="{5477AEAE-F613-4389-8A46-7BA2B164AE4D}">
  <ds:schemaRefs>
    <ds:schemaRef ds:uri="http://schemas.microsoft.com/sharepoint/v3/contenttype/forms"/>
  </ds:schemaRefs>
</ds:datastoreItem>
</file>

<file path=customXml/itemProps5.xml><?xml version="1.0" encoding="utf-8"?>
<ds:datastoreItem xmlns:ds="http://schemas.openxmlformats.org/officeDocument/2006/customXml" ds:itemID="{E361929E-04CD-44A1-8A4F-D292D66EECCE}">
  <ds:schemaRefs>
    <ds:schemaRef ds:uri="http://schemas.microsoft.com/sharepoint/events"/>
  </ds:schemaRefs>
</ds:datastoreItem>
</file>

<file path=customXml/itemProps6.xml><?xml version="1.0" encoding="utf-8"?>
<ds:datastoreItem xmlns:ds="http://schemas.openxmlformats.org/officeDocument/2006/customXml" ds:itemID="{B69E2F05-F3AE-4E79-B0DD-A31234EA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ceb61-5b2b-4f94-bf2a-253dcbf4a3c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1084</Words>
  <Characters>6214</Characters>
  <Application>Microsoft Office Word</Application>
  <DocSecurity>0</DocSecurity>
  <Lines>177</Lines>
  <Paragraphs>115</Paragraphs>
  <ScaleCrop>false</ScaleCrop>
  <HeadingPairs>
    <vt:vector size="2" baseType="variant">
      <vt:variant>
        <vt:lpstr>Title</vt:lpstr>
      </vt:variant>
      <vt:variant>
        <vt:i4>1</vt:i4>
      </vt:variant>
    </vt:vector>
  </HeadingPairs>
  <TitlesOfParts>
    <vt:vector size="1" baseType="lpstr">
      <vt:lpstr>Notice of Motion and Motion to Establish Custody and Parenting Time</vt:lpstr>
    </vt:vector>
  </TitlesOfParts>
  <Company>Minnesota Judicial Branch</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Motion and Motion to Establish Custody and Parenting Time</dc:title>
  <dc:subject/>
  <dc:creator>SCAO</dc:creator>
  <cp:keywords/>
  <cp:lastModifiedBy>Kuberski, Virginia</cp:lastModifiedBy>
  <cp:revision>4</cp:revision>
  <cp:lastPrinted>2007-10-12T18:53:00Z</cp:lastPrinted>
  <dcterms:created xsi:type="dcterms:W3CDTF">2022-04-13T23:16:00Z</dcterms:created>
  <dcterms:modified xsi:type="dcterms:W3CDTF">2022-04-13T23:22:00Z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0x0101003BB0938CDC14FA4FBBE899F2529C2821</vt:lpwstr>
  </property>
  <property fmtid="{D5CDD505-2E9C-101B-9397-08002B2CF9AE}" pid="3" name="_dlc_DocId">
    <vt:lpwstr>MNSCA-1706929101-88</vt:lpwstr>
  </property>
  <property fmtid="{D5CDD505-2E9C-101B-9397-08002B2CF9AE}" pid="4" name="_dlc_DocIdItemGuid">
    <vt:lpwstr>185a408f-1f7b-4ca8-b94b-37a56571743c</vt:lpwstr>
  </property>
  <property fmtid="{D5CDD505-2E9C-101B-9397-08002B2CF9AE}" pid="5" name="_dlc_DocIdUrl">
    <vt:lpwstr>https://sp.courts.state.mn.us/SCA/mjbcollab/FormsMgmt/FormsCollaboration/_layouts/15/DocIdRedir.aspx?ID=MNSCA-1706929101-88, MNSCA-1706929101-88</vt:lpwstr>
  </property>
</Properties>
</file>