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4CC1" w14:textId="0C197316" w:rsidR="00A00D98" w:rsidRPr="00601A2D" w:rsidRDefault="00A00D98" w:rsidP="00A00D98">
      <w:pPr>
        <w:pStyle w:val="SectionHeadingInstructions"/>
        <w:rPr>
          <w:color w:val="7F7F7F" w:themeColor="text1" w:themeTint="80"/>
        </w:rPr>
      </w:pPr>
      <w:bookmarkStart w:id="0" w:name="_Hlk126240658"/>
      <w:bookmarkStart w:id="1" w:name="_Hlk172215991"/>
      <w:r w:rsidRPr="00601A2D">
        <w:t>See Instructions (</w:t>
      </w:r>
      <w:r w:rsidR="00F71F26">
        <w:t>CHC80</w:t>
      </w:r>
      <w:r w:rsidR="00962B42">
        <w:t>1</w:t>
      </w:r>
      <w:r w:rsidRPr="00601A2D">
        <w:t>) for help in filling out this form.</w:t>
      </w:r>
    </w:p>
    <w:bookmarkEnd w:id="0"/>
    <w:p w14:paraId="3198BD79" w14:textId="4CB2A46A" w:rsidR="0019023D" w:rsidRPr="0001096B" w:rsidRDefault="0019023D" w:rsidP="00637AB2">
      <w:pPr>
        <w:tabs>
          <w:tab w:val="right" w:pos="9360"/>
        </w:tabs>
        <w:spacing w:after="0"/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4AE004C2" w:rsidR="0019023D" w:rsidRDefault="0019023D" w:rsidP="00837150">
      <w:pPr>
        <w:tabs>
          <w:tab w:val="left" w:pos="4320"/>
          <w:tab w:val="left" w:pos="4680"/>
          <w:tab w:val="left" w:pos="9360"/>
        </w:tabs>
      </w:pPr>
      <w:r>
        <w:t>County of:</w:t>
      </w:r>
      <w:r w:rsidR="00837150">
        <w:t xml:space="preserve"> </w:t>
      </w:r>
      <w:r w:rsidR="00837150">
        <w:rPr>
          <w:u w:val="single"/>
        </w:rPr>
        <w:tab/>
      </w:r>
      <w:r w:rsidR="00837150">
        <w:t xml:space="preserve"> </w:t>
      </w:r>
      <w:r w:rsidR="00837150">
        <w:tab/>
      </w:r>
      <w:r w:rsidR="0001096B">
        <w:t>Court File Number</w:t>
      </w:r>
      <w:r>
        <w:t>:</w:t>
      </w:r>
      <w:r w:rsidR="00837150">
        <w:t xml:space="preserve"> </w:t>
      </w:r>
      <w:r w:rsidR="00837150">
        <w:rPr>
          <w:u w:val="single"/>
        </w:rPr>
        <w:tab/>
      </w:r>
    </w:p>
    <w:p w14:paraId="64232C7C" w14:textId="6BA01BB9" w:rsidR="00837150" w:rsidRPr="00837150" w:rsidRDefault="00837150" w:rsidP="00837150">
      <w:pPr>
        <w:tabs>
          <w:tab w:val="left" w:pos="4320"/>
          <w:tab w:val="left" w:pos="4680"/>
          <w:tab w:val="left" w:pos="9360"/>
        </w:tabs>
      </w:pPr>
      <w:r>
        <w:t xml:space="preserve">Judicial District: </w:t>
      </w:r>
      <w:r>
        <w:rPr>
          <w:u w:val="single"/>
        </w:rPr>
        <w:tab/>
      </w:r>
      <w:r>
        <w:tab/>
        <w:t xml:space="preserve">Case Type: </w:t>
      </w:r>
      <w:r>
        <w:rPr>
          <w:u w:val="single"/>
        </w:rPr>
        <w:tab/>
      </w:r>
    </w:p>
    <w:p w14:paraId="4AC1F539" w14:textId="639B58D4" w:rsidR="0019023D" w:rsidRPr="00637AB2" w:rsidRDefault="00EA1373" w:rsidP="009230F3">
      <w:pPr>
        <w:tabs>
          <w:tab w:val="left" w:pos="3960"/>
        </w:tabs>
        <w:spacing w:before="360" w:after="0" w:line="240" w:lineRule="auto"/>
        <w:rPr>
          <w:sz w:val="20"/>
          <w:szCs w:val="20"/>
        </w:rPr>
      </w:pPr>
      <w:r>
        <w:rPr>
          <w:u w:val="single"/>
        </w:rPr>
        <w:tab/>
      </w:r>
      <w:r w:rsidR="00EE7E66">
        <w:br/>
      </w:r>
      <w:r w:rsidR="00EE7E66" w:rsidRPr="00637AB2">
        <w:rPr>
          <w:sz w:val="20"/>
          <w:szCs w:val="20"/>
        </w:rPr>
        <w:t>Petitioner</w:t>
      </w:r>
    </w:p>
    <w:p w14:paraId="022CC941" w14:textId="59ABB952" w:rsidR="0001096B" w:rsidRPr="00637AB2" w:rsidRDefault="0001096B" w:rsidP="009230F3">
      <w:pPr>
        <w:tabs>
          <w:tab w:val="left" w:pos="3960"/>
        </w:tabs>
        <w:spacing w:before="240"/>
        <w:rPr>
          <w:sz w:val="20"/>
          <w:szCs w:val="20"/>
        </w:rPr>
      </w:pPr>
      <w:r w:rsidRPr="00637AB2">
        <w:rPr>
          <w:sz w:val="20"/>
          <w:szCs w:val="20"/>
        </w:rPr>
        <w:t>AND</w:t>
      </w:r>
    </w:p>
    <w:p w14:paraId="198BDA19" w14:textId="2BF165BE" w:rsidR="0001096B" w:rsidRPr="00637AB2" w:rsidRDefault="0001096B" w:rsidP="009230F3">
      <w:pPr>
        <w:tabs>
          <w:tab w:val="left" w:pos="3960"/>
        </w:tabs>
        <w:spacing w:after="0" w:line="240" w:lineRule="auto"/>
        <w:rPr>
          <w:sz w:val="20"/>
          <w:szCs w:val="20"/>
        </w:rPr>
        <w:sectPr w:rsidR="0001096B" w:rsidRPr="00637AB2" w:rsidSect="00F51A2E">
          <w:footerReference w:type="default" r:id="rId11"/>
          <w:type w:val="continuous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  <w:r>
        <w:rPr>
          <w:u w:val="single"/>
        </w:rPr>
        <w:tab/>
      </w:r>
      <w:r>
        <w:br/>
      </w:r>
      <w:r w:rsidRPr="00637AB2">
        <w:rPr>
          <w:sz w:val="20"/>
          <w:szCs w:val="20"/>
        </w:rPr>
        <w:t>Respondent</w:t>
      </w:r>
    </w:p>
    <w:p w14:paraId="76518560" w14:textId="39075ADC" w:rsidR="001F4C4C" w:rsidRPr="00A9605C" w:rsidRDefault="00F51A2E" w:rsidP="00FE3FCA">
      <w:pPr>
        <w:pStyle w:val="Heading1"/>
        <w:spacing w:before="360" w:after="360"/>
        <w:rPr>
          <w:b w:val="0"/>
          <w:bCs w:val="0"/>
          <w:sz w:val="20"/>
          <w:szCs w:val="20"/>
        </w:rPr>
      </w:pPr>
      <w:r>
        <w:t>Motion for Temporary Relief and Notice of Hearing</w:t>
      </w:r>
      <w:r w:rsidR="00A9605C">
        <w:t xml:space="preserve"> (</w:t>
      </w:r>
      <w:r w:rsidR="00F71F26">
        <w:t>CHC802</w:t>
      </w:r>
      <w:r w:rsidR="00A9605C">
        <w:t>)</w:t>
      </w:r>
      <w:r w:rsidR="00A9605C">
        <w:br/>
      </w:r>
      <w:r w:rsidR="00A9605C">
        <w:rPr>
          <w:b w:val="0"/>
          <w:bCs w:val="0"/>
          <w:sz w:val="20"/>
          <w:szCs w:val="20"/>
        </w:rPr>
        <w:t xml:space="preserve">Minn. Stat. § </w:t>
      </w:r>
      <w:r>
        <w:rPr>
          <w:b w:val="0"/>
          <w:bCs w:val="0"/>
          <w:sz w:val="20"/>
          <w:szCs w:val="20"/>
        </w:rPr>
        <w:t>518.131, subd. 1</w:t>
      </w:r>
    </w:p>
    <w:bookmarkEnd w:id="1"/>
    <w:p w14:paraId="3FB34A48" w14:textId="77777777" w:rsidR="00DD032F" w:rsidRPr="006E0653" w:rsidRDefault="00DD032F" w:rsidP="00DD032F">
      <w:pPr>
        <w:pStyle w:val="BodyText"/>
        <w:rPr>
          <w:b/>
          <w:bCs/>
          <w:u w:val="single"/>
        </w:rPr>
      </w:pPr>
      <w:r w:rsidRPr="006E0653">
        <w:rPr>
          <w:b/>
          <w:bCs/>
        </w:rPr>
        <w:t>To the Other Parties:</w:t>
      </w:r>
    </w:p>
    <w:p w14:paraId="5C358F36" w14:textId="77777777" w:rsidR="00DD032F" w:rsidRPr="00DD032F" w:rsidRDefault="00DD032F" w:rsidP="00DD032F">
      <w:pPr>
        <w:pStyle w:val="SectionHeadingsBody"/>
      </w:pPr>
      <w:r w:rsidRPr="00DD032F">
        <w:t>Hearing Information</w:t>
      </w:r>
    </w:p>
    <w:p w14:paraId="0DC3E968" w14:textId="77777777" w:rsidR="00DD032F" w:rsidRDefault="00DD032F" w:rsidP="00DD032F">
      <w:pPr>
        <w:pStyle w:val="BodyText"/>
        <w:spacing w:before="240"/>
      </w:pPr>
      <w:bookmarkStart w:id="2" w:name="_Hlk126240814"/>
      <w:r>
        <w:t>The hearing in this case is scheduled on:</w:t>
      </w:r>
    </w:p>
    <w:p w14:paraId="2FDDE5A4" w14:textId="6506F50B" w:rsidR="00DD032F" w:rsidRDefault="00DD032F" w:rsidP="009230F3">
      <w:pPr>
        <w:pStyle w:val="BodyText"/>
        <w:tabs>
          <w:tab w:val="left" w:pos="4320"/>
          <w:tab w:val="left" w:pos="4680"/>
          <w:tab w:val="left" w:pos="7290"/>
        </w:tabs>
        <w:ind w:left="720" w:right="-180"/>
        <w:rPr>
          <w:b/>
          <w:bCs/>
        </w:rPr>
      </w:pPr>
      <w:r>
        <w:rPr>
          <w:b/>
          <w:bCs/>
        </w:rPr>
        <w:t xml:space="preserve">Date: </w:t>
      </w:r>
      <w:r>
        <w:rPr>
          <w:b/>
          <w:bCs/>
          <w:u w:val="single"/>
        </w:rPr>
        <w:tab/>
      </w:r>
      <w:r w:rsidR="009230F3">
        <w:tab/>
      </w:r>
      <w:r w:rsidR="009230F3">
        <w:rPr>
          <w:b/>
          <w:bCs/>
        </w:rPr>
        <w:t xml:space="preserve">Time: </w:t>
      </w:r>
      <w:r>
        <w:rPr>
          <w:b/>
          <w:bCs/>
          <w:u w:val="single"/>
        </w:rPr>
        <w:tab/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899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a.m. / </w:t>
      </w:r>
      <w:sdt>
        <w:sdtPr>
          <w:rPr>
            <w:b/>
            <w:bCs/>
          </w:rPr>
          <w:id w:val="-52818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>p.m.</w:t>
      </w:r>
    </w:p>
    <w:p w14:paraId="4F2DE0A7" w14:textId="09AB2DE2" w:rsidR="009230F3" w:rsidRPr="009230F3" w:rsidRDefault="009230F3" w:rsidP="009230F3">
      <w:pPr>
        <w:pStyle w:val="BodyText"/>
        <w:tabs>
          <w:tab w:val="left" w:pos="9180"/>
        </w:tabs>
        <w:ind w:left="720" w:right="-180"/>
        <w:rPr>
          <w:u w:val="single"/>
        </w:rPr>
      </w:pPr>
      <w:r>
        <w:rPr>
          <w:b/>
          <w:bCs/>
        </w:rPr>
        <w:t xml:space="preserve">Judicial Officer: </w:t>
      </w:r>
      <w:r>
        <w:rPr>
          <w:b/>
          <w:bCs/>
          <w:u w:val="single"/>
        </w:rPr>
        <w:tab/>
      </w:r>
    </w:p>
    <w:p w14:paraId="6EBF9A85" w14:textId="77777777" w:rsidR="00DD032F" w:rsidRDefault="00DD032F" w:rsidP="00DD032F">
      <w:pPr>
        <w:pStyle w:val="BodyText"/>
        <w:tabs>
          <w:tab w:val="left" w:pos="6480"/>
        </w:tabs>
        <w:ind w:left="720" w:right="-180" w:hanging="720"/>
      </w:pPr>
      <w:r>
        <w:rPr>
          <w:b/>
          <w:bCs/>
        </w:rPr>
        <w:t>NOTE:</w:t>
      </w:r>
      <w:r>
        <w:rPr>
          <w:b/>
          <w:bCs/>
        </w:rPr>
        <w:tab/>
      </w:r>
      <w:r>
        <w:t xml:space="preserve">Please contact the court at </w:t>
      </w:r>
      <w:r>
        <w:rPr>
          <w:u w:val="single"/>
        </w:rPr>
        <w:tab/>
      </w:r>
      <w:r>
        <w:t xml:space="preserve"> (telephone number) with your current phone number and mailing address in case they need to notify you of any location, date, or time change.</w:t>
      </w:r>
    </w:p>
    <w:p w14:paraId="4797C745" w14:textId="77777777" w:rsidR="00DD032F" w:rsidRDefault="00DD032F" w:rsidP="00DD032F">
      <w:pPr>
        <w:pStyle w:val="BodyText"/>
        <w:spacing w:before="360"/>
        <w:ind w:right="-187"/>
      </w:pPr>
      <w:r>
        <w:t>According to Court Administration, the hearing will be:</w:t>
      </w:r>
    </w:p>
    <w:p w14:paraId="24C46BB9" w14:textId="77777777" w:rsidR="00DD032F" w:rsidRPr="008214FF" w:rsidRDefault="00BE46B5" w:rsidP="00DD032F">
      <w:pPr>
        <w:pStyle w:val="BodyText"/>
        <w:ind w:left="1080" w:right="-180" w:hanging="360"/>
      </w:pPr>
      <w:sdt>
        <w:sdtPr>
          <w:id w:val="1169299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32F">
            <w:rPr>
              <w:rFonts w:ascii="MS Gothic" w:eastAsia="MS Gothic" w:hAnsi="MS Gothic" w:hint="eastAsia"/>
            </w:rPr>
            <w:t>☐</w:t>
          </w:r>
        </w:sdtContent>
      </w:sdt>
      <w:r w:rsidR="00DD032F">
        <w:t xml:space="preserve"> </w:t>
      </w:r>
      <w:r w:rsidR="00DD032F">
        <w:rPr>
          <w:b/>
          <w:bCs/>
        </w:rPr>
        <w:t>Remote using Zoom.</w:t>
      </w:r>
      <w:r w:rsidR="00DD032F">
        <w:t xml:space="preserve"> Court Administration will send parties a </w:t>
      </w:r>
      <w:r w:rsidR="00DD032F">
        <w:rPr>
          <w:i/>
          <w:iCs/>
        </w:rPr>
        <w:t xml:space="preserve">Notice of Hearing </w:t>
      </w:r>
      <w:r w:rsidR="00DD032F">
        <w:t xml:space="preserve">or other document that contains important information, including the meeting ID and passcode.  See the “Remote Hearing Information” Help Topic online at </w:t>
      </w:r>
      <w:r w:rsidR="00DD032F" w:rsidRPr="0004187D">
        <w:t>www.mncourts.gov/Remote-Hearings.aspx</w:t>
      </w:r>
      <w:r w:rsidR="00DD032F">
        <w:t xml:space="preserve">. </w:t>
      </w:r>
    </w:p>
    <w:p w14:paraId="1E6560E4" w14:textId="77777777" w:rsidR="00DD032F" w:rsidRDefault="00DD032F" w:rsidP="00DD032F">
      <w:pPr>
        <w:pStyle w:val="BodyText"/>
        <w:ind w:left="720" w:right="-180"/>
      </w:pPr>
      <w:r>
        <w:rPr>
          <w:b/>
          <w:bCs/>
        </w:rPr>
        <w:t>OR</w:t>
      </w:r>
    </w:p>
    <w:p w14:paraId="3242C5A6" w14:textId="77777777" w:rsidR="00DD032F" w:rsidRPr="0004187D" w:rsidRDefault="00BE46B5" w:rsidP="00DD032F">
      <w:pPr>
        <w:pStyle w:val="BodyText"/>
        <w:ind w:left="720" w:right="-180"/>
      </w:pPr>
      <w:sdt>
        <w:sdtPr>
          <w:id w:val="32694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32F">
            <w:rPr>
              <w:rFonts w:ascii="MS Gothic" w:eastAsia="MS Gothic" w:hAnsi="MS Gothic" w:hint="eastAsia"/>
            </w:rPr>
            <w:t>☐</w:t>
          </w:r>
        </w:sdtContent>
      </w:sdt>
      <w:r w:rsidR="00DD032F">
        <w:t xml:space="preserve"> </w:t>
      </w:r>
      <w:r w:rsidR="00DD032F">
        <w:rPr>
          <w:b/>
          <w:bCs/>
        </w:rPr>
        <w:t>In Person at the following location:</w:t>
      </w:r>
    </w:p>
    <w:p w14:paraId="46A53B55" w14:textId="77777777" w:rsidR="00DD032F" w:rsidRPr="0067676F" w:rsidRDefault="00DD032F" w:rsidP="00DD032F">
      <w:pPr>
        <w:pStyle w:val="BodyText"/>
        <w:ind w:left="1440" w:right="-180"/>
        <w:rPr>
          <w:u w:val="single"/>
        </w:rPr>
      </w:pPr>
      <w:r w:rsidRPr="0067676F">
        <w:t xml:space="preserve">Courthouse address: </w:t>
      </w:r>
      <w:r w:rsidRPr="0067676F">
        <w:rPr>
          <w:u w:val="single"/>
        </w:rPr>
        <w:tab/>
      </w:r>
      <w:r w:rsidRPr="0067676F">
        <w:rPr>
          <w:u w:val="single"/>
        </w:rPr>
        <w:tab/>
      </w:r>
      <w:r w:rsidRPr="0067676F">
        <w:rPr>
          <w:u w:val="single"/>
        </w:rPr>
        <w:tab/>
      </w:r>
      <w:r w:rsidRPr="0067676F">
        <w:rPr>
          <w:u w:val="single"/>
        </w:rPr>
        <w:tab/>
      </w:r>
      <w:r w:rsidRPr="0067676F">
        <w:rPr>
          <w:u w:val="single"/>
        </w:rPr>
        <w:tab/>
      </w:r>
      <w:r w:rsidRPr="0067676F">
        <w:rPr>
          <w:u w:val="single"/>
        </w:rPr>
        <w:tab/>
      </w:r>
      <w:r w:rsidRPr="0067676F">
        <w:rPr>
          <w:u w:val="single"/>
        </w:rPr>
        <w:tab/>
      </w:r>
      <w:r w:rsidRPr="0067676F">
        <w:rPr>
          <w:u w:val="single"/>
        </w:rPr>
        <w:tab/>
      </w:r>
      <w:r w:rsidRPr="0067676F">
        <w:rPr>
          <w:u w:val="single"/>
        </w:rPr>
        <w:tab/>
      </w:r>
    </w:p>
    <w:p w14:paraId="4BE21767" w14:textId="77777777" w:rsidR="00DD032F" w:rsidRPr="00CC2801" w:rsidRDefault="00DD032F" w:rsidP="00DD032F">
      <w:pPr>
        <w:pStyle w:val="BodyText"/>
        <w:ind w:left="1440" w:right="-180"/>
      </w:pPr>
      <w:r>
        <w:t>City/State/Zip</w:t>
      </w:r>
      <w:r w:rsidRPr="0067676F">
        <w:t xml:space="preserve">: </w:t>
      </w:r>
      <w:r w:rsidRPr="0067676F">
        <w:rPr>
          <w:u w:val="single"/>
        </w:rPr>
        <w:tab/>
      </w:r>
      <w:r w:rsidRPr="0067676F">
        <w:rPr>
          <w:u w:val="single"/>
        </w:rPr>
        <w:tab/>
      </w:r>
      <w:r w:rsidRPr="0067676F">
        <w:rPr>
          <w:u w:val="single"/>
        </w:rPr>
        <w:tab/>
      </w:r>
      <w:r w:rsidRPr="0067676F">
        <w:rPr>
          <w:u w:val="single"/>
        </w:rPr>
        <w:tab/>
      </w:r>
      <w:r w:rsidRPr="0067676F">
        <w:rPr>
          <w:u w:val="single"/>
        </w:rPr>
        <w:tab/>
      </w:r>
      <w:r w:rsidRPr="0067676F">
        <w:rPr>
          <w:u w:val="single"/>
        </w:rPr>
        <w:tab/>
      </w:r>
      <w:r w:rsidRPr="0067676F">
        <w:rPr>
          <w:u w:val="single"/>
        </w:rPr>
        <w:tab/>
      </w:r>
      <w:r w:rsidRPr="0067676F">
        <w:rPr>
          <w:u w:val="single"/>
        </w:rPr>
        <w:tab/>
      </w:r>
      <w:r w:rsidRPr="0067676F">
        <w:rPr>
          <w:u w:val="single"/>
        </w:rPr>
        <w:tab/>
      </w:r>
    </w:p>
    <w:bookmarkEnd w:id="2"/>
    <w:p w14:paraId="3BA896FF" w14:textId="77777777" w:rsidR="00DD032F" w:rsidRDefault="00DD032F" w:rsidP="00DD032F">
      <w:pPr>
        <w:pStyle w:val="SectionHeadingsBody"/>
      </w:pPr>
      <w:r>
        <w:lastRenderedPageBreak/>
        <w:t>Motion</w:t>
      </w:r>
    </w:p>
    <w:p w14:paraId="4DB5808A" w14:textId="4A4DA2CD" w:rsidR="00DD032F" w:rsidRDefault="00DD032F" w:rsidP="00DD032F">
      <w:pPr>
        <w:pStyle w:val="BodyText"/>
        <w:tabs>
          <w:tab w:val="left" w:pos="5760"/>
        </w:tabs>
        <w:spacing w:before="240"/>
      </w:pPr>
      <w:r>
        <w:t xml:space="preserve">My name is </w:t>
      </w:r>
      <w:r>
        <w:rPr>
          <w:u w:val="single"/>
        </w:rPr>
        <w:tab/>
      </w:r>
      <w:r>
        <w:t>, and I ask the Court for an order granting the following relief</w:t>
      </w:r>
      <w:r w:rsidR="009230F3">
        <w:t>:</w:t>
      </w:r>
    </w:p>
    <w:p w14:paraId="1AEC3478" w14:textId="06C16BD0" w:rsidR="002C3689" w:rsidRDefault="002C3689" w:rsidP="002C3689">
      <w:pPr>
        <w:pStyle w:val="BodyText"/>
        <w:spacing w:before="360"/>
        <w:ind w:left="540" w:hanging="540"/>
      </w:pPr>
      <w:r>
        <w:t>1.</w:t>
      </w:r>
      <w:sdt>
        <w:sdtPr>
          <w:rPr>
            <w:sz w:val="28"/>
            <w:szCs w:val="28"/>
          </w:rPr>
          <w:id w:val="-144407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6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ab/>
      </w:r>
      <w:r>
        <w:rPr>
          <w:b/>
          <w:bCs/>
        </w:rPr>
        <w:t>Priority Hearing (within 30 days)</w:t>
      </w:r>
      <w:r w:rsidRPr="002C3689">
        <w:t>.</w:t>
      </w:r>
      <w:r>
        <w:rPr>
          <w:b/>
          <w:bCs/>
        </w:rPr>
        <w:t xml:space="preserve">  </w:t>
      </w:r>
      <w:r>
        <w:t xml:space="preserve">I ask the Court to schedule a </w:t>
      </w:r>
      <w:r>
        <w:rPr>
          <w:b/>
          <w:bCs/>
        </w:rPr>
        <w:t>priority hearing within 30 days</w:t>
      </w:r>
      <w:r>
        <w:t xml:space="preserve"> of this </w:t>
      </w:r>
      <w:r>
        <w:rPr>
          <w:i/>
          <w:iCs/>
        </w:rPr>
        <w:t>Motion for Temporary Relief</w:t>
      </w:r>
      <w:r>
        <w:t xml:space="preserve"> pursuant to Minn. Stat. § 518.131, subd. 11, because I have been denied parenting time with a child for 14 consecutive days or more.</w:t>
      </w:r>
    </w:p>
    <w:p w14:paraId="3CDAC756" w14:textId="523DD44B" w:rsidR="00583CBF" w:rsidRDefault="002C3689" w:rsidP="002C3689">
      <w:pPr>
        <w:pStyle w:val="BodyText"/>
        <w:spacing w:before="360"/>
        <w:ind w:left="540" w:hanging="540"/>
      </w:pPr>
      <w:r>
        <w:t>2.</w:t>
      </w:r>
      <w:sdt>
        <w:sdtPr>
          <w:rPr>
            <w:sz w:val="28"/>
            <w:szCs w:val="28"/>
          </w:rPr>
          <w:id w:val="-186273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6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77364F">
        <w:rPr>
          <w:sz w:val="28"/>
          <w:szCs w:val="28"/>
        </w:rPr>
        <w:tab/>
      </w:r>
      <w:r w:rsidR="00583CBF">
        <w:rPr>
          <w:b/>
          <w:bCs/>
        </w:rPr>
        <w:t>Mediation</w:t>
      </w:r>
      <w:r w:rsidR="00583CBF">
        <w:t>.</w:t>
      </w:r>
      <w:r w:rsidR="00583CBF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t xml:space="preserve">I ask the Court to order </w:t>
      </w:r>
      <w:r w:rsidR="00583CBF">
        <w:t xml:space="preserve">the other party and me to use </w:t>
      </w:r>
      <w:r w:rsidR="00583CBF" w:rsidRPr="00583CBF">
        <w:t>mediation t</w:t>
      </w:r>
      <w:r w:rsidR="00583CBF">
        <w:t>o help us reach an agreement.</w:t>
      </w:r>
      <w:r>
        <w:t xml:space="preserve">  </w:t>
      </w:r>
      <w:r w:rsidR="00583CBF">
        <w:t>The issues that should be mediated are:</w:t>
      </w:r>
    </w:p>
    <w:p w14:paraId="75895EC1" w14:textId="3B7D5692" w:rsidR="00583CBF" w:rsidRDefault="00BE46B5" w:rsidP="002C3689">
      <w:pPr>
        <w:pStyle w:val="BodyText"/>
        <w:ind w:left="990"/>
        <w:contextualSpacing/>
      </w:pPr>
      <w:sdt>
        <w:sdtPr>
          <w:id w:val="-180947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CBF">
            <w:rPr>
              <w:rFonts w:ascii="MS Gothic" w:eastAsia="MS Gothic" w:hAnsi="MS Gothic" w:hint="eastAsia"/>
            </w:rPr>
            <w:t>☐</w:t>
          </w:r>
        </w:sdtContent>
      </w:sdt>
      <w:r w:rsidR="00583CBF">
        <w:t xml:space="preserve"> Custody of the minor children.</w:t>
      </w:r>
    </w:p>
    <w:p w14:paraId="0712189F" w14:textId="4E0CE2BC" w:rsidR="00583CBF" w:rsidRDefault="00BE46B5" w:rsidP="002C3689">
      <w:pPr>
        <w:pStyle w:val="BodyText"/>
        <w:ind w:left="990"/>
        <w:contextualSpacing/>
      </w:pPr>
      <w:sdt>
        <w:sdtPr>
          <w:id w:val="-18760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CBF">
            <w:rPr>
              <w:rFonts w:ascii="MS Gothic" w:eastAsia="MS Gothic" w:hAnsi="MS Gothic" w:hint="eastAsia"/>
            </w:rPr>
            <w:t>☐</w:t>
          </w:r>
        </w:sdtContent>
      </w:sdt>
      <w:r w:rsidR="00583CBF">
        <w:t xml:space="preserve"> Parenting time.</w:t>
      </w:r>
    </w:p>
    <w:p w14:paraId="20CB9C99" w14:textId="123E6BC3" w:rsidR="00583CBF" w:rsidRDefault="00BE46B5" w:rsidP="002C3689">
      <w:pPr>
        <w:pStyle w:val="BodyText"/>
        <w:ind w:left="990"/>
        <w:contextualSpacing/>
      </w:pPr>
      <w:sdt>
        <w:sdtPr>
          <w:id w:val="-196695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CBF">
            <w:rPr>
              <w:rFonts w:ascii="MS Gothic" w:eastAsia="MS Gothic" w:hAnsi="MS Gothic" w:hint="eastAsia"/>
            </w:rPr>
            <w:t>☐</w:t>
          </w:r>
        </w:sdtContent>
      </w:sdt>
      <w:r w:rsidR="00583CBF">
        <w:t xml:space="preserve"> Child support.</w:t>
      </w:r>
    </w:p>
    <w:p w14:paraId="7B613307" w14:textId="4CE0AAF7" w:rsidR="00583CBF" w:rsidRPr="00583CBF" w:rsidRDefault="00BE46B5" w:rsidP="002C3689">
      <w:pPr>
        <w:pStyle w:val="BodyText"/>
        <w:tabs>
          <w:tab w:val="left" w:pos="9180"/>
        </w:tabs>
        <w:ind w:left="990"/>
      </w:pPr>
      <w:sdt>
        <w:sdtPr>
          <w:id w:val="-214079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CBF">
            <w:rPr>
              <w:rFonts w:ascii="MS Gothic" w:eastAsia="MS Gothic" w:hAnsi="MS Gothic" w:hint="eastAsia"/>
            </w:rPr>
            <w:t>☐</w:t>
          </w:r>
        </w:sdtContent>
      </w:sdt>
      <w:r w:rsidR="00583CBF">
        <w:t xml:space="preserve"> Other: </w:t>
      </w:r>
      <w:r w:rsidR="00583CBF">
        <w:rPr>
          <w:u w:val="single"/>
        </w:rPr>
        <w:tab/>
      </w:r>
    </w:p>
    <w:p w14:paraId="1A80E101" w14:textId="03902D12" w:rsidR="00583CBF" w:rsidRDefault="002C3689" w:rsidP="002C3689">
      <w:pPr>
        <w:pStyle w:val="BodyText"/>
        <w:spacing w:before="360"/>
        <w:ind w:left="540" w:hanging="540"/>
      </w:pPr>
      <w:r>
        <w:t>3.</w:t>
      </w:r>
      <w:sdt>
        <w:sdtPr>
          <w:rPr>
            <w:sz w:val="28"/>
            <w:szCs w:val="28"/>
          </w:rPr>
          <w:id w:val="53216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64F" w:rsidRPr="007736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7364F" w:rsidRPr="0077364F">
        <w:rPr>
          <w:sz w:val="28"/>
          <w:szCs w:val="28"/>
        </w:rPr>
        <w:tab/>
      </w:r>
      <w:r w:rsidR="00583CBF">
        <w:rPr>
          <w:b/>
          <w:bCs/>
        </w:rPr>
        <w:t>Legal Custody</w:t>
      </w:r>
      <w:r w:rsidR="00583CBF">
        <w:t>.  “Legal custody” identifies which parents will have a right to make decisions regarding the medical, educational, and religious upbringing of the children.</w:t>
      </w:r>
    </w:p>
    <w:p w14:paraId="11076726" w14:textId="09A750EB" w:rsidR="00583CBF" w:rsidRDefault="000E3DA8" w:rsidP="000E3DA8">
      <w:pPr>
        <w:pStyle w:val="BodyText"/>
        <w:ind w:left="720"/>
        <w:contextualSpacing/>
      </w:pPr>
      <w:r>
        <w:t>I ask the Court to</w:t>
      </w:r>
      <w:r w:rsidR="00583CBF">
        <w:t xml:space="preserve"> </w:t>
      </w:r>
      <w:r>
        <w:t>grant</w:t>
      </w:r>
      <w:r w:rsidR="00583CBF">
        <w:t xml:space="preserve"> </w:t>
      </w:r>
      <w:r w:rsidR="00583CBF" w:rsidRPr="00CE2ABC">
        <w:rPr>
          <w:b/>
          <w:bCs/>
        </w:rPr>
        <w:t>temporary legal custody</w:t>
      </w:r>
      <w:r w:rsidR="00583CBF">
        <w:t xml:space="preserve"> of the children</w:t>
      </w:r>
      <w:r>
        <w:t xml:space="preserve"> as follows:</w:t>
      </w:r>
    </w:p>
    <w:p w14:paraId="31266621" w14:textId="49F03663" w:rsidR="00583CBF" w:rsidRDefault="00BE46B5" w:rsidP="000E3DA8">
      <w:pPr>
        <w:pStyle w:val="BodyText"/>
        <w:ind w:left="990"/>
        <w:contextualSpacing/>
      </w:pPr>
      <w:sdt>
        <w:sdtPr>
          <w:id w:val="-1184903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CBF">
            <w:rPr>
              <w:rFonts w:ascii="MS Gothic" w:eastAsia="MS Gothic" w:hAnsi="MS Gothic" w:hint="eastAsia"/>
            </w:rPr>
            <w:t>☐</w:t>
          </w:r>
        </w:sdtContent>
      </w:sdt>
      <w:r w:rsidR="00583CBF">
        <w:t xml:space="preserve"> </w:t>
      </w:r>
      <w:r w:rsidR="00CE2ABC">
        <w:t>Jointly to me and the other party</w:t>
      </w:r>
      <w:r w:rsidR="00583CBF">
        <w:t>.</w:t>
      </w:r>
    </w:p>
    <w:p w14:paraId="2928D555" w14:textId="617BE326" w:rsidR="00583CBF" w:rsidRDefault="00BE46B5" w:rsidP="000E3DA8">
      <w:pPr>
        <w:pStyle w:val="BodyText"/>
        <w:ind w:left="990"/>
        <w:contextualSpacing/>
      </w:pPr>
      <w:sdt>
        <w:sdtPr>
          <w:id w:val="68310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CBF">
            <w:rPr>
              <w:rFonts w:ascii="MS Gothic" w:eastAsia="MS Gothic" w:hAnsi="MS Gothic" w:hint="eastAsia"/>
            </w:rPr>
            <w:t>☐</w:t>
          </w:r>
        </w:sdtContent>
      </w:sdt>
      <w:r w:rsidR="00583CBF">
        <w:t xml:space="preserve"> </w:t>
      </w:r>
      <w:r w:rsidR="00CE2ABC">
        <w:t>Solely to me</w:t>
      </w:r>
      <w:r w:rsidR="00583CBF">
        <w:t>.</w:t>
      </w:r>
    </w:p>
    <w:p w14:paraId="741271C6" w14:textId="03AF6428" w:rsidR="00583CBF" w:rsidRDefault="00BE46B5" w:rsidP="000E3DA8">
      <w:pPr>
        <w:pStyle w:val="BodyText"/>
        <w:ind w:left="990"/>
      </w:pPr>
      <w:sdt>
        <w:sdtPr>
          <w:id w:val="-112901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CBF">
            <w:rPr>
              <w:rFonts w:ascii="MS Gothic" w:eastAsia="MS Gothic" w:hAnsi="MS Gothic" w:hint="eastAsia"/>
            </w:rPr>
            <w:t>☐</w:t>
          </w:r>
        </w:sdtContent>
      </w:sdt>
      <w:r w:rsidR="00583CBF">
        <w:t xml:space="preserve"> </w:t>
      </w:r>
      <w:r w:rsidR="00CE2ABC">
        <w:t>Solely to the other party</w:t>
      </w:r>
      <w:r w:rsidR="00583CBF">
        <w:t>.</w:t>
      </w:r>
    </w:p>
    <w:p w14:paraId="50DB6AF9" w14:textId="20FE5261" w:rsidR="00CE2ABC" w:rsidRDefault="0077364F" w:rsidP="0077364F">
      <w:pPr>
        <w:pStyle w:val="BodyText"/>
        <w:spacing w:before="360"/>
        <w:ind w:left="540" w:hanging="540"/>
      </w:pPr>
      <w:r>
        <w:t>4.</w:t>
      </w:r>
      <w:sdt>
        <w:sdtPr>
          <w:rPr>
            <w:sz w:val="28"/>
            <w:szCs w:val="28"/>
          </w:rPr>
          <w:id w:val="-54837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DA8" w:rsidRPr="007736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ab/>
      </w:r>
      <w:r w:rsidR="00CE2ABC">
        <w:rPr>
          <w:b/>
          <w:bCs/>
        </w:rPr>
        <w:t>Physical Custody</w:t>
      </w:r>
      <w:r w:rsidR="00CE2ABC">
        <w:t>.</w:t>
      </w:r>
      <w:r w:rsidR="00CE2ABC">
        <w:rPr>
          <w:b/>
          <w:bCs/>
        </w:rPr>
        <w:t xml:space="preserve"> </w:t>
      </w:r>
      <w:r w:rsidR="00CE2ABC">
        <w:t>“Physical custody” identifies with whom the children will live.</w:t>
      </w:r>
    </w:p>
    <w:p w14:paraId="76A0C8F1" w14:textId="09F2FD04" w:rsidR="00CE2ABC" w:rsidRDefault="000E3DA8" w:rsidP="000E3DA8">
      <w:pPr>
        <w:pStyle w:val="BodyText"/>
        <w:ind w:left="720"/>
        <w:contextualSpacing/>
      </w:pPr>
      <w:r>
        <w:t>I ask the</w:t>
      </w:r>
      <w:r w:rsidR="00583CBF">
        <w:t xml:space="preserve"> Court </w:t>
      </w:r>
      <w:r>
        <w:t>to grant</w:t>
      </w:r>
      <w:r w:rsidR="00583CBF">
        <w:t xml:space="preserve"> </w:t>
      </w:r>
      <w:r w:rsidR="00583CBF" w:rsidRPr="00CE2ABC">
        <w:rPr>
          <w:b/>
          <w:bCs/>
        </w:rPr>
        <w:t>temporary</w:t>
      </w:r>
      <w:r w:rsidR="00583CBF">
        <w:t xml:space="preserve"> </w:t>
      </w:r>
      <w:r w:rsidR="00583CBF">
        <w:rPr>
          <w:b/>
          <w:bCs/>
        </w:rPr>
        <w:t>physical custody</w:t>
      </w:r>
      <w:r w:rsidR="00CE2ABC">
        <w:t xml:space="preserve"> of the children</w:t>
      </w:r>
      <w:r>
        <w:t xml:space="preserve"> as follows:</w:t>
      </w:r>
    </w:p>
    <w:p w14:paraId="1149C289" w14:textId="72A39215" w:rsidR="00CE2ABC" w:rsidRDefault="00BE46B5" w:rsidP="000E3DA8">
      <w:pPr>
        <w:pStyle w:val="BodyText"/>
        <w:tabs>
          <w:tab w:val="left" w:pos="9180"/>
        </w:tabs>
        <w:ind w:left="1350" w:hanging="360"/>
        <w:contextualSpacing/>
      </w:pPr>
      <w:sdt>
        <w:sdtPr>
          <w:id w:val="195635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ABC">
            <w:rPr>
              <w:rFonts w:ascii="MS Gothic" w:eastAsia="MS Gothic" w:hAnsi="MS Gothic" w:hint="eastAsia"/>
            </w:rPr>
            <w:t>☐</w:t>
          </w:r>
        </w:sdtContent>
      </w:sdt>
      <w:r w:rsidR="00CE2ABC">
        <w:t xml:space="preserve"> Jointly to me and the other party, with the children living with me at the following times: </w:t>
      </w:r>
      <w:r w:rsidR="00CE2ABC">
        <w:rPr>
          <w:u w:val="single"/>
        </w:rPr>
        <w:tab/>
      </w:r>
    </w:p>
    <w:p w14:paraId="06476C95" w14:textId="4D5B43FB" w:rsidR="00CE2ABC" w:rsidRDefault="00CE2ABC" w:rsidP="000E3DA8">
      <w:pPr>
        <w:pStyle w:val="BodyText"/>
        <w:tabs>
          <w:tab w:val="left" w:pos="9180"/>
        </w:tabs>
        <w:ind w:left="1350"/>
        <w:contextualSpacing/>
      </w:pPr>
      <w:r>
        <w:rPr>
          <w:u w:val="single"/>
        </w:rPr>
        <w:tab/>
      </w:r>
      <w:r>
        <w:t xml:space="preserve">, and living with the other party at the following times: </w:t>
      </w:r>
      <w:r>
        <w:rPr>
          <w:u w:val="single"/>
        </w:rPr>
        <w:tab/>
      </w:r>
    </w:p>
    <w:p w14:paraId="12D85D1D" w14:textId="1178EE7D" w:rsidR="00CE2ABC" w:rsidRDefault="00CE2ABC" w:rsidP="000E3DA8">
      <w:pPr>
        <w:pStyle w:val="BodyText"/>
        <w:tabs>
          <w:tab w:val="left" w:pos="9180"/>
        </w:tabs>
        <w:ind w:left="1350"/>
        <w:contextualSpacing/>
      </w:pPr>
      <w:r>
        <w:rPr>
          <w:u w:val="single"/>
        </w:rPr>
        <w:tab/>
      </w:r>
    </w:p>
    <w:p w14:paraId="34B8A60E" w14:textId="392C749B" w:rsidR="00CE2ABC" w:rsidRPr="00CE2ABC" w:rsidRDefault="00CE2ABC" w:rsidP="000E3DA8">
      <w:pPr>
        <w:pStyle w:val="BodyText"/>
        <w:tabs>
          <w:tab w:val="left" w:pos="9180"/>
        </w:tabs>
        <w:ind w:left="1350"/>
        <w:contextualSpacing/>
      </w:pPr>
      <w:r>
        <w:rPr>
          <w:u w:val="single"/>
        </w:rPr>
        <w:tab/>
      </w:r>
      <w:r>
        <w:t>.</w:t>
      </w:r>
    </w:p>
    <w:p w14:paraId="55B8B458" w14:textId="77777777" w:rsidR="00CE2ABC" w:rsidRDefault="00BE46B5" w:rsidP="000E3DA8">
      <w:pPr>
        <w:pStyle w:val="BodyText"/>
        <w:ind w:left="990"/>
        <w:contextualSpacing/>
      </w:pPr>
      <w:sdt>
        <w:sdtPr>
          <w:id w:val="-537206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ABC">
            <w:rPr>
              <w:rFonts w:ascii="MS Gothic" w:eastAsia="MS Gothic" w:hAnsi="MS Gothic" w:hint="eastAsia"/>
            </w:rPr>
            <w:t>☐</w:t>
          </w:r>
        </w:sdtContent>
      </w:sdt>
      <w:r w:rsidR="00CE2ABC">
        <w:t xml:space="preserve"> Solely to me.</w:t>
      </w:r>
    </w:p>
    <w:p w14:paraId="5DB869D7" w14:textId="3FE73D95" w:rsidR="00CE2ABC" w:rsidRDefault="00BE46B5" w:rsidP="000E3DA8">
      <w:pPr>
        <w:pStyle w:val="BodyText"/>
        <w:ind w:left="990"/>
      </w:pPr>
      <w:sdt>
        <w:sdtPr>
          <w:id w:val="-49757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ABC">
            <w:rPr>
              <w:rFonts w:ascii="MS Gothic" w:eastAsia="MS Gothic" w:hAnsi="MS Gothic" w:hint="eastAsia"/>
            </w:rPr>
            <w:t>☐</w:t>
          </w:r>
        </w:sdtContent>
      </w:sdt>
      <w:r w:rsidR="00CE2ABC">
        <w:t xml:space="preserve"> Solely to the other party.</w:t>
      </w:r>
    </w:p>
    <w:p w14:paraId="2FEA7322" w14:textId="75568B9D" w:rsidR="00583CBF" w:rsidRDefault="0077364F" w:rsidP="0077364F">
      <w:pPr>
        <w:pStyle w:val="BodyText"/>
        <w:spacing w:before="360"/>
        <w:ind w:left="540" w:hanging="540"/>
      </w:pPr>
      <w:r>
        <w:t>5.</w:t>
      </w:r>
      <w:sdt>
        <w:sdtPr>
          <w:rPr>
            <w:sz w:val="28"/>
            <w:szCs w:val="28"/>
          </w:rPr>
          <w:id w:val="-1658376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DA8" w:rsidRPr="000E3D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ab/>
      </w:r>
      <w:r w:rsidR="00CE2ABC">
        <w:rPr>
          <w:b/>
          <w:bCs/>
        </w:rPr>
        <w:t>Parenting Time</w:t>
      </w:r>
      <w:r w:rsidR="00CE2ABC">
        <w:t>.  “Parenting time” is the time each parent spends with the children.  It does not matter who has custody or what type of custody.  Parenting time used to be called “visitation.”</w:t>
      </w:r>
    </w:p>
    <w:p w14:paraId="052337FB" w14:textId="371566FF" w:rsidR="007A54EA" w:rsidRDefault="000E3DA8" w:rsidP="007A54EA">
      <w:pPr>
        <w:pStyle w:val="BodyText"/>
        <w:ind w:left="720"/>
      </w:pPr>
      <w:r>
        <w:lastRenderedPageBreak/>
        <w:t>I ask the</w:t>
      </w:r>
      <w:r w:rsidR="007A54EA">
        <w:t xml:space="preserve"> Court </w:t>
      </w:r>
      <w:r>
        <w:t>to</w:t>
      </w:r>
      <w:r w:rsidR="007A54EA">
        <w:t xml:space="preserve"> order </w:t>
      </w:r>
      <w:r w:rsidR="007A54EA" w:rsidRPr="00CE2ABC">
        <w:rPr>
          <w:b/>
          <w:bCs/>
        </w:rPr>
        <w:t>temporary</w:t>
      </w:r>
      <w:r w:rsidR="007A54EA">
        <w:t xml:space="preserve"> </w:t>
      </w:r>
      <w:r w:rsidR="007A54EA">
        <w:rPr>
          <w:b/>
          <w:bCs/>
        </w:rPr>
        <w:t>parenting time</w:t>
      </w:r>
      <w:r>
        <w:t xml:space="preserve"> as follows:</w:t>
      </w:r>
    </w:p>
    <w:p w14:paraId="277AAB63" w14:textId="025C99C3" w:rsidR="007A54EA" w:rsidRDefault="007A54EA" w:rsidP="000E3DA8">
      <w:pPr>
        <w:pStyle w:val="BodyText"/>
        <w:numPr>
          <w:ilvl w:val="0"/>
          <w:numId w:val="4"/>
        </w:numPr>
        <w:ind w:left="1260"/>
        <w:contextualSpacing/>
      </w:pPr>
      <w:r>
        <w:t xml:space="preserve">Temporary parenting time for </w:t>
      </w:r>
      <w:r w:rsidRPr="007A54EA">
        <w:rPr>
          <w:b/>
          <w:bCs/>
        </w:rPr>
        <w:t>me</w:t>
      </w:r>
      <w:r>
        <w:t>:</w:t>
      </w:r>
    </w:p>
    <w:p w14:paraId="52AE52BC" w14:textId="77777777" w:rsidR="007A54EA" w:rsidRDefault="00BE46B5" w:rsidP="000E3DA8">
      <w:pPr>
        <w:pStyle w:val="BodyText"/>
        <w:ind w:left="1260"/>
        <w:contextualSpacing/>
      </w:pPr>
      <w:sdt>
        <w:sdtPr>
          <w:id w:val="-65514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4EA">
            <w:rPr>
              <w:rFonts w:ascii="MS Gothic" w:eastAsia="MS Gothic" w:hAnsi="MS Gothic" w:hint="eastAsia"/>
            </w:rPr>
            <w:t>☐</w:t>
          </w:r>
        </w:sdtContent>
      </w:sdt>
      <w:r w:rsidR="007A54EA">
        <w:t xml:space="preserve"> Unsupervised.</w:t>
      </w:r>
    </w:p>
    <w:p w14:paraId="04A8EA24" w14:textId="77777777" w:rsidR="007A54EA" w:rsidRDefault="00BE46B5" w:rsidP="000E3DA8">
      <w:pPr>
        <w:pStyle w:val="BodyText"/>
        <w:tabs>
          <w:tab w:val="left" w:pos="9180"/>
        </w:tabs>
        <w:ind w:left="1260"/>
      </w:pPr>
      <w:sdt>
        <w:sdtPr>
          <w:id w:val="-58506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4EA">
            <w:rPr>
              <w:rFonts w:ascii="MS Gothic" w:eastAsia="MS Gothic" w:hAnsi="MS Gothic" w:hint="eastAsia"/>
            </w:rPr>
            <w:t>☐</w:t>
          </w:r>
        </w:sdtContent>
      </w:sdt>
      <w:r w:rsidR="007A54EA">
        <w:t xml:space="preserve"> Supervised by: </w:t>
      </w:r>
      <w:r w:rsidR="007A54EA">
        <w:rPr>
          <w:u w:val="single"/>
        </w:rPr>
        <w:tab/>
      </w:r>
    </w:p>
    <w:p w14:paraId="5F2B1382" w14:textId="3583839A" w:rsidR="007A54EA" w:rsidRDefault="007A54EA" w:rsidP="000E3DA8">
      <w:pPr>
        <w:pStyle w:val="BodyText"/>
        <w:tabs>
          <w:tab w:val="left" w:pos="9180"/>
        </w:tabs>
        <w:ind w:left="1260"/>
      </w:pPr>
      <w:r>
        <w:t>according to this schedule:</w:t>
      </w:r>
    </w:p>
    <w:p w14:paraId="1298576B" w14:textId="77777777" w:rsidR="007A54EA" w:rsidRDefault="007A54EA" w:rsidP="000E3DA8">
      <w:pPr>
        <w:pStyle w:val="BodyText"/>
        <w:tabs>
          <w:tab w:val="left" w:pos="9180"/>
        </w:tabs>
        <w:ind w:left="1260"/>
        <w:contextualSpacing/>
        <w:rPr>
          <w:u w:val="single"/>
        </w:rPr>
      </w:pPr>
      <w:r>
        <w:t xml:space="preserve">Weekends: </w:t>
      </w:r>
      <w:r>
        <w:rPr>
          <w:u w:val="single"/>
        </w:rPr>
        <w:tab/>
      </w:r>
    </w:p>
    <w:p w14:paraId="795E5AA4" w14:textId="77777777" w:rsidR="007A54EA" w:rsidRDefault="007A54EA" w:rsidP="000E3DA8">
      <w:pPr>
        <w:pStyle w:val="BodyText"/>
        <w:tabs>
          <w:tab w:val="left" w:pos="9180"/>
        </w:tabs>
        <w:ind w:left="1260"/>
      </w:pPr>
      <w:r>
        <w:rPr>
          <w:u w:val="single"/>
        </w:rPr>
        <w:tab/>
      </w:r>
    </w:p>
    <w:p w14:paraId="33C83D51" w14:textId="77777777" w:rsidR="007A54EA" w:rsidRDefault="007A54EA" w:rsidP="000E3DA8">
      <w:pPr>
        <w:pStyle w:val="BodyText"/>
        <w:tabs>
          <w:tab w:val="left" w:pos="9180"/>
        </w:tabs>
        <w:ind w:left="1260"/>
        <w:contextualSpacing/>
        <w:rPr>
          <w:u w:val="single"/>
        </w:rPr>
      </w:pPr>
      <w:r>
        <w:t xml:space="preserve">Weeknights or after school: </w:t>
      </w:r>
      <w:r>
        <w:rPr>
          <w:u w:val="single"/>
        </w:rPr>
        <w:tab/>
      </w:r>
    </w:p>
    <w:p w14:paraId="23E50A18" w14:textId="77777777" w:rsidR="007A54EA" w:rsidRDefault="007A54EA" w:rsidP="000E3DA8">
      <w:pPr>
        <w:pStyle w:val="BodyText"/>
        <w:tabs>
          <w:tab w:val="left" w:pos="9180"/>
        </w:tabs>
        <w:ind w:left="1260"/>
      </w:pPr>
      <w:r>
        <w:rPr>
          <w:u w:val="single"/>
        </w:rPr>
        <w:tab/>
      </w:r>
    </w:p>
    <w:p w14:paraId="24C10101" w14:textId="77777777" w:rsidR="007A54EA" w:rsidRDefault="007A54EA" w:rsidP="000E3DA8">
      <w:pPr>
        <w:pStyle w:val="BodyText"/>
        <w:tabs>
          <w:tab w:val="left" w:pos="9180"/>
        </w:tabs>
        <w:ind w:left="1260"/>
        <w:contextualSpacing/>
        <w:rPr>
          <w:u w:val="single"/>
        </w:rPr>
      </w:pPr>
      <w:r>
        <w:t xml:space="preserve">Holidays: </w:t>
      </w:r>
      <w:r>
        <w:rPr>
          <w:u w:val="single"/>
        </w:rPr>
        <w:tab/>
      </w:r>
    </w:p>
    <w:p w14:paraId="1B504561" w14:textId="77777777" w:rsidR="007A54EA" w:rsidRDefault="007A54EA" w:rsidP="000E3DA8">
      <w:pPr>
        <w:pStyle w:val="BodyText"/>
        <w:tabs>
          <w:tab w:val="left" w:pos="9180"/>
        </w:tabs>
        <w:ind w:left="1260"/>
      </w:pPr>
      <w:r>
        <w:rPr>
          <w:u w:val="single"/>
        </w:rPr>
        <w:tab/>
      </w:r>
    </w:p>
    <w:p w14:paraId="71824EAF" w14:textId="77777777" w:rsidR="007A54EA" w:rsidRDefault="007A54EA" w:rsidP="000E3DA8">
      <w:pPr>
        <w:pStyle w:val="BodyText"/>
        <w:tabs>
          <w:tab w:val="left" w:pos="9180"/>
        </w:tabs>
        <w:ind w:left="1260"/>
        <w:contextualSpacing/>
        <w:rPr>
          <w:u w:val="single"/>
        </w:rPr>
      </w:pPr>
      <w:r>
        <w:t xml:space="preserve">Summer: </w:t>
      </w:r>
      <w:r>
        <w:rPr>
          <w:u w:val="single"/>
        </w:rPr>
        <w:tab/>
      </w:r>
    </w:p>
    <w:p w14:paraId="2F119579" w14:textId="77777777" w:rsidR="007A54EA" w:rsidRDefault="007A54EA" w:rsidP="000E3DA8">
      <w:pPr>
        <w:pStyle w:val="BodyText"/>
        <w:tabs>
          <w:tab w:val="left" w:pos="9180"/>
        </w:tabs>
        <w:ind w:left="1260"/>
      </w:pPr>
      <w:r>
        <w:rPr>
          <w:u w:val="single"/>
        </w:rPr>
        <w:tab/>
      </w:r>
    </w:p>
    <w:p w14:paraId="50A00D36" w14:textId="77777777" w:rsidR="007A54EA" w:rsidRDefault="007A54EA" w:rsidP="000E3DA8">
      <w:pPr>
        <w:pStyle w:val="BodyText"/>
        <w:tabs>
          <w:tab w:val="left" w:pos="9180"/>
        </w:tabs>
        <w:ind w:left="1260"/>
        <w:contextualSpacing/>
        <w:rPr>
          <w:u w:val="single"/>
        </w:rPr>
      </w:pPr>
      <w:r>
        <w:t xml:space="preserve">Telephone contact: </w:t>
      </w:r>
      <w:r>
        <w:rPr>
          <w:u w:val="single"/>
        </w:rPr>
        <w:tab/>
      </w:r>
    </w:p>
    <w:p w14:paraId="2727AAAF" w14:textId="77777777" w:rsidR="007A54EA" w:rsidRDefault="007A54EA" w:rsidP="000E3DA8">
      <w:pPr>
        <w:pStyle w:val="BodyText"/>
        <w:tabs>
          <w:tab w:val="left" w:pos="9180"/>
        </w:tabs>
        <w:ind w:left="1260"/>
      </w:pPr>
      <w:r>
        <w:rPr>
          <w:u w:val="single"/>
        </w:rPr>
        <w:tab/>
      </w:r>
    </w:p>
    <w:p w14:paraId="37CBBBCA" w14:textId="77777777" w:rsidR="007A54EA" w:rsidRDefault="007A54EA" w:rsidP="000E3DA8">
      <w:pPr>
        <w:pStyle w:val="BodyText"/>
        <w:tabs>
          <w:tab w:val="left" w:pos="9180"/>
        </w:tabs>
        <w:ind w:left="1260"/>
        <w:contextualSpacing/>
        <w:rPr>
          <w:u w:val="single"/>
        </w:rPr>
      </w:pPr>
      <w:r>
        <w:t xml:space="preserve">Other: </w:t>
      </w:r>
      <w:r>
        <w:rPr>
          <w:u w:val="single"/>
        </w:rPr>
        <w:tab/>
      </w:r>
    </w:p>
    <w:p w14:paraId="6488BAFA" w14:textId="27FB780B" w:rsidR="007A54EA" w:rsidRDefault="007A54EA" w:rsidP="000E3DA8">
      <w:pPr>
        <w:pStyle w:val="BodyText"/>
        <w:tabs>
          <w:tab w:val="left" w:pos="9180"/>
        </w:tabs>
        <w:spacing w:after="360"/>
        <w:ind w:left="1267"/>
      </w:pPr>
      <w:r>
        <w:rPr>
          <w:u w:val="single"/>
        </w:rPr>
        <w:tab/>
      </w:r>
    </w:p>
    <w:p w14:paraId="6328B7E8" w14:textId="1C674266" w:rsidR="007A54EA" w:rsidRDefault="007A54EA" w:rsidP="000E3DA8">
      <w:pPr>
        <w:pStyle w:val="BodyText"/>
        <w:numPr>
          <w:ilvl w:val="0"/>
          <w:numId w:val="4"/>
        </w:numPr>
        <w:ind w:left="1260"/>
        <w:contextualSpacing/>
      </w:pPr>
      <w:r>
        <w:t xml:space="preserve">Temporary parenting time for the </w:t>
      </w:r>
      <w:r w:rsidRPr="007A54EA">
        <w:rPr>
          <w:b/>
          <w:bCs/>
        </w:rPr>
        <w:t>other parent</w:t>
      </w:r>
      <w:r>
        <w:t>:</w:t>
      </w:r>
    </w:p>
    <w:p w14:paraId="2088C742" w14:textId="06B19ADE" w:rsidR="007A54EA" w:rsidRDefault="00BE46B5" w:rsidP="000E3DA8">
      <w:pPr>
        <w:pStyle w:val="BodyText"/>
        <w:ind w:left="1260"/>
        <w:contextualSpacing/>
      </w:pPr>
      <w:sdt>
        <w:sdtPr>
          <w:id w:val="103677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4EA">
            <w:rPr>
              <w:rFonts w:ascii="MS Gothic" w:eastAsia="MS Gothic" w:hAnsi="MS Gothic" w:hint="eastAsia"/>
            </w:rPr>
            <w:t>☐</w:t>
          </w:r>
        </w:sdtContent>
      </w:sdt>
      <w:r w:rsidR="007A54EA">
        <w:t xml:space="preserve"> Unsupervised.</w:t>
      </w:r>
    </w:p>
    <w:p w14:paraId="11C755AC" w14:textId="644D65BE" w:rsidR="007A54EA" w:rsidRDefault="00BE46B5" w:rsidP="000E3DA8">
      <w:pPr>
        <w:pStyle w:val="BodyText"/>
        <w:tabs>
          <w:tab w:val="left" w:pos="9180"/>
        </w:tabs>
        <w:ind w:left="1260"/>
      </w:pPr>
      <w:sdt>
        <w:sdtPr>
          <w:id w:val="176194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4EA">
            <w:rPr>
              <w:rFonts w:ascii="MS Gothic" w:eastAsia="MS Gothic" w:hAnsi="MS Gothic" w:hint="eastAsia"/>
            </w:rPr>
            <w:t>☐</w:t>
          </w:r>
        </w:sdtContent>
      </w:sdt>
      <w:r w:rsidR="007A54EA">
        <w:t xml:space="preserve"> Supervised by: </w:t>
      </w:r>
      <w:r w:rsidR="007A54EA">
        <w:rPr>
          <w:u w:val="single"/>
        </w:rPr>
        <w:tab/>
      </w:r>
    </w:p>
    <w:p w14:paraId="5B5B9F53" w14:textId="406B1002" w:rsidR="007A54EA" w:rsidRDefault="007A54EA" w:rsidP="000E3DA8">
      <w:pPr>
        <w:pStyle w:val="BodyText"/>
        <w:tabs>
          <w:tab w:val="left" w:pos="9180"/>
        </w:tabs>
        <w:ind w:left="1260"/>
      </w:pPr>
      <w:r>
        <w:t>according to this schedule:</w:t>
      </w:r>
    </w:p>
    <w:p w14:paraId="4CC6A7FF" w14:textId="32A8C456" w:rsidR="007A54EA" w:rsidRDefault="007A54EA" w:rsidP="000E3DA8">
      <w:pPr>
        <w:pStyle w:val="BodyText"/>
        <w:tabs>
          <w:tab w:val="left" w:pos="9180"/>
        </w:tabs>
        <w:ind w:left="1260"/>
        <w:contextualSpacing/>
        <w:rPr>
          <w:u w:val="single"/>
        </w:rPr>
      </w:pPr>
      <w:r>
        <w:t xml:space="preserve">Weekends: </w:t>
      </w:r>
      <w:r>
        <w:rPr>
          <w:u w:val="single"/>
        </w:rPr>
        <w:tab/>
      </w:r>
    </w:p>
    <w:p w14:paraId="3C17A073" w14:textId="38CA2737" w:rsidR="007A54EA" w:rsidRDefault="007A54EA" w:rsidP="000E3DA8">
      <w:pPr>
        <w:pStyle w:val="BodyText"/>
        <w:tabs>
          <w:tab w:val="left" w:pos="9180"/>
        </w:tabs>
        <w:ind w:left="1260"/>
      </w:pPr>
      <w:r>
        <w:rPr>
          <w:u w:val="single"/>
        </w:rPr>
        <w:tab/>
      </w:r>
    </w:p>
    <w:p w14:paraId="6037A99A" w14:textId="0222FA21" w:rsidR="007A54EA" w:rsidRDefault="007A54EA" w:rsidP="000E3DA8">
      <w:pPr>
        <w:pStyle w:val="BodyText"/>
        <w:tabs>
          <w:tab w:val="left" w:pos="9180"/>
        </w:tabs>
        <w:ind w:left="1260"/>
        <w:contextualSpacing/>
        <w:rPr>
          <w:u w:val="single"/>
        </w:rPr>
      </w:pPr>
      <w:r>
        <w:t xml:space="preserve">Weeknights or after school: </w:t>
      </w:r>
      <w:r>
        <w:rPr>
          <w:u w:val="single"/>
        </w:rPr>
        <w:tab/>
      </w:r>
    </w:p>
    <w:p w14:paraId="7F0303A4" w14:textId="74BFB1D5" w:rsidR="007A54EA" w:rsidRDefault="007A54EA" w:rsidP="000E3DA8">
      <w:pPr>
        <w:pStyle w:val="BodyText"/>
        <w:tabs>
          <w:tab w:val="left" w:pos="9180"/>
        </w:tabs>
        <w:ind w:left="1260"/>
      </w:pPr>
      <w:r>
        <w:rPr>
          <w:u w:val="single"/>
        </w:rPr>
        <w:tab/>
      </w:r>
    </w:p>
    <w:p w14:paraId="15E57835" w14:textId="0AE2F4F3" w:rsidR="007A54EA" w:rsidRDefault="007A54EA" w:rsidP="000E3DA8">
      <w:pPr>
        <w:pStyle w:val="BodyText"/>
        <w:tabs>
          <w:tab w:val="left" w:pos="9180"/>
        </w:tabs>
        <w:ind w:left="1260"/>
        <w:contextualSpacing/>
        <w:rPr>
          <w:u w:val="single"/>
        </w:rPr>
      </w:pPr>
      <w:r>
        <w:t xml:space="preserve">Holidays: </w:t>
      </w:r>
      <w:r>
        <w:rPr>
          <w:u w:val="single"/>
        </w:rPr>
        <w:tab/>
      </w:r>
    </w:p>
    <w:p w14:paraId="611E84FC" w14:textId="62ADFC32" w:rsidR="007A54EA" w:rsidRDefault="007A54EA" w:rsidP="000E3DA8">
      <w:pPr>
        <w:pStyle w:val="BodyText"/>
        <w:tabs>
          <w:tab w:val="left" w:pos="9180"/>
        </w:tabs>
        <w:ind w:left="1260"/>
      </w:pPr>
      <w:r>
        <w:rPr>
          <w:u w:val="single"/>
        </w:rPr>
        <w:tab/>
      </w:r>
    </w:p>
    <w:p w14:paraId="6B1B0C80" w14:textId="68A0869A" w:rsidR="007A54EA" w:rsidRDefault="007A54EA" w:rsidP="000E3DA8">
      <w:pPr>
        <w:pStyle w:val="BodyText"/>
        <w:tabs>
          <w:tab w:val="left" w:pos="9180"/>
        </w:tabs>
        <w:ind w:left="1260"/>
        <w:contextualSpacing/>
        <w:rPr>
          <w:u w:val="single"/>
        </w:rPr>
      </w:pPr>
      <w:r>
        <w:t xml:space="preserve">Summer: </w:t>
      </w:r>
      <w:r>
        <w:rPr>
          <w:u w:val="single"/>
        </w:rPr>
        <w:tab/>
      </w:r>
    </w:p>
    <w:p w14:paraId="721AA022" w14:textId="4F926571" w:rsidR="007A54EA" w:rsidRDefault="007A54EA" w:rsidP="000E3DA8">
      <w:pPr>
        <w:pStyle w:val="BodyText"/>
        <w:tabs>
          <w:tab w:val="left" w:pos="9180"/>
        </w:tabs>
        <w:ind w:left="1260"/>
      </w:pPr>
      <w:r>
        <w:rPr>
          <w:u w:val="single"/>
        </w:rPr>
        <w:tab/>
      </w:r>
    </w:p>
    <w:p w14:paraId="74CE8ABC" w14:textId="7E38AD52" w:rsidR="007A54EA" w:rsidRDefault="007A54EA" w:rsidP="000E3DA8">
      <w:pPr>
        <w:pStyle w:val="BodyText"/>
        <w:tabs>
          <w:tab w:val="left" w:pos="9180"/>
        </w:tabs>
        <w:ind w:left="1260"/>
        <w:contextualSpacing/>
        <w:rPr>
          <w:u w:val="single"/>
        </w:rPr>
      </w:pPr>
      <w:r>
        <w:t xml:space="preserve">Telephone contact: </w:t>
      </w:r>
      <w:r>
        <w:rPr>
          <w:u w:val="single"/>
        </w:rPr>
        <w:tab/>
      </w:r>
    </w:p>
    <w:p w14:paraId="4CE4D276" w14:textId="0C50A954" w:rsidR="007A54EA" w:rsidRDefault="007A54EA" w:rsidP="000E3DA8">
      <w:pPr>
        <w:pStyle w:val="BodyText"/>
        <w:tabs>
          <w:tab w:val="left" w:pos="9180"/>
        </w:tabs>
        <w:ind w:left="1260"/>
      </w:pPr>
      <w:r>
        <w:rPr>
          <w:u w:val="single"/>
        </w:rPr>
        <w:tab/>
      </w:r>
    </w:p>
    <w:p w14:paraId="36943CED" w14:textId="70023A44" w:rsidR="007A54EA" w:rsidRDefault="007A54EA" w:rsidP="000E3DA8">
      <w:pPr>
        <w:pStyle w:val="BodyText"/>
        <w:tabs>
          <w:tab w:val="left" w:pos="9180"/>
        </w:tabs>
        <w:ind w:left="1260"/>
        <w:contextualSpacing/>
        <w:rPr>
          <w:u w:val="single"/>
        </w:rPr>
      </w:pPr>
      <w:r>
        <w:t xml:space="preserve">Other: </w:t>
      </w:r>
      <w:r>
        <w:rPr>
          <w:u w:val="single"/>
        </w:rPr>
        <w:tab/>
      </w:r>
    </w:p>
    <w:p w14:paraId="3AA6EC73" w14:textId="59CBA8AF" w:rsidR="007A54EA" w:rsidRDefault="007A54EA" w:rsidP="000E3DA8">
      <w:pPr>
        <w:pStyle w:val="BodyText"/>
        <w:tabs>
          <w:tab w:val="left" w:pos="9180"/>
        </w:tabs>
        <w:ind w:left="1260"/>
      </w:pPr>
      <w:r>
        <w:rPr>
          <w:u w:val="single"/>
        </w:rPr>
        <w:lastRenderedPageBreak/>
        <w:tab/>
      </w:r>
    </w:p>
    <w:p w14:paraId="06137CE8" w14:textId="5194E0C3" w:rsidR="006F398E" w:rsidRDefault="0077364F" w:rsidP="000E3DA8">
      <w:pPr>
        <w:pStyle w:val="BodyText"/>
        <w:spacing w:before="360"/>
        <w:ind w:left="540" w:hanging="540"/>
      </w:pPr>
      <w:r>
        <w:t>6.</w:t>
      </w:r>
      <w:sdt>
        <w:sdtPr>
          <w:rPr>
            <w:sz w:val="28"/>
            <w:szCs w:val="28"/>
          </w:rPr>
          <w:id w:val="24963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DA8" w:rsidRPr="000E3D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ab/>
      </w:r>
      <w:r w:rsidR="00CE2ABC">
        <w:rPr>
          <w:b/>
          <w:bCs/>
        </w:rPr>
        <w:t>Temporary Child Support</w:t>
      </w:r>
      <w:r w:rsidR="00CE2ABC">
        <w:t>.</w:t>
      </w:r>
      <w:r w:rsidR="000E3DA8">
        <w:t xml:space="preserve">  I ask the</w:t>
      </w:r>
      <w:r w:rsidR="006F398E">
        <w:t xml:space="preserve"> Court </w:t>
      </w:r>
      <w:r w:rsidR="000E3DA8">
        <w:t>to</w:t>
      </w:r>
      <w:r w:rsidR="006F398E">
        <w:t xml:space="preserve"> order </w:t>
      </w:r>
      <w:r w:rsidR="006F398E" w:rsidRPr="00CE2ABC">
        <w:rPr>
          <w:b/>
          <w:bCs/>
        </w:rPr>
        <w:t>temporary</w:t>
      </w:r>
      <w:r w:rsidR="006F398E">
        <w:t xml:space="preserve"> </w:t>
      </w:r>
      <w:r w:rsidR="006F398E">
        <w:rPr>
          <w:b/>
          <w:bCs/>
        </w:rPr>
        <w:t>child support</w:t>
      </w:r>
      <w:r w:rsidR="000E3DA8">
        <w:t xml:space="preserve"> as follows:</w:t>
      </w:r>
    </w:p>
    <w:p w14:paraId="0DDB397A" w14:textId="72BD8E42" w:rsidR="006F398E" w:rsidRDefault="006F398E" w:rsidP="000E3DA8">
      <w:pPr>
        <w:pStyle w:val="BodyText"/>
        <w:numPr>
          <w:ilvl w:val="0"/>
          <w:numId w:val="5"/>
        </w:numPr>
        <w:tabs>
          <w:tab w:val="left" w:pos="7920"/>
        </w:tabs>
        <w:ind w:left="1260"/>
      </w:pPr>
      <w:r>
        <w:t>The other party should pay to me $</w:t>
      </w:r>
      <w:r>
        <w:rPr>
          <w:u w:val="single"/>
        </w:rPr>
        <w:tab/>
      </w:r>
      <w:r>
        <w:t xml:space="preserve"> per month for temporary support of the minor children.  The payments should be automatically withheld from the other party’s wages or salary and paid to me according to Minn. Stat. § 518A.53.</w:t>
      </w:r>
    </w:p>
    <w:p w14:paraId="6D92E970" w14:textId="27BE576D" w:rsidR="006F398E" w:rsidRPr="006F398E" w:rsidRDefault="006F398E" w:rsidP="000E3DA8">
      <w:pPr>
        <w:pStyle w:val="BodyText"/>
        <w:numPr>
          <w:ilvl w:val="0"/>
          <w:numId w:val="5"/>
        </w:numPr>
        <w:tabs>
          <w:tab w:val="left" w:pos="7740"/>
        </w:tabs>
        <w:ind w:left="1260"/>
      </w:pPr>
      <w:r>
        <w:t>I should pay to the other party</w:t>
      </w:r>
      <w:r w:rsidRPr="006F398E">
        <w:t xml:space="preserve"> </w:t>
      </w:r>
      <w:r>
        <w:t>$</w:t>
      </w:r>
      <w:r>
        <w:rPr>
          <w:u w:val="single"/>
        </w:rPr>
        <w:tab/>
      </w:r>
      <w:r>
        <w:t xml:space="preserve"> per month for temporary support of the minor children.  The payments should be automatically withheld from my wages or salary and paid to the other party according to Minn. Stat. § 518A.53.</w:t>
      </w:r>
    </w:p>
    <w:p w14:paraId="228D2F3F" w14:textId="43F02227" w:rsidR="006F398E" w:rsidRPr="006F398E" w:rsidRDefault="0077364F" w:rsidP="000E3DA8">
      <w:pPr>
        <w:pStyle w:val="BodyText"/>
        <w:tabs>
          <w:tab w:val="left" w:pos="4320"/>
        </w:tabs>
        <w:spacing w:before="360"/>
        <w:ind w:left="540" w:hanging="540"/>
      </w:pPr>
      <w:r>
        <w:t>7.</w:t>
      </w:r>
      <w:sdt>
        <w:sdtPr>
          <w:rPr>
            <w:sz w:val="28"/>
            <w:szCs w:val="28"/>
          </w:rPr>
          <w:id w:val="-58970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DA8" w:rsidRPr="000E3D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ab/>
      </w:r>
      <w:r w:rsidR="006F398E">
        <w:rPr>
          <w:b/>
          <w:bCs/>
        </w:rPr>
        <w:t xml:space="preserve">Temporary Costs and Reasonable </w:t>
      </w:r>
      <w:r w:rsidR="00CE2ABC">
        <w:rPr>
          <w:b/>
          <w:bCs/>
        </w:rPr>
        <w:t>Attorney’s Fees</w:t>
      </w:r>
      <w:r w:rsidR="006F398E">
        <w:t>.</w:t>
      </w:r>
      <w:r w:rsidR="000E3DA8">
        <w:t xml:space="preserve">  I ask t</w:t>
      </w:r>
      <w:r w:rsidR="006F398E">
        <w:t xml:space="preserve">he Court </w:t>
      </w:r>
      <w:r w:rsidR="000E3DA8">
        <w:t>to</w:t>
      </w:r>
      <w:r w:rsidR="006F398E">
        <w:t xml:space="preserve"> order the other party to pay me temporary costs and reasonable attorney’s fees.</w:t>
      </w:r>
      <w:r w:rsidR="000E3DA8">
        <w:t xml:space="preserve">  </w:t>
      </w:r>
      <w:r w:rsidR="006F398E">
        <w:t>The other party should pay to me $</w:t>
      </w:r>
      <w:r w:rsidR="006F398E">
        <w:rPr>
          <w:u w:val="single"/>
        </w:rPr>
        <w:tab/>
      </w:r>
      <w:r w:rsidR="006F398E">
        <w:t xml:space="preserve"> for temporary costs and reasonable attorney’s fees pursuant to Minn. Stat. § 518.131, subd. 1(d).</w:t>
      </w:r>
    </w:p>
    <w:p w14:paraId="00370EC6" w14:textId="7224B6BD" w:rsidR="00CE2ABC" w:rsidRDefault="0077364F" w:rsidP="000E3DA8">
      <w:pPr>
        <w:pStyle w:val="BodyText"/>
        <w:spacing w:before="360"/>
        <w:ind w:left="547" w:hanging="547"/>
        <w:rPr>
          <w:color w:val="000000"/>
          <w:sz w:val="25"/>
          <w:szCs w:val="25"/>
          <w:shd w:val="clear" w:color="auto" w:fill="FFFFFF"/>
        </w:rPr>
      </w:pPr>
      <w:r>
        <w:t>8.</w:t>
      </w:r>
      <w:sdt>
        <w:sdtPr>
          <w:rPr>
            <w:sz w:val="28"/>
            <w:szCs w:val="28"/>
          </w:rPr>
          <w:id w:val="-989243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DA8" w:rsidRPr="000E3D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ab/>
      </w:r>
      <w:r w:rsidR="000E3DA8">
        <w:t xml:space="preserve">I ask the Court for an order that </w:t>
      </w:r>
      <w:r w:rsidR="000E3DA8" w:rsidRPr="000E3DA8">
        <w:rPr>
          <w:b/>
          <w:bCs/>
          <w:color w:val="000000"/>
          <w:sz w:val="25"/>
          <w:szCs w:val="25"/>
          <w:shd w:val="clear" w:color="auto" w:fill="FFFFFF"/>
        </w:rPr>
        <w:t>r</w:t>
      </w:r>
      <w:r w:rsidRPr="000E3DA8">
        <w:rPr>
          <w:b/>
          <w:bCs/>
          <w:color w:val="000000"/>
          <w:sz w:val="25"/>
          <w:szCs w:val="25"/>
          <w:shd w:val="clear" w:color="auto" w:fill="FFFFFF"/>
        </w:rPr>
        <w:t>estrain</w:t>
      </w:r>
      <w:r w:rsidR="000E3DA8" w:rsidRPr="000E3DA8">
        <w:rPr>
          <w:b/>
          <w:bCs/>
          <w:color w:val="000000"/>
          <w:sz w:val="25"/>
          <w:szCs w:val="25"/>
          <w:shd w:val="clear" w:color="auto" w:fill="FFFFFF"/>
        </w:rPr>
        <w:t>s</w:t>
      </w:r>
      <w:r w:rsidRPr="000E3DA8">
        <w:rPr>
          <w:b/>
          <w:bCs/>
          <w:color w:val="000000"/>
          <w:sz w:val="25"/>
          <w:szCs w:val="25"/>
          <w:shd w:val="clear" w:color="auto" w:fill="FFFFFF"/>
        </w:rPr>
        <w:t xml:space="preserve"> both parties from harassing, vilifying, mistreating, molesting, disturbing the peace, or restraining the liberty</w:t>
      </w:r>
      <w:r>
        <w:rPr>
          <w:color w:val="000000"/>
          <w:sz w:val="25"/>
          <w:szCs w:val="25"/>
          <w:shd w:val="clear" w:color="auto" w:fill="FFFFFF"/>
        </w:rPr>
        <w:t xml:space="preserve"> of the other party or the children of the parties.</w:t>
      </w:r>
    </w:p>
    <w:p w14:paraId="37AFF2E7" w14:textId="73EFBF6B" w:rsidR="00A0118C" w:rsidRDefault="00A0118C" w:rsidP="000E3DA8">
      <w:pPr>
        <w:pStyle w:val="BodyText"/>
        <w:spacing w:before="360"/>
        <w:ind w:left="547" w:hanging="547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9.</w:t>
      </w:r>
      <w:sdt>
        <w:sdtPr>
          <w:rPr>
            <w:color w:val="000000"/>
            <w:sz w:val="28"/>
            <w:szCs w:val="28"/>
            <w:shd w:val="clear" w:color="auto" w:fill="FFFFFF"/>
          </w:rPr>
          <w:id w:val="179178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8"/>
              <w:szCs w:val="28"/>
              <w:shd w:val="clear" w:color="auto" w:fill="FFFFFF"/>
            </w:rPr>
            <w:t>☐</w:t>
          </w:r>
        </w:sdtContent>
      </w:sdt>
      <w:r>
        <w:rPr>
          <w:color w:val="000000"/>
          <w:sz w:val="25"/>
          <w:szCs w:val="25"/>
          <w:shd w:val="clear" w:color="auto" w:fill="FFFFFF"/>
        </w:rPr>
        <w:tab/>
        <w:t>I ask the Court to restrain the other party from removing any joint minor children from the jurisdiction of the court.</w:t>
      </w:r>
    </w:p>
    <w:p w14:paraId="4A53CF46" w14:textId="0474AE21" w:rsidR="00A0118C" w:rsidRDefault="00A0118C" w:rsidP="000E3DA8">
      <w:pPr>
        <w:pStyle w:val="BodyText"/>
        <w:spacing w:before="360"/>
        <w:ind w:left="547" w:hanging="547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10.</w:t>
      </w:r>
      <w:sdt>
        <w:sdtPr>
          <w:rPr>
            <w:color w:val="000000"/>
            <w:sz w:val="28"/>
            <w:szCs w:val="28"/>
            <w:shd w:val="clear" w:color="auto" w:fill="FFFFFF"/>
          </w:rPr>
          <w:id w:val="-147420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118C">
            <w:rPr>
              <w:rFonts w:ascii="MS Gothic" w:eastAsia="MS Gothic" w:hAnsi="MS Gothic" w:hint="eastAsia"/>
              <w:color w:val="000000"/>
              <w:sz w:val="28"/>
              <w:szCs w:val="28"/>
              <w:shd w:val="clear" w:color="auto" w:fill="FFFFFF"/>
            </w:rPr>
            <w:t>☐</w:t>
          </w:r>
        </w:sdtContent>
      </w:sdt>
      <w:r w:rsidRPr="00A0118C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5"/>
          <w:szCs w:val="25"/>
          <w:shd w:val="clear" w:color="auto" w:fill="FFFFFF"/>
        </w:rPr>
        <w:t>In order to facilitate the just and speedy disposition of this case, or to protect the parties and/or the children from physical or emotional harm, I ask the Court to require the other party:</w:t>
      </w:r>
    </w:p>
    <w:p w14:paraId="4D6D4805" w14:textId="46EC46FA" w:rsidR="00A0118C" w:rsidRDefault="00BE46B5" w:rsidP="00A0118C">
      <w:pPr>
        <w:pStyle w:val="BodyText"/>
        <w:tabs>
          <w:tab w:val="left" w:pos="9180"/>
        </w:tabs>
        <w:spacing w:before="360"/>
        <w:ind w:left="1260"/>
        <w:contextualSpacing/>
      </w:pPr>
      <w:sdt>
        <w:sdtPr>
          <w:id w:val="47572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18C">
            <w:rPr>
              <w:rFonts w:ascii="MS Gothic" w:eastAsia="MS Gothic" w:hAnsi="MS Gothic" w:hint="eastAsia"/>
            </w:rPr>
            <w:t>☐</w:t>
          </w:r>
        </w:sdtContent>
      </w:sdt>
      <w:r w:rsidR="00A0118C">
        <w:t xml:space="preserve"> To perform the following acts: </w:t>
      </w:r>
      <w:r w:rsidR="00A0118C">
        <w:rPr>
          <w:u w:val="single"/>
        </w:rPr>
        <w:tab/>
      </w:r>
    </w:p>
    <w:p w14:paraId="4FF3AEBE" w14:textId="04DB89C7" w:rsidR="00A0118C" w:rsidRDefault="00A0118C" w:rsidP="00A0118C">
      <w:pPr>
        <w:pStyle w:val="BodyText"/>
        <w:tabs>
          <w:tab w:val="left" w:pos="9180"/>
        </w:tabs>
        <w:spacing w:before="360"/>
        <w:ind w:left="1800"/>
        <w:contextualSpacing/>
        <w:rPr>
          <w:u w:val="single"/>
        </w:rPr>
      </w:pPr>
      <w:r>
        <w:rPr>
          <w:u w:val="single"/>
        </w:rPr>
        <w:tab/>
      </w:r>
    </w:p>
    <w:p w14:paraId="79829AF7" w14:textId="2549E9AA" w:rsidR="00A0118C" w:rsidRPr="00A0118C" w:rsidRDefault="00A0118C" w:rsidP="00A0118C">
      <w:pPr>
        <w:pStyle w:val="BodyText"/>
        <w:tabs>
          <w:tab w:val="left" w:pos="9180"/>
        </w:tabs>
        <w:spacing w:after="360"/>
        <w:ind w:left="1800"/>
      </w:pPr>
      <w:r>
        <w:rPr>
          <w:u w:val="single"/>
        </w:rPr>
        <w:tab/>
      </w:r>
    </w:p>
    <w:p w14:paraId="23D17FEF" w14:textId="34A42552" w:rsidR="00A0118C" w:rsidRDefault="00BE46B5" w:rsidP="00A0118C">
      <w:pPr>
        <w:pStyle w:val="BodyText"/>
        <w:tabs>
          <w:tab w:val="left" w:pos="9180"/>
        </w:tabs>
        <w:spacing w:before="360"/>
        <w:ind w:left="1267"/>
        <w:contextualSpacing/>
      </w:pPr>
      <w:sdt>
        <w:sdtPr>
          <w:id w:val="158209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18C">
            <w:rPr>
              <w:rFonts w:ascii="MS Gothic" w:eastAsia="MS Gothic" w:hAnsi="MS Gothic" w:hint="eastAsia"/>
            </w:rPr>
            <w:t>☐</w:t>
          </w:r>
        </w:sdtContent>
      </w:sdt>
      <w:r w:rsidR="00A0118C">
        <w:t xml:space="preserve"> To not perform the following acts: </w:t>
      </w:r>
      <w:r w:rsidR="00A0118C">
        <w:rPr>
          <w:u w:val="single"/>
        </w:rPr>
        <w:tab/>
      </w:r>
    </w:p>
    <w:p w14:paraId="3725CA38" w14:textId="77777777" w:rsidR="00A0118C" w:rsidRDefault="00A0118C" w:rsidP="00A0118C">
      <w:pPr>
        <w:pStyle w:val="BodyText"/>
        <w:tabs>
          <w:tab w:val="left" w:pos="9180"/>
        </w:tabs>
        <w:spacing w:before="360"/>
        <w:ind w:left="1800"/>
        <w:contextualSpacing/>
        <w:rPr>
          <w:u w:val="single"/>
        </w:rPr>
      </w:pPr>
      <w:r>
        <w:rPr>
          <w:u w:val="single"/>
        </w:rPr>
        <w:tab/>
      </w:r>
    </w:p>
    <w:p w14:paraId="38861739" w14:textId="3FCB8A61" w:rsidR="00A0118C" w:rsidRPr="00A0118C" w:rsidRDefault="00A0118C" w:rsidP="00A0118C">
      <w:pPr>
        <w:pStyle w:val="BodyText"/>
        <w:tabs>
          <w:tab w:val="left" w:pos="9180"/>
        </w:tabs>
        <w:spacing w:before="360"/>
        <w:ind w:left="1800"/>
        <w:contextualSpacing/>
      </w:pPr>
      <w:r>
        <w:rPr>
          <w:u w:val="single"/>
        </w:rPr>
        <w:tab/>
      </w:r>
    </w:p>
    <w:p w14:paraId="0E929F22" w14:textId="1FC64C0E" w:rsidR="0071496B" w:rsidRDefault="00A0118C" w:rsidP="00A0118C">
      <w:pPr>
        <w:pStyle w:val="BodyText"/>
        <w:spacing w:before="360" w:after="0"/>
      </w:pPr>
      <w:r>
        <w:t>11.</w:t>
      </w:r>
      <w:sdt>
        <w:sdtPr>
          <w:rPr>
            <w:sz w:val="28"/>
            <w:szCs w:val="28"/>
          </w:rPr>
          <w:id w:val="1761643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118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ab/>
      </w:r>
      <w:r w:rsidR="00CE2ABC">
        <w:rPr>
          <w:b/>
          <w:bCs/>
        </w:rPr>
        <w:t>Additional Relief</w:t>
      </w:r>
      <w:r w:rsidR="00CE2ABC">
        <w:t>.</w:t>
      </w:r>
      <w:r w:rsidR="0071496B">
        <w:t xml:space="preserve">  </w:t>
      </w:r>
      <w:r>
        <w:t>I ask t</w:t>
      </w:r>
      <w:r w:rsidR="0071496B">
        <w:t xml:space="preserve">he Court </w:t>
      </w:r>
      <w:r>
        <w:t>to</w:t>
      </w:r>
      <w:r w:rsidR="0071496B">
        <w:t xml:space="preserve"> grant additional relief</w:t>
      </w:r>
      <w:r>
        <w:t xml:space="preserve"> as follows:</w:t>
      </w:r>
    </w:p>
    <w:p w14:paraId="7946DC3C" w14:textId="171E9209" w:rsidR="0071496B" w:rsidRDefault="0071496B" w:rsidP="00A0118C">
      <w:pPr>
        <w:pStyle w:val="BodyText"/>
        <w:tabs>
          <w:tab w:val="left" w:pos="9180"/>
        </w:tabs>
        <w:ind w:left="907"/>
        <w:contextualSpacing/>
        <w:rPr>
          <w:u w:val="single"/>
        </w:rPr>
      </w:pPr>
      <w:r>
        <w:rPr>
          <w:u w:val="single"/>
        </w:rPr>
        <w:tab/>
      </w:r>
    </w:p>
    <w:p w14:paraId="300F3E6F" w14:textId="53DAF2BA" w:rsidR="0071496B" w:rsidRDefault="0071496B" w:rsidP="00A0118C">
      <w:pPr>
        <w:pStyle w:val="BodyText"/>
        <w:tabs>
          <w:tab w:val="left" w:pos="9180"/>
        </w:tabs>
        <w:ind w:left="907"/>
        <w:contextualSpacing/>
        <w:rPr>
          <w:u w:val="single"/>
        </w:rPr>
      </w:pPr>
      <w:r>
        <w:rPr>
          <w:u w:val="single"/>
        </w:rPr>
        <w:tab/>
      </w:r>
    </w:p>
    <w:p w14:paraId="100F0C61" w14:textId="2C5A8CA7" w:rsidR="0071496B" w:rsidRDefault="0071496B" w:rsidP="00A0118C">
      <w:pPr>
        <w:pStyle w:val="BodyText"/>
        <w:tabs>
          <w:tab w:val="left" w:pos="9180"/>
        </w:tabs>
        <w:ind w:left="907"/>
        <w:contextualSpacing/>
        <w:rPr>
          <w:u w:val="single"/>
        </w:rPr>
      </w:pPr>
      <w:r>
        <w:rPr>
          <w:u w:val="single"/>
        </w:rPr>
        <w:lastRenderedPageBreak/>
        <w:tab/>
      </w:r>
    </w:p>
    <w:p w14:paraId="1949A7BE" w14:textId="3211B211" w:rsidR="0071496B" w:rsidRPr="0071496B" w:rsidRDefault="0071496B" w:rsidP="00A0118C">
      <w:pPr>
        <w:pStyle w:val="BodyText"/>
        <w:tabs>
          <w:tab w:val="left" w:pos="9180"/>
        </w:tabs>
        <w:ind w:left="900"/>
        <w:rPr>
          <w:u w:val="single"/>
        </w:rPr>
      </w:pPr>
      <w:r>
        <w:rPr>
          <w:u w:val="single"/>
        </w:rPr>
        <w:tab/>
      </w:r>
    </w:p>
    <w:p w14:paraId="72168DBA" w14:textId="4E8D8802" w:rsidR="00CE2ABC" w:rsidRDefault="00A0118C" w:rsidP="00A0118C">
      <w:pPr>
        <w:pStyle w:val="BodyText"/>
        <w:spacing w:before="360"/>
      </w:pPr>
      <w:r>
        <w:t>12.</w:t>
      </w:r>
      <w:r>
        <w:tab/>
        <w:t>I ask the</w:t>
      </w:r>
      <w:r w:rsidR="00CE2ABC">
        <w:t xml:space="preserve"> Court </w:t>
      </w:r>
      <w:r>
        <w:t>to</w:t>
      </w:r>
      <w:r w:rsidR="00CE2ABC">
        <w:t xml:space="preserve"> grant additional relief that is fair and just.</w:t>
      </w:r>
    </w:p>
    <w:p w14:paraId="67B2CDC3" w14:textId="04FFF823" w:rsidR="00CE2ABC" w:rsidRPr="00CE2ABC" w:rsidRDefault="00CE2ABC" w:rsidP="0071496B">
      <w:pPr>
        <w:pStyle w:val="BodyText"/>
        <w:spacing w:before="360"/>
      </w:pPr>
      <w:r>
        <w:t xml:space="preserve">I have included facts and reasons the Court should grant this motion in an </w:t>
      </w:r>
      <w:r>
        <w:rPr>
          <w:i/>
          <w:iCs/>
        </w:rPr>
        <w:t>Affidavit in Support of Motion for Temporary Relief</w:t>
      </w:r>
      <w:r>
        <w:t>.</w:t>
      </w:r>
    </w:p>
    <w:p w14:paraId="73240E44" w14:textId="77777777" w:rsidR="00DD032F" w:rsidRDefault="00DD032F" w:rsidP="00DD032F">
      <w:pPr>
        <w:pStyle w:val="SectionHeadingsBody"/>
      </w:pPr>
      <w:r>
        <w:t>Notice to Other Party</w:t>
      </w:r>
    </w:p>
    <w:p w14:paraId="69E1CCD7" w14:textId="77777777" w:rsidR="009230F3" w:rsidRPr="005D2228" w:rsidRDefault="009230F3" w:rsidP="009230F3">
      <w:pPr>
        <w:pStyle w:val="BodyText"/>
      </w:pPr>
      <w:r>
        <w:t xml:space="preserve">Court Rules </w:t>
      </w:r>
      <w:r w:rsidRPr="005D2228">
        <w:t xml:space="preserve">establish deadlines for responding to motions. All responsive pleadings </w:t>
      </w:r>
      <w:r>
        <w:t>must</w:t>
      </w:r>
      <w:r w:rsidRPr="005D2228">
        <w:t xml:space="preserve"> be </w:t>
      </w:r>
      <w:r w:rsidRPr="005D2228">
        <w:rPr>
          <w:b/>
          <w:bCs/>
        </w:rPr>
        <w:t>served on the other party</w:t>
      </w:r>
      <w:r>
        <w:t xml:space="preserve"> </w:t>
      </w:r>
      <w:r w:rsidRPr="005D2228">
        <w:t xml:space="preserve">and </w:t>
      </w:r>
      <w:r w:rsidRPr="005D2228">
        <w:rPr>
          <w:b/>
          <w:bCs/>
        </w:rPr>
        <w:t>filed with court administration</w:t>
      </w:r>
      <w:r w:rsidRPr="005D2228">
        <w:t xml:space="preserve"> </w:t>
      </w:r>
      <w:r w:rsidRPr="005D2228">
        <w:rPr>
          <w:b/>
          <w:bCs/>
        </w:rPr>
        <w:t>no later than 7 days</w:t>
      </w:r>
      <w:r w:rsidRPr="005D2228">
        <w:t xml:space="preserve"> before the scheduled hearing. The court may, in its discretion, disregard any responsive pleadings served or filed less than 7 days before such hearing in ruling on the motion or matter in question.</w:t>
      </w:r>
    </w:p>
    <w:p w14:paraId="167C4C25" w14:textId="1FFE8B3C" w:rsidR="009230F3" w:rsidRDefault="009230F3" w:rsidP="009230F3">
      <w:pPr>
        <w:pStyle w:val="BodyText"/>
        <w:numPr>
          <w:ilvl w:val="0"/>
          <w:numId w:val="8"/>
        </w:numPr>
      </w:pPr>
      <w:r w:rsidRPr="005D2228">
        <w:t xml:space="preserve">You have the right to object or respond to </w:t>
      </w:r>
      <w:r>
        <w:t>things</w:t>
      </w:r>
      <w:r w:rsidRPr="005D2228">
        <w:t xml:space="preserve"> I am requesting.</w:t>
      </w:r>
    </w:p>
    <w:p w14:paraId="3981DA78" w14:textId="37737E1E" w:rsidR="009230F3" w:rsidRDefault="009230F3" w:rsidP="009230F3">
      <w:pPr>
        <w:pStyle w:val="BodyText"/>
        <w:numPr>
          <w:ilvl w:val="0"/>
          <w:numId w:val="8"/>
        </w:numPr>
      </w:pPr>
      <w:r w:rsidRPr="005D2228">
        <w:t xml:space="preserve">If you decide to respond or object to </w:t>
      </w:r>
      <w:r>
        <w:t>anything in my</w:t>
      </w:r>
      <w:r w:rsidRPr="005D2228">
        <w:t xml:space="preserve"> motion</w:t>
      </w:r>
      <w:r>
        <w:t xml:space="preserve"> or affidavit</w:t>
      </w:r>
      <w:r w:rsidRPr="005D2228">
        <w:t xml:space="preserve">, a packet </w:t>
      </w:r>
      <w:r>
        <w:t xml:space="preserve">of forms titled </w:t>
      </w:r>
      <w:r w:rsidRPr="005D2228">
        <w:t xml:space="preserve">“Response to Motion </w:t>
      </w:r>
      <w:r>
        <w:t>for Temporary Relief</w:t>
      </w:r>
      <w:r w:rsidRPr="005D2228">
        <w:t xml:space="preserve">” is available </w:t>
      </w:r>
      <w:r>
        <w:t xml:space="preserve">online at </w:t>
      </w:r>
      <w:r w:rsidRPr="009230F3">
        <w:t>https://mncourts.gov/GetForms.aspx?c=4</w:t>
      </w:r>
      <w:r>
        <w:t>, and from court administration.</w:t>
      </w:r>
    </w:p>
    <w:p w14:paraId="59B7972B" w14:textId="365640C7" w:rsidR="00DD032F" w:rsidRPr="001313BF" w:rsidRDefault="009230F3" w:rsidP="00DD032F">
      <w:pPr>
        <w:pStyle w:val="BodyText"/>
        <w:numPr>
          <w:ilvl w:val="0"/>
          <w:numId w:val="8"/>
        </w:numPr>
        <w:spacing w:after="360"/>
      </w:pPr>
      <w:r>
        <w:rPr>
          <w:b/>
          <w:bCs/>
        </w:rPr>
        <w:t xml:space="preserve">NOTE: </w:t>
      </w:r>
      <w:r w:rsidRPr="005D2228">
        <w:t xml:space="preserve">If you choose to respond and </w:t>
      </w:r>
      <w:r w:rsidRPr="00DB2B69">
        <w:rPr>
          <w:b/>
          <w:bCs/>
        </w:rPr>
        <w:t xml:space="preserve">raise </w:t>
      </w:r>
      <w:r w:rsidRPr="00DB2B69">
        <w:rPr>
          <w:b/>
          <w:bCs/>
          <w:i/>
          <w:iCs/>
        </w:rPr>
        <w:t>new</w:t>
      </w:r>
      <w:r w:rsidRPr="00DB2B69">
        <w:rPr>
          <w:b/>
          <w:bCs/>
        </w:rPr>
        <w:t xml:space="preserve"> issues</w:t>
      </w:r>
      <w:r w:rsidRPr="005D2228">
        <w:t xml:space="preserve">, then your written response (a “counter motion”), along with your </w:t>
      </w:r>
      <w:r>
        <w:rPr>
          <w:i/>
          <w:iCs/>
        </w:rPr>
        <w:t xml:space="preserve">Financial Affidavit </w:t>
      </w:r>
      <w:r>
        <w:t>(FAM102)</w:t>
      </w:r>
      <w:r w:rsidRPr="005D2228">
        <w:t xml:space="preserve">, must be served upon all parties and filed with the court at least </w:t>
      </w:r>
      <w:r w:rsidRPr="00DB2B69">
        <w:rPr>
          <w:b/>
          <w:bCs/>
        </w:rPr>
        <w:t>14 days</w:t>
      </w:r>
      <w:r w:rsidRPr="005D2228">
        <w:t xml:space="preserve"> before the scheduled hearing.  A </w:t>
      </w:r>
      <w:r>
        <w:t>“</w:t>
      </w:r>
      <w:r w:rsidRPr="005D2228">
        <w:t>counter motion</w:t>
      </w:r>
      <w:r>
        <w:t>”</w:t>
      </w:r>
      <w:r w:rsidRPr="005D2228">
        <w:t xml:space="preserve"> is where you can raise new issues in addition to responding to the issues raised in this motion.</w:t>
      </w:r>
    </w:p>
    <w:p w14:paraId="732F2914" w14:textId="77777777" w:rsidR="00DD032F" w:rsidRDefault="00DD032F" w:rsidP="00DD032F">
      <w:pPr>
        <w:pStyle w:val="SectionHeadingsBody"/>
      </w:pPr>
      <w:r>
        <w:t>Acknowledgment</w:t>
      </w:r>
    </w:p>
    <w:p w14:paraId="7347EA03" w14:textId="77777777" w:rsidR="00DD032F" w:rsidRDefault="00DD032F" w:rsidP="00DD032F">
      <w:pPr>
        <w:pStyle w:val="BodyText"/>
        <w:spacing w:before="240"/>
      </w:pPr>
      <w:r>
        <w:t>By presenting this form to the court, I certify that to the best of my knowledge, information, and belief, the following statements are true. I understand that if a statement is not true, the court can order a penalty against me (such as to pay money to the other party, pay court costs, and/or other penalties).</w:t>
      </w:r>
    </w:p>
    <w:p w14:paraId="28E957C6" w14:textId="77777777" w:rsidR="00DD032F" w:rsidRDefault="00DD032F" w:rsidP="00DD032F">
      <w:pPr>
        <w:pStyle w:val="BodyText"/>
        <w:numPr>
          <w:ilvl w:val="0"/>
          <w:numId w:val="1"/>
        </w:numPr>
      </w:pPr>
      <w:r>
        <w:t>The information I included in this form is based on facts and supported by existing law.</w:t>
      </w:r>
    </w:p>
    <w:p w14:paraId="1AD902F3" w14:textId="77777777" w:rsidR="00DD032F" w:rsidRDefault="00DD032F" w:rsidP="00DD032F">
      <w:pPr>
        <w:pStyle w:val="BodyText"/>
        <w:numPr>
          <w:ilvl w:val="0"/>
          <w:numId w:val="1"/>
        </w:numPr>
      </w:pPr>
      <w:r>
        <w:t>I am not presenting this form for any improper purpose. I am not using this form to:</w:t>
      </w:r>
    </w:p>
    <w:p w14:paraId="1252EAB7" w14:textId="77777777" w:rsidR="00DD032F" w:rsidRDefault="00DD032F" w:rsidP="00DD032F">
      <w:pPr>
        <w:pStyle w:val="BodyText"/>
        <w:numPr>
          <w:ilvl w:val="1"/>
          <w:numId w:val="1"/>
        </w:numPr>
      </w:pPr>
      <w:r w:rsidRPr="00DD00C5">
        <w:rPr>
          <w:color w:val="000000"/>
        </w:rPr>
        <w:t>Harass anyone;</w:t>
      </w:r>
    </w:p>
    <w:p w14:paraId="12031812" w14:textId="77777777" w:rsidR="00DD032F" w:rsidRDefault="00DD032F" w:rsidP="00DD032F">
      <w:pPr>
        <w:pStyle w:val="BodyText"/>
        <w:numPr>
          <w:ilvl w:val="1"/>
          <w:numId w:val="1"/>
        </w:numPr>
      </w:pPr>
      <w:r w:rsidRPr="00DD00C5">
        <w:rPr>
          <w:color w:val="000000"/>
        </w:rPr>
        <w:t>Cause unnecessary delay in the case; or</w:t>
      </w:r>
    </w:p>
    <w:p w14:paraId="1BBF16C0" w14:textId="77777777" w:rsidR="00DD032F" w:rsidRDefault="00DD032F" w:rsidP="00DD032F">
      <w:pPr>
        <w:pStyle w:val="BodyText"/>
        <w:numPr>
          <w:ilvl w:val="1"/>
          <w:numId w:val="1"/>
        </w:numPr>
      </w:pPr>
      <w:r w:rsidRPr="00DD00C5">
        <w:rPr>
          <w:color w:val="000000"/>
        </w:rPr>
        <w:t>Needlessly increase the cost of litigation.</w:t>
      </w:r>
    </w:p>
    <w:p w14:paraId="0CD87DAC" w14:textId="77777777" w:rsidR="00DD032F" w:rsidRDefault="00DD032F" w:rsidP="00DD032F">
      <w:pPr>
        <w:pStyle w:val="BodyText"/>
        <w:numPr>
          <w:ilvl w:val="0"/>
          <w:numId w:val="1"/>
        </w:numPr>
      </w:pPr>
      <w:r w:rsidRPr="00DD00C5">
        <w:rPr>
          <w:color w:val="000000"/>
        </w:rPr>
        <w:t>No judicial officer has said I am a frivolous litigant.</w:t>
      </w:r>
    </w:p>
    <w:p w14:paraId="6859F29E" w14:textId="77777777" w:rsidR="00DD032F" w:rsidRDefault="00DD032F" w:rsidP="00DD032F">
      <w:pPr>
        <w:pStyle w:val="BodyText"/>
        <w:numPr>
          <w:ilvl w:val="0"/>
          <w:numId w:val="1"/>
        </w:numPr>
      </w:pPr>
      <w:r w:rsidRPr="00DD00C5">
        <w:rPr>
          <w:color w:val="000000"/>
        </w:rPr>
        <w:lastRenderedPageBreak/>
        <w:t>There is no court order saying I cannot serve or file this form.</w:t>
      </w:r>
    </w:p>
    <w:p w14:paraId="5DBD8E02" w14:textId="77777777" w:rsidR="00DD032F" w:rsidRDefault="00DD032F" w:rsidP="00DD032F">
      <w:pPr>
        <w:pStyle w:val="BodyText"/>
        <w:numPr>
          <w:ilvl w:val="0"/>
          <w:numId w:val="1"/>
        </w:numPr>
      </w:pPr>
      <w:r w:rsidRPr="00DD00C5">
        <w:rPr>
          <w:color w:val="000000"/>
        </w:rPr>
        <w:t>This form does not contain any "restricted identifiers" or confidential information as</w:t>
      </w:r>
      <w:r>
        <w:t xml:space="preserve"> </w:t>
      </w:r>
      <w:r w:rsidRPr="002743A8">
        <w:rPr>
          <w:color w:val="000000"/>
        </w:rPr>
        <w:t xml:space="preserve">defined in Rule 11 of the General Rules of Practice </w:t>
      </w:r>
      <w:r>
        <w:rPr>
          <w:color w:val="000000"/>
        </w:rPr>
        <w:t>(</w:t>
      </w:r>
      <w:hyperlink r:id="rId12" w:history="1">
        <w:r w:rsidRPr="00FF0157">
          <w:rPr>
            <w:rStyle w:val="Hyperlink"/>
          </w:rPr>
          <w:t>https://www.revisor.mn.gov/court_rules/gp/id/11/</w:t>
        </w:r>
      </w:hyperlink>
      <w:r>
        <w:rPr>
          <w:color w:val="000000"/>
        </w:rPr>
        <w:t xml:space="preserve">) or </w:t>
      </w:r>
      <w:r w:rsidRPr="002743A8">
        <w:rPr>
          <w:color w:val="000000"/>
        </w:rPr>
        <w:t>the Rules of Public Access to Records of the Judicial Branch</w:t>
      </w:r>
      <w:r>
        <w:t xml:space="preserve"> </w:t>
      </w:r>
      <w:r w:rsidRPr="002743A8">
        <w:rPr>
          <w:color w:val="000000"/>
        </w:rPr>
        <w:t>(</w:t>
      </w:r>
      <w:hyperlink r:id="rId13" w:history="1">
        <w:r w:rsidRPr="00FF0157">
          <w:rPr>
            <w:rStyle w:val="Hyperlink"/>
          </w:rPr>
          <w:t>https://www.revisor.mn.gov/court_rules/rule/ra-toh/</w:t>
        </w:r>
      </w:hyperlink>
      <w:r w:rsidRPr="002743A8">
        <w:rPr>
          <w:color w:val="000000"/>
        </w:rPr>
        <w:t>).</w:t>
      </w:r>
    </w:p>
    <w:p w14:paraId="4BFDD12C" w14:textId="77777777" w:rsidR="00DD032F" w:rsidRPr="00DD00C5" w:rsidRDefault="00DD032F" w:rsidP="00DD032F">
      <w:pPr>
        <w:pStyle w:val="BodyText"/>
        <w:numPr>
          <w:ilvl w:val="0"/>
          <w:numId w:val="1"/>
        </w:numPr>
      </w:pPr>
      <w:r w:rsidRPr="002743A8">
        <w:rPr>
          <w:color w:val="000000"/>
        </w:rPr>
        <w:t>If I need to file "restricted identifiers," confidential information, or a confidential</w:t>
      </w:r>
      <w:r>
        <w:t xml:space="preserve"> </w:t>
      </w:r>
      <w:r w:rsidRPr="002743A8">
        <w:rPr>
          <w:color w:val="000000"/>
        </w:rPr>
        <w:t>document, I will use Form 11.1 and/or Form 11.2, as required by Rule 11.</w:t>
      </w:r>
    </w:p>
    <w:p w14:paraId="634E54C8" w14:textId="77777777" w:rsidR="00DD032F" w:rsidRDefault="00DD032F" w:rsidP="00DD032F">
      <w:pPr>
        <w:pStyle w:val="SignatureBlock"/>
      </w:pPr>
    </w:p>
    <w:p w14:paraId="4F1767A7" w14:textId="77777777" w:rsidR="00DD032F" w:rsidRDefault="00DD032F" w:rsidP="00DD032F">
      <w:pPr>
        <w:pStyle w:val="SignatureBlock"/>
        <w:tabs>
          <w:tab w:val="left" w:pos="3060"/>
          <w:tab w:val="left" w:pos="3600"/>
          <w:tab w:val="left" w:pos="9180"/>
        </w:tabs>
      </w:pPr>
      <w:r w:rsidRPr="00E21506">
        <w:t xml:space="preserve">Date: </w:t>
      </w:r>
      <w:r w:rsidRPr="00E21506">
        <w:rPr>
          <w:u w:val="single"/>
        </w:rPr>
        <w:tab/>
      </w:r>
      <w:r>
        <w:tab/>
      </w:r>
      <w:r w:rsidRPr="00E21506">
        <w:t xml:space="preserve">Signature: </w:t>
      </w:r>
      <w:r>
        <w:rPr>
          <w:u w:val="single"/>
        </w:rPr>
        <w:tab/>
      </w:r>
    </w:p>
    <w:p w14:paraId="4FF05A31" w14:textId="77777777" w:rsidR="00DD032F" w:rsidRPr="00080497" w:rsidRDefault="00DD032F" w:rsidP="00DD032F">
      <w:pPr>
        <w:pStyle w:val="SignatureBlock"/>
        <w:tabs>
          <w:tab w:val="left" w:pos="3060"/>
          <w:tab w:val="left" w:pos="3600"/>
          <w:tab w:val="left" w:pos="9180"/>
        </w:tabs>
        <w:ind w:left="3600"/>
        <w:rPr>
          <w:u w:val="single"/>
        </w:rPr>
      </w:pPr>
      <w:r>
        <w:t>Name:</w:t>
      </w:r>
      <w:r w:rsidRPr="00E21506">
        <w:t xml:space="preserve"> </w:t>
      </w:r>
      <w:r>
        <w:rPr>
          <w:u w:val="single"/>
        </w:rPr>
        <w:tab/>
      </w:r>
    </w:p>
    <w:p w14:paraId="52C0F28D" w14:textId="77777777" w:rsidR="00DD032F" w:rsidRPr="00E21506" w:rsidRDefault="00DD032F" w:rsidP="00DD032F">
      <w:pPr>
        <w:pStyle w:val="SignatureBlock"/>
        <w:tabs>
          <w:tab w:val="left" w:pos="9180"/>
        </w:tabs>
        <w:ind w:left="3600"/>
      </w:pPr>
      <w:r w:rsidRPr="00E21506">
        <w:t xml:space="preserve">Address: </w:t>
      </w:r>
      <w:r>
        <w:rPr>
          <w:u w:val="single"/>
        </w:rPr>
        <w:tab/>
      </w:r>
    </w:p>
    <w:p w14:paraId="4F25E283" w14:textId="77777777" w:rsidR="00DD032F" w:rsidRPr="00080497" w:rsidRDefault="00DD032F" w:rsidP="00DD032F">
      <w:pPr>
        <w:pStyle w:val="SignatureBlock"/>
        <w:tabs>
          <w:tab w:val="left" w:pos="9180"/>
        </w:tabs>
        <w:ind w:left="3600"/>
        <w:rPr>
          <w:u w:val="single"/>
        </w:rPr>
      </w:pPr>
      <w:r w:rsidRPr="00E21506">
        <w:t xml:space="preserve">City/State/Zip: </w:t>
      </w:r>
      <w:r>
        <w:rPr>
          <w:u w:val="single"/>
        </w:rPr>
        <w:tab/>
      </w:r>
    </w:p>
    <w:p w14:paraId="7B6FACE1" w14:textId="77777777" w:rsidR="00DD032F" w:rsidRPr="00E21506" w:rsidRDefault="00DD032F" w:rsidP="00DD032F">
      <w:pPr>
        <w:pStyle w:val="SignatureBlock"/>
        <w:tabs>
          <w:tab w:val="left" w:pos="9180"/>
        </w:tabs>
        <w:ind w:left="3600"/>
      </w:pPr>
      <w:r>
        <w:t>Phone</w:t>
      </w:r>
      <w:r w:rsidRPr="00E21506">
        <w:t xml:space="preserve">: </w:t>
      </w:r>
      <w:r>
        <w:rPr>
          <w:u w:val="single"/>
        </w:rPr>
        <w:tab/>
      </w:r>
    </w:p>
    <w:p w14:paraId="675787D1" w14:textId="06482628" w:rsidR="00837150" w:rsidRDefault="00DD032F" w:rsidP="009230F3">
      <w:pPr>
        <w:pStyle w:val="SignatureBlock"/>
        <w:tabs>
          <w:tab w:val="left" w:pos="9180"/>
          <w:tab w:val="left" w:pos="9360"/>
        </w:tabs>
        <w:ind w:left="3600"/>
      </w:pPr>
      <w:r>
        <w:t>Email:</w:t>
      </w:r>
      <w:r w:rsidR="00837150">
        <w:rPr>
          <w:u w:val="single"/>
        </w:rPr>
        <w:tab/>
      </w:r>
    </w:p>
    <w:sectPr w:rsidR="00837150" w:rsidSect="00DD032F">
      <w:type w:val="continuous"/>
      <w:pgSz w:w="12240" w:h="15840"/>
      <w:pgMar w:top="1440" w:right="1440" w:bottom="1152" w:left="1440" w:header="720" w:footer="144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65F75EA2" w:rsidR="00A9605C" w:rsidRPr="00A9605C" w:rsidRDefault="00F51A2E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Motion for Temporary Relief and Notice of Hearing – </w:t>
            </w:r>
            <w:r w:rsidR="009230F3">
              <w:rPr>
                <w:i/>
                <w:iCs/>
                <w:sz w:val="18"/>
                <w:szCs w:val="18"/>
              </w:rPr>
              <w:t>Custody Case</w:t>
            </w:r>
          </w:p>
          <w:p w14:paraId="329182ED" w14:textId="2BC5B201" w:rsidR="00A9605C" w:rsidRPr="00A9605C" w:rsidRDefault="009230F3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CHC802</w:t>
            </w:r>
            <w:r w:rsidR="00A9605C" w:rsidRPr="00A9605C">
              <w:rPr>
                <w:sz w:val="18"/>
                <w:szCs w:val="18"/>
              </w:rPr>
              <w:t xml:space="preserve">          State       Eng            </w:t>
            </w:r>
            <w:r w:rsidR="00F51A2E">
              <w:rPr>
                <w:sz w:val="18"/>
                <w:szCs w:val="18"/>
              </w:rPr>
              <w:t>8</w:t>
            </w:r>
            <w:r w:rsidR="00A9605C" w:rsidRPr="00A9605C">
              <w:rPr>
                <w:sz w:val="18"/>
                <w:szCs w:val="18"/>
              </w:rPr>
              <w:t>/</w:t>
            </w:r>
            <w:r w:rsidR="00F51A2E">
              <w:rPr>
                <w:sz w:val="18"/>
                <w:szCs w:val="18"/>
              </w:rPr>
              <w:t>24-D</w:t>
            </w:r>
            <w:r w:rsidR="00A9605C" w:rsidRPr="00A9605C">
              <w:rPr>
                <w:sz w:val="18"/>
                <w:szCs w:val="18"/>
              </w:rPr>
              <w:t xml:space="preserve">                       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7460"/>
    <w:multiLevelType w:val="hybridMultilevel"/>
    <w:tmpl w:val="98A220D6"/>
    <w:lvl w:ilvl="0" w:tplc="FFFFFFFF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B0701B6"/>
    <w:multiLevelType w:val="hybridMultilevel"/>
    <w:tmpl w:val="7F2E9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D56150"/>
    <w:multiLevelType w:val="hybridMultilevel"/>
    <w:tmpl w:val="192CE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65095"/>
    <w:multiLevelType w:val="hybridMultilevel"/>
    <w:tmpl w:val="98A220D6"/>
    <w:lvl w:ilvl="0" w:tplc="FFFFFFFF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8480A3D"/>
    <w:multiLevelType w:val="hybridMultilevel"/>
    <w:tmpl w:val="98A220D6"/>
    <w:lvl w:ilvl="0" w:tplc="FFFFFFFF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4BE29A2"/>
    <w:multiLevelType w:val="hybridMultilevel"/>
    <w:tmpl w:val="98A220D6"/>
    <w:lvl w:ilvl="0" w:tplc="E2A6C08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7946D01"/>
    <w:multiLevelType w:val="hybridMultilevel"/>
    <w:tmpl w:val="7ABE5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B6D63"/>
    <w:multiLevelType w:val="hybridMultilevel"/>
    <w:tmpl w:val="69C07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83BEC"/>
    <w:multiLevelType w:val="hybridMultilevel"/>
    <w:tmpl w:val="B8C26C60"/>
    <w:lvl w:ilvl="0" w:tplc="3168D1E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137619">
    <w:abstractNumId w:val="7"/>
  </w:num>
  <w:num w:numId="2" w16cid:durableId="154803325">
    <w:abstractNumId w:val="6"/>
  </w:num>
  <w:num w:numId="3" w16cid:durableId="344131714">
    <w:abstractNumId w:val="1"/>
  </w:num>
  <w:num w:numId="4" w16cid:durableId="189071715">
    <w:abstractNumId w:val="5"/>
  </w:num>
  <w:num w:numId="5" w16cid:durableId="72825990">
    <w:abstractNumId w:val="4"/>
  </w:num>
  <w:num w:numId="6" w16cid:durableId="402799771">
    <w:abstractNumId w:val="3"/>
  </w:num>
  <w:num w:numId="7" w16cid:durableId="1609045349">
    <w:abstractNumId w:val="0"/>
  </w:num>
  <w:num w:numId="8" w16cid:durableId="851841111">
    <w:abstractNumId w:val="2"/>
  </w:num>
  <w:num w:numId="9" w16cid:durableId="1657502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72794"/>
    <w:rsid w:val="000B169A"/>
    <w:rsid w:val="000E3DA8"/>
    <w:rsid w:val="0019023D"/>
    <w:rsid w:val="001A73F4"/>
    <w:rsid w:val="001F4C4C"/>
    <w:rsid w:val="002157F1"/>
    <w:rsid w:val="002C3689"/>
    <w:rsid w:val="002E6FCC"/>
    <w:rsid w:val="00343290"/>
    <w:rsid w:val="003648A9"/>
    <w:rsid w:val="003877C4"/>
    <w:rsid w:val="00394024"/>
    <w:rsid w:val="003A5A49"/>
    <w:rsid w:val="00583CBF"/>
    <w:rsid w:val="005C2860"/>
    <w:rsid w:val="0063627D"/>
    <w:rsid w:val="00637AB2"/>
    <w:rsid w:val="006B11BC"/>
    <w:rsid w:val="006E289C"/>
    <w:rsid w:val="006F398E"/>
    <w:rsid w:val="0071496B"/>
    <w:rsid w:val="0077364F"/>
    <w:rsid w:val="007A54EA"/>
    <w:rsid w:val="007F5C39"/>
    <w:rsid w:val="00837150"/>
    <w:rsid w:val="009230F3"/>
    <w:rsid w:val="00962B42"/>
    <w:rsid w:val="009E529B"/>
    <w:rsid w:val="009E652E"/>
    <w:rsid w:val="00A00D98"/>
    <w:rsid w:val="00A0118C"/>
    <w:rsid w:val="00A9605C"/>
    <w:rsid w:val="00BE46B5"/>
    <w:rsid w:val="00CB52A6"/>
    <w:rsid w:val="00CE2ABC"/>
    <w:rsid w:val="00D557D1"/>
    <w:rsid w:val="00DD032F"/>
    <w:rsid w:val="00E1014C"/>
    <w:rsid w:val="00E21506"/>
    <w:rsid w:val="00E262CD"/>
    <w:rsid w:val="00EA1373"/>
    <w:rsid w:val="00EA21EC"/>
    <w:rsid w:val="00EA232B"/>
    <w:rsid w:val="00EE7E66"/>
    <w:rsid w:val="00F51A2E"/>
    <w:rsid w:val="00F71F26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paragraph" w:customStyle="1" w:styleId="SectionHeadingInstructions">
    <w:name w:val="Section Heading_Instructions"/>
    <w:basedOn w:val="Heading1"/>
    <w:link w:val="SectionHeadingInstructionsChar"/>
    <w:qFormat/>
    <w:rsid w:val="00A00D9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120" w:after="0" w:line="276" w:lineRule="auto"/>
    </w:pPr>
  </w:style>
  <w:style w:type="character" w:customStyle="1" w:styleId="SectionHeadingInstructionsChar">
    <w:name w:val="Section Heading_Instructions Char"/>
    <w:basedOn w:val="Heading1Char"/>
    <w:link w:val="SectionHeadingInstructions"/>
    <w:rsid w:val="00A00D98"/>
    <w:rPr>
      <w:rFonts w:eastAsiaTheme="majorEastAsia" w:cstheme="minorHAnsi"/>
      <w:b/>
      <w:bCs/>
      <w:sz w:val="28"/>
      <w:szCs w:val="28"/>
      <w:shd w:val="clear" w:color="auto" w:fill="D9D9D9" w:themeFill="background1" w:themeFillShade="D9"/>
    </w:rPr>
  </w:style>
  <w:style w:type="paragraph" w:customStyle="1" w:styleId="SectionHeadingsBody">
    <w:name w:val="Section Headings_Body"/>
    <w:basedOn w:val="Heading1"/>
    <w:qFormat/>
    <w:rsid w:val="00DD03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visor.mn.gov/court_rules/rule/ra-toh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visor.mn.gov/court_rules/gp/id/1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44e180-4609-4ce6-9e6f-147136c9634b">Z6E4NRZM25WD-2011041557-6335</_dlc_DocId>
    <_dlc_DocIdUrl xmlns="f144e180-4609-4ce6-9e6f-147136c9634b">
      <Url>https://sp.courts.state.mn.us/sca/mjbcollab/COAG/_layouts/15/DocIdRedir.aspx?ID=Z6E4NRZM25WD-2011041557-6335</Url>
      <Description>Z6E4NRZM25WD-2011041557-6335</Description>
    </_dlc_DocIdUrl>
    <Comments xmlns="9e7283f3-495d-428d-b2da-c5795bf88ee6" xsi:nil="true"/>
    <Author0 xmlns="9e7283f3-495d-428d-b2da-c5795bf88ee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6F72206A64A46B755338E79552E51" ma:contentTypeVersion="10" ma:contentTypeDescription="Create a new document." ma:contentTypeScope="" ma:versionID="5a235a10879b18be279c41978b16a533">
  <xsd:schema xmlns:xsd="http://www.w3.org/2001/XMLSchema" xmlns:xs="http://www.w3.org/2001/XMLSchema" xmlns:p="http://schemas.microsoft.com/office/2006/metadata/properties" xmlns:ns2="f144e180-4609-4ce6-9e6f-147136c9634b" xmlns:ns3="9e7283f3-495d-428d-b2da-c5795bf88ee6" xmlns:ns5="247fa4e1-3b64-4865-b621-43b2b5a88bea" targetNamespace="http://schemas.microsoft.com/office/2006/metadata/properties" ma:root="true" ma:fieldsID="9861f4bd7d7b51ca3ce8008257d84d5f" ns2:_="" ns3:_="" ns5:_="">
    <xsd:import namespace="f144e180-4609-4ce6-9e6f-147136c9634b"/>
    <xsd:import namespace="9e7283f3-495d-428d-b2da-c5795bf88ee6"/>
    <xsd:import namespace="247fa4e1-3b64-4865-b621-43b2b5a88b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180-4609-4ce6-9e6f-147136c9634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fa4e1-3b64-4865-b621-43b2b5a88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124398-8E18-4B59-9DCD-33CB9FC91AB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69333C-BB07-449C-8C1E-981560B510ED}">
  <ds:schemaRefs>
    <ds:schemaRef ds:uri="http://purl.org/dc/elements/1.1/"/>
    <ds:schemaRef ds:uri="247fa4e1-3b64-4865-b621-43b2b5a88bea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e7283f3-495d-428d-b2da-c5795bf88ee6"/>
    <ds:schemaRef ds:uri="http://schemas.microsoft.com/office/infopath/2007/PartnerControls"/>
    <ds:schemaRef ds:uri="f144e180-4609-4ce6-9e6f-147136c9634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7692BB2-E1CE-4B42-9E3B-59E0FAA85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e180-4609-4ce6-9e6f-147136c9634b"/>
    <ds:schemaRef ds:uri="9e7283f3-495d-428d-b2da-c5795bf88ee6"/>
    <ds:schemaRef ds:uri="247fa4e1-3b64-4865-b621-43b2b5a88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1283</Words>
  <Characters>5971</Characters>
  <Application>Microsoft Office Word</Application>
  <DocSecurity>0</DocSecurity>
  <Lines>284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for Temporary Relief and Notice of Hearing (non-divorce cases)</vt:lpstr>
    </vt:vector>
  </TitlesOfParts>
  <Company>Minnesota Judicial Branch</Company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for Temporary Relief and Notice of Hearing (non-divorce cases)</dc:title>
  <dc:subject/>
  <dc:creator>Kuberski, Virginia</dc:creator>
  <cp:keywords/>
  <dc:description/>
  <cp:lastModifiedBy>Kuberski, Virginia</cp:lastModifiedBy>
  <cp:revision>4</cp:revision>
  <dcterms:created xsi:type="dcterms:W3CDTF">2024-08-01T06:09:00Z</dcterms:created>
  <dcterms:modified xsi:type="dcterms:W3CDTF">2024-08-01T07:17:00Z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0x010100B7C6F72206A64A46B755338E79552E51</vt:lpwstr>
  </property>
  <property fmtid="{D5CDD505-2E9C-101B-9397-08002B2CF9AE}" pid="3" name="_dlc_DocIdItemGuid">
    <vt:lpwstr>f447c868-ab7d-43f6-b8a0-579a178f6ea2</vt:lpwstr>
  </property>
  <property fmtid="{D5CDD505-2E9C-101B-9397-08002B2CF9AE}" pid="4" name="Order">
    <vt:r8>451200</vt:r8>
  </property>
</Properties>
</file>