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3F53" w14:textId="48DF23EF" w:rsidR="003F7E90" w:rsidRPr="003F7E90" w:rsidRDefault="003F7E90" w:rsidP="002D098A">
      <w:pPr>
        <w:tabs>
          <w:tab w:val="left" w:pos="8010"/>
          <w:tab w:val="left" w:pos="8280"/>
        </w:tabs>
        <w:spacing w:after="120"/>
        <w:rPr>
          <w:rFonts w:cstheme="minorHAnsi"/>
          <w:b/>
          <w:bCs/>
          <w:szCs w:val="24"/>
        </w:rPr>
      </w:pPr>
      <w:r w:rsidRPr="003F7E90">
        <w:rPr>
          <w:rFonts w:cstheme="minorHAnsi"/>
          <w:b/>
          <w:bCs/>
          <w:szCs w:val="24"/>
        </w:rPr>
        <w:t xml:space="preserve">State of Minnesota </w:t>
      </w:r>
      <w:r w:rsidRPr="003F7E90">
        <w:rPr>
          <w:rFonts w:cstheme="minorHAnsi"/>
          <w:b/>
          <w:bCs/>
          <w:szCs w:val="24"/>
        </w:rPr>
        <w:tab/>
        <w:t>District Court</w:t>
      </w:r>
    </w:p>
    <w:p w14:paraId="17FD1BC3" w14:textId="77777777" w:rsidR="003F7E90" w:rsidRPr="003F7E90" w:rsidRDefault="003F7E90" w:rsidP="003F7E90">
      <w:pPr>
        <w:tabs>
          <w:tab w:val="left" w:pos="4320"/>
          <w:tab w:val="left" w:pos="4680"/>
          <w:tab w:val="left" w:pos="9360"/>
        </w:tabs>
        <w:rPr>
          <w:rFonts w:cstheme="minorHAnsi"/>
          <w:szCs w:val="24"/>
        </w:rPr>
      </w:pPr>
      <w:r w:rsidRPr="003F7E90">
        <w:rPr>
          <w:rFonts w:cstheme="minorHAnsi"/>
          <w:szCs w:val="24"/>
        </w:rPr>
        <w:t xml:space="preserve">County of: </w:t>
      </w:r>
      <w:r w:rsidRPr="003F7E90">
        <w:rPr>
          <w:rFonts w:cstheme="minorHAnsi"/>
          <w:szCs w:val="24"/>
          <w:u w:val="single"/>
        </w:rPr>
        <w:tab/>
      </w:r>
      <w:r w:rsidRPr="003F7E90">
        <w:rPr>
          <w:rFonts w:cstheme="minorHAnsi"/>
          <w:szCs w:val="24"/>
        </w:rPr>
        <w:tab/>
        <w:t xml:space="preserve">Court File Number: </w:t>
      </w:r>
      <w:r w:rsidRPr="003F7E90">
        <w:rPr>
          <w:rFonts w:cstheme="minorHAnsi"/>
          <w:szCs w:val="24"/>
          <w:u w:val="single"/>
        </w:rPr>
        <w:tab/>
      </w:r>
    </w:p>
    <w:p w14:paraId="641EBBB0" w14:textId="77777777" w:rsidR="003F7E90" w:rsidRPr="003F7E90" w:rsidRDefault="003F7E90" w:rsidP="003F7E90">
      <w:pPr>
        <w:tabs>
          <w:tab w:val="left" w:pos="4320"/>
          <w:tab w:val="left" w:pos="4680"/>
          <w:tab w:val="left" w:pos="9360"/>
        </w:tabs>
        <w:spacing w:after="240"/>
        <w:rPr>
          <w:rFonts w:cstheme="minorHAnsi"/>
          <w:szCs w:val="24"/>
          <w:u w:val="single"/>
        </w:rPr>
      </w:pPr>
      <w:r w:rsidRPr="003F7E90">
        <w:rPr>
          <w:rFonts w:cstheme="minorHAnsi"/>
          <w:szCs w:val="24"/>
        </w:rPr>
        <w:t xml:space="preserve">Judicial District: </w:t>
      </w:r>
      <w:r w:rsidRPr="003F7E90">
        <w:rPr>
          <w:rFonts w:cstheme="minorHAnsi"/>
          <w:szCs w:val="24"/>
          <w:u w:val="single"/>
        </w:rPr>
        <w:tab/>
      </w:r>
      <w:r w:rsidRPr="003F7E90">
        <w:rPr>
          <w:rFonts w:cstheme="minorHAnsi"/>
          <w:szCs w:val="24"/>
        </w:rPr>
        <w:tab/>
        <w:t xml:space="preserve">Case Type: </w:t>
      </w:r>
      <w:r w:rsidRPr="003F7E90">
        <w:rPr>
          <w:rFonts w:cstheme="minorHAnsi"/>
          <w:szCs w:val="24"/>
          <w:u w:val="single"/>
        </w:rPr>
        <w:t xml:space="preserve"> </w:t>
      </w:r>
      <w:r w:rsidRPr="003F7E90">
        <w:rPr>
          <w:rFonts w:cstheme="minorHAnsi"/>
          <w:szCs w:val="24"/>
          <w:u w:val="single"/>
        </w:rPr>
        <w:tab/>
      </w:r>
    </w:p>
    <w:p w14:paraId="0A134374" w14:textId="77777777" w:rsidR="003F7E90" w:rsidRPr="003F7E90" w:rsidRDefault="003F7E90" w:rsidP="003F7E90">
      <w:pPr>
        <w:tabs>
          <w:tab w:val="left" w:pos="4320"/>
          <w:tab w:val="left" w:pos="4680"/>
          <w:tab w:val="left" w:pos="9360"/>
        </w:tabs>
        <w:spacing w:after="0"/>
        <w:rPr>
          <w:rFonts w:cstheme="minorHAnsi"/>
          <w:szCs w:val="24"/>
          <w:u w:val="single"/>
        </w:rPr>
      </w:pPr>
      <w:r w:rsidRPr="003F7E90">
        <w:rPr>
          <w:rFonts w:cstheme="minorHAnsi"/>
          <w:szCs w:val="24"/>
          <w:u w:val="single"/>
        </w:rPr>
        <w:tab/>
      </w:r>
    </w:p>
    <w:p w14:paraId="200F7DED" w14:textId="77777777" w:rsidR="003F7E90" w:rsidRPr="003F7E90" w:rsidRDefault="003F7E90" w:rsidP="003F7E90">
      <w:pPr>
        <w:tabs>
          <w:tab w:val="left" w:pos="4320"/>
          <w:tab w:val="left" w:pos="4680"/>
          <w:tab w:val="left" w:pos="9360"/>
        </w:tabs>
        <w:rPr>
          <w:rFonts w:cstheme="minorHAnsi"/>
          <w:szCs w:val="24"/>
          <w:u w:val="single"/>
        </w:rPr>
      </w:pPr>
      <w:r w:rsidRPr="003F7E90">
        <w:rPr>
          <w:rFonts w:eastAsia="Times New Roman" w:cstheme="minorHAnsi"/>
          <w:szCs w:val="24"/>
        </w:rPr>
        <w:t>Creditor’s full name</w:t>
      </w:r>
    </w:p>
    <w:p w14:paraId="0D5EBD33" w14:textId="0D1F20BF" w:rsidR="003F7E90" w:rsidRPr="003F7E90" w:rsidRDefault="003F7E90" w:rsidP="006138EF">
      <w:pPr>
        <w:keepNext/>
        <w:tabs>
          <w:tab w:val="left" w:pos="5040"/>
        </w:tabs>
        <w:spacing w:after="120" w:line="240" w:lineRule="auto"/>
        <w:rPr>
          <w:rFonts w:eastAsia="Times New Roman" w:cstheme="minorHAnsi"/>
          <w:szCs w:val="24"/>
        </w:rPr>
      </w:pPr>
      <w:r w:rsidRPr="003F7E90">
        <w:rPr>
          <w:rFonts w:eastAsia="Times New Roman" w:cstheme="minorHAnsi"/>
          <w:szCs w:val="24"/>
        </w:rPr>
        <w:t>vs.</w:t>
      </w:r>
    </w:p>
    <w:p w14:paraId="068D07AD" w14:textId="77777777" w:rsidR="003F7E90" w:rsidRPr="003F7E90" w:rsidRDefault="003F7E90" w:rsidP="003F7E90">
      <w:pPr>
        <w:keepNext/>
        <w:tabs>
          <w:tab w:val="left" w:pos="4320"/>
        </w:tabs>
        <w:spacing w:after="0" w:line="240" w:lineRule="auto"/>
        <w:rPr>
          <w:rFonts w:eastAsia="Times New Roman" w:cstheme="minorHAnsi"/>
          <w:szCs w:val="24"/>
          <w:u w:val="single"/>
        </w:rPr>
      </w:pPr>
      <w:r w:rsidRPr="003F7E90">
        <w:rPr>
          <w:rFonts w:eastAsia="Times New Roman" w:cstheme="minorHAnsi"/>
          <w:szCs w:val="24"/>
          <w:u w:val="single"/>
        </w:rPr>
        <w:tab/>
      </w:r>
    </w:p>
    <w:p w14:paraId="6B6C2986" w14:textId="77777777" w:rsidR="003F7E90" w:rsidRPr="003F7E90" w:rsidRDefault="003F7E90" w:rsidP="003F7E90">
      <w:pPr>
        <w:keepNext/>
        <w:tabs>
          <w:tab w:val="left" w:pos="5040"/>
        </w:tabs>
        <w:spacing w:after="120" w:line="240" w:lineRule="auto"/>
        <w:rPr>
          <w:rFonts w:eastAsia="Times New Roman" w:cstheme="minorHAnsi"/>
          <w:szCs w:val="24"/>
        </w:rPr>
      </w:pPr>
      <w:r w:rsidRPr="003F7E90">
        <w:rPr>
          <w:rFonts w:eastAsia="Times New Roman" w:cstheme="minorHAnsi"/>
          <w:szCs w:val="24"/>
        </w:rPr>
        <w:t>Debtor’s full name</w:t>
      </w:r>
    </w:p>
    <w:p w14:paraId="2F81E3EE" w14:textId="77777777" w:rsidR="003F7E90" w:rsidRPr="003F7E90" w:rsidRDefault="003F7E90" w:rsidP="003F7E90">
      <w:pPr>
        <w:rPr>
          <w:rFonts w:cstheme="minorHAnsi"/>
          <w:szCs w:val="24"/>
        </w:rPr>
      </w:pPr>
      <w:r w:rsidRPr="003F7E90">
        <w:rPr>
          <w:rFonts w:cstheme="minorHAnsi"/>
          <w:szCs w:val="24"/>
        </w:rPr>
        <w:t xml:space="preserve">and </w:t>
      </w:r>
    </w:p>
    <w:p w14:paraId="2511EAD1" w14:textId="77777777" w:rsidR="003F7E90" w:rsidRPr="003F7E90" w:rsidRDefault="003F7E90" w:rsidP="003F7E90">
      <w:pPr>
        <w:tabs>
          <w:tab w:val="left" w:pos="4320"/>
        </w:tabs>
        <w:spacing w:after="0"/>
        <w:rPr>
          <w:rFonts w:cstheme="minorHAnsi"/>
          <w:szCs w:val="24"/>
          <w:u w:val="single"/>
        </w:rPr>
      </w:pPr>
      <w:r w:rsidRPr="003F7E90">
        <w:rPr>
          <w:rFonts w:cstheme="minorHAnsi"/>
          <w:szCs w:val="24"/>
          <w:u w:val="single"/>
        </w:rPr>
        <w:tab/>
      </w:r>
    </w:p>
    <w:p w14:paraId="3B6A2719" w14:textId="6973D4B2" w:rsidR="003F7E90" w:rsidRPr="003F7E90" w:rsidRDefault="00154356" w:rsidP="003F7E90">
      <w:pPr>
        <w:rPr>
          <w:rFonts w:cstheme="minorHAnsi"/>
          <w:szCs w:val="24"/>
        </w:rPr>
      </w:pPr>
      <w:r>
        <w:rPr>
          <w:rFonts w:cstheme="minorHAnsi"/>
          <w:szCs w:val="24"/>
        </w:rPr>
        <w:t>Third Party (Bank, Employer, or Other)</w:t>
      </w:r>
    </w:p>
    <w:p w14:paraId="726AB562" w14:textId="4F9A2A62" w:rsidR="003F7E90" w:rsidRDefault="00154356" w:rsidP="003F7E90">
      <w:pPr>
        <w:pStyle w:val="Heading1"/>
        <w:spacing w:before="240" w:after="0"/>
      </w:pPr>
      <w:r>
        <w:t>Notice of Levied Funds</w:t>
      </w:r>
      <w:r w:rsidR="003F7E90">
        <w:t xml:space="preserve"> (JGM</w:t>
      </w:r>
      <w:r>
        <w:t>602</w:t>
      </w:r>
      <w:r w:rsidR="003F7E90">
        <w:t>)</w:t>
      </w:r>
    </w:p>
    <w:p w14:paraId="18104AB8" w14:textId="63CA37C1" w:rsidR="003F7E90" w:rsidRPr="001A0E38" w:rsidRDefault="003F7E90" w:rsidP="00E30632">
      <w:pPr>
        <w:pStyle w:val="Heading1"/>
        <w:spacing w:before="0" w:after="360"/>
        <w:rPr>
          <w:b w:val="0"/>
          <w:bCs/>
          <w:sz w:val="24"/>
          <w:szCs w:val="24"/>
        </w:rPr>
      </w:pPr>
      <w:r w:rsidRPr="009E1220">
        <w:rPr>
          <w:b w:val="0"/>
          <w:bCs/>
          <w:sz w:val="24"/>
          <w:szCs w:val="24"/>
        </w:rPr>
        <w:t>Minn. Stat. §</w:t>
      </w:r>
      <w:r w:rsidR="000E4269">
        <w:rPr>
          <w:b w:val="0"/>
          <w:bCs/>
          <w:sz w:val="24"/>
          <w:szCs w:val="24"/>
        </w:rPr>
        <w:t>§</w:t>
      </w:r>
      <w:r w:rsidRPr="009E1220">
        <w:rPr>
          <w:b w:val="0"/>
          <w:bCs/>
          <w:sz w:val="24"/>
          <w:szCs w:val="24"/>
        </w:rPr>
        <w:t xml:space="preserve"> 550.1</w:t>
      </w:r>
      <w:r w:rsidR="0091558A">
        <w:rPr>
          <w:b w:val="0"/>
          <w:bCs/>
          <w:sz w:val="24"/>
          <w:szCs w:val="24"/>
        </w:rPr>
        <w:t>43</w:t>
      </w:r>
      <w:r w:rsidRPr="009E1220">
        <w:rPr>
          <w:b w:val="0"/>
          <w:bCs/>
          <w:sz w:val="24"/>
          <w:szCs w:val="24"/>
        </w:rPr>
        <w:t xml:space="preserve">, subd. </w:t>
      </w:r>
      <w:r>
        <w:rPr>
          <w:b w:val="0"/>
          <w:bCs/>
          <w:sz w:val="24"/>
          <w:szCs w:val="24"/>
        </w:rPr>
        <w:t>3</w:t>
      </w:r>
      <w:r w:rsidR="00154356">
        <w:rPr>
          <w:b w:val="0"/>
          <w:bCs/>
          <w:sz w:val="24"/>
          <w:szCs w:val="24"/>
        </w:rPr>
        <w:t>a</w:t>
      </w:r>
      <w:r w:rsidRPr="009E1220">
        <w:rPr>
          <w:b w:val="0"/>
          <w:bCs/>
          <w:sz w:val="24"/>
          <w:szCs w:val="24"/>
        </w:rPr>
        <w:t>; 551.0</w:t>
      </w:r>
      <w:r w:rsidR="0091558A">
        <w:rPr>
          <w:b w:val="0"/>
          <w:bCs/>
          <w:sz w:val="24"/>
          <w:szCs w:val="24"/>
        </w:rPr>
        <w:t>5</w:t>
      </w:r>
      <w:r w:rsidRPr="009E1220">
        <w:rPr>
          <w:b w:val="0"/>
          <w:bCs/>
          <w:sz w:val="24"/>
          <w:szCs w:val="24"/>
        </w:rPr>
        <w:t xml:space="preserve">, subd. </w:t>
      </w:r>
      <w:r>
        <w:rPr>
          <w:b w:val="0"/>
          <w:bCs/>
          <w:sz w:val="24"/>
          <w:szCs w:val="24"/>
        </w:rPr>
        <w:t>1</w:t>
      </w:r>
      <w:r w:rsidR="00154356">
        <w:rPr>
          <w:b w:val="0"/>
          <w:bCs/>
          <w:sz w:val="24"/>
          <w:szCs w:val="24"/>
        </w:rPr>
        <w:t>b</w:t>
      </w:r>
    </w:p>
    <w:p w14:paraId="7F66EC8F" w14:textId="75CFAB14" w:rsidR="0016087A" w:rsidRDefault="00154356" w:rsidP="006138EF">
      <w:pPr>
        <w:spacing w:after="0"/>
        <w:jc w:val="center"/>
        <w:rPr>
          <w:rFonts w:cstheme="minorHAnsi"/>
          <w:b/>
          <w:bCs/>
          <w:szCs w:val="24"/>
        </w:rPr>
      </w:pPr>
      <w:r>
        <w:rPr>
          <w:rFonts w:cstheme="minorHAnsi"/>
          <w:b/>
          <w:bCs/>
          <w:szCs w:val="24"/>
        </w:rPr>
        <w:t>Important Notice</w:t>
      </w:r>
    </w:p>
    <w:p w14:paraId="3499446A" w14:textId="4AA3D80D" w:rsidR="00154356" w:rsidRDefault="00154356" w:rsidP="00154356">
      <w:pPr>
        <w:jc w:val="center"/>
        <w:rPr>
          <w:rFonts w:cstheme="minorHAnsi"/>
          <w:b/>
          <w:bCs/>
          <w:szCs w:val="24"/>
        </w:rPr>
      </w:pPr>
      <w:r>
        <w:rPr>
          <w:rFonts w:cstheme="minorHAnsi"/>
          <w:b/>
          <w:bCs/>
          <w:szCs w:val="24"/>
        </w:rPr>
        <w:t>Money in Your Account Has Been Frozen</w:t>
      </w:r>
    </w:p>
    <w:p w14:paraId="5951CC38" w14:textId="3CA5435E" w:rsidR="00154356" w:rsidRDefault="00154356" w:rsidP="00154356">
      <w:pPr>
        <w:rPr>
          <w:rFonts w:cstheme="minorHAnsi"/>
          <w:szCs w:val="24"/>
        </w:rPr>
      </w:pPr>
      <w:r>
        <w:rPr>
          <w:rFonts w:cstheme="minorHAnsi"/>
          <w:szCs w:val="24"/>
        </w:rPr>
        <w:t xml:space="preserve">The creditor has frozen money in your account at your bank. </w:t>
      </w:r>
    </w:p>
    <w:p w14:paraId="0D1EF295" w14:textId="5E8C5F6B" w:rsidR="00154356" w:rsidRPr="006138EF" w:rsidRDefault="00154356" w:rsidP="006138EF">
      <w:pPr>
        <w:tabs>
          <w:tab w:val="left" w:pos="5040"/>
        </w:tabs>
        <w:spacing w:after="120"/>
        <w:ind w:left="360"/>
        <w:rPr>
          <w:rFonts w:cstheme="minorHAnsi"/>
          <w:b/>
          <w:bCs/>
          <w:szCs w:val="24"/>
          <w:u w:val="single"/>
        </w:rPr>
      </w:pPr>
      <w:r w:rsidRPr="006138EF">
        <w:rPr>
          <w:rFonts w:cstheme="minorHAnsi"/>
          <w:b/>
          <w:bCs/>
          <w:szCs w:val="24"/>
        </w:rPr>
        <w:t xml:space="preserve">Your account balance is $ </w:t>
      </w:r>
      <w:r w:rsidRPr="006138EF">
        <w:rPr>
          <w:rFonts w:cstheme="minorHAnsi"/>
          <w:b/>
          <w:bCs/>
          <w:szCs w:val="24"/>
          <w:u w:val="single"/>
        </w:rPr>
        <w:tab/>
      </w:r>
    </w:p>
    <w:p w14:paraId="48220D15" w14:textId="7B12B854" w:rsidR="00154356" w:rsidRPr="006138EF" w:rsidRDefault="00154356" w:rsidP="00154356">
      <w:pPr>
        <w:tabs>
          <w:tab w:val="left" w:pos="5040"/>
        </w:tabs>
        <w:ind w:left="360"/>
        <w:rPr>
          <w:rFonts w:cstheme="minorHAnsi"/>
          <w:b/>
          <w:bCs/>
          <w:szCs w:val="24"/>
          <w:u w:val="single"/>
        </w:rPr>
      </w:pPr>
      <w:r w:rsidRPr="006138EF">
        <w:rPr>
          <w:rFonts w:cstheme="minorHAnsi"/>
          <w:b/>
          <w:bCs/>
          <w:szCs w:val="24"/>
        </w:rPr>
        <w:t xml:space="preserve">The amount being held is $ </w:t>
      </w:r>
      <w:r w:rsidRPr="006138EF">
        <w:rPr>
          <w:rFonts w:cstheme="minorHAnsi"/>
          <w:b/>
          <w:bCs/>
          <w:szCs w:val="24"/>
          <w:u w:val="single"/>
        </w:rPr>
        <w:tab/>
      </w:r>
    </w:p>
    <w:p w14:paraId="33D269EB" w14:textId="334F757D" w:rsidR="00154356" w:rsidRDefault="00154356" w:rsidP="00154356">
      <w:pPr>
        <w:rPr>
          <w:rFonts w:cstheme="minorHAnsi"/>
          <w:szCs w:val="24"/>
        </w:rPr>
      </w:pPr>
      <w:r>
        <w:rPr>
          <w:rFonts w:cstheme="minorHAnsi"/>
          <w:szCs w:val="24"/>
        </w:rPr>
        <w:t xml:space="preserve">The amount being held is frozen for 14 days from the date of this notice. </w:t>
      </w:r>
    </w:p>
    <w:p w14:paraId="6C4C2563" w14:textId="77777777" w:rsidR="00154356" w:rsidRPr="00752BF7" w:rsidRDefault="00154356" w:rsidP="00154356">
      <w:pPr>
        <w:rPr>
          <w:b/>
          <w:szCs w:val="24"/>
        </w:rPr>
      </w:pPr>
      <w:r w:rsidRPr="00752BF7">
        <w:rPr>
          <w:b/>
          <w:szCs w:val="24"/>
        </w:rPr>
        <w:t>Some of your money in your account may be protected (the legal word is exempt). You may be able to get it sooner than 14 days if you act quickly and follow the instructions on the next page.</w:t>
      </w:r>
    </w:p>
    <w:p w14:paraId="40433CAD" w14:textId="1F767B38" w:rsidR="00154356" w:rsidRPr="00752BF7" w:rsidRDefault="00154356" w:rsidP="006138EF">
      <w:r w:rsidRPr="00752BF7">
        <w:t xml:space="preserve">The attached </w:t>
      </w:r>
      <w:r w:rsidR="006138EF">
        <w:rPr>
          <w:i/>
          <w:iCs/>
        </w:rPr>
        <w:t>Exemption Form</w:t>
      </w:r>
      <w:r w:rsidRPr="00752BF7">
        <w:t xml:space="preserve"> lists some different </w:t>
      </w:r>
      <w:r>
        <w:t>ways</w:t>
      </w:r>
      <w:r w:rsidRPr="00752BF7">
        <w:t xml:space="preserve"> money in your account may be protected. If your money </w:t>
      </w:r>
      <w:r>
        <w:t>comes from a benefit on this list</w:t>
      </w:r>
      <w:r w:rsidRPr="00752BF7">
        <w:t>, p</w:t>
      </w:r>
      <w:r>
        <w:t>ut</w:t>
      </w:r>
      <w:r w:rsidRPr="00752BF7">
        <w:t xml:space="preserve"> a check on the line next to </w:t>
      </w:r>
      <w:r>
        <w:t>it</w:t>
      </w:r>
      <w:r w:rsidRPr="00752BF7">
        <w:t xml:space="preserve">.  </w:t>
      </w:r>
      <w:r>
        <w:t>T</w:t>
      </w:r>
      <w:r w:rsidRPr="00752BF7">
        <w:t xml:space="preserve">he </w:t>
      </w:r>
      <w:r>
        <w:t>c</w:t>
      </w:r>
      <w:r w:rsidRPr="00752BF7">
        <w:t>reditor can</w:t>
      </w:r>
      <w:r>
        <w:t>’</w:t>
      </w:r>
      <w:r w:rsidRPr="00752BF7">
        <w:t>t take it.</w:t>
      </w:r>
    </w:p>
    <w:p w14:paraId="1E020CA4" w14:textId="77777777" w:rsidR="006138EF" w:rsidRDefault="00154356" w:rsidP="006138EF">
      <w:r w:rsidRPr="006138EF">
        <w:rPr>
          <w:caps/>
        </w:rPr>
        <w:t>BUT</w:t>
      </w:r>
      <w:r w:rsidRPr="00752BF7">
        <w:t xml:space="preserve">, </w:t>
      </w:r>
      <w:r>
        <w:t xml:space="preserve">if you want the bank to unfreeze your money, </w:t>
      </w:r>
      <w:r w:rsidRPr="00752BF7">
        <w:rPr>
          <w:b/>
        </w:rPr>
        <w:t xml:space="preserve">you must follow the instructions and return the exemption form </w:t>
      </w:r>
      <w:r>
        <w:rPr>
          <w:b/>
        </w:rPr>
        <w:t xml:space="preserve">with </w:t>
      </w:r>
      <w:r w:rsidRPr="00752BF7">
        <w:rPr>
          <w:b/>
        </w:rPr>
        <w:t>copies of your bank statements from the last 60 days</w:t>
      </w:r>
      <w:r>
        <w:rPr>
          <w:b/>
        </w:rPr>
        <w:t>.</w:t>
      </w:r>
      <w:r>
        <w:t xml:space="preserve"> Instructions and the form are attached.</w:t>
      </w:r>
      <w:r w:rsidRPr="00752BF7">
        <w:t xml:space="preserve"> If you do</w:t>
      </w:r>
      <w:r>
        <w:t>n’t</w:t>
      </w:r>
      <w:r w:rsidRPr="00752BF7">
        <w:t xml:space="preserve"> follow the instructions your </w:t>
      </w:r>
      <w:r>
        <w:t>bank</w:t>
      </w:r>
      <w:r w:rsidRPr="00752BF7">
        <w:t xml:space="preserve"> give</w:t>
      </w:r>
      <w:r>
        <w:t>s</w:t>
      </w:r>
      <w:r w:rsidRPr="00752BF7">
        <w:t xml:space="preserve"> the money to your </w:t>
      </w:r>
      <w:r>
        <w:t>creditor</w:t>
      </w:r>
      <w:r w:rsidRPr="00752BF7">
        <w:t xml:space="preserve">. </w:t>
      </w:r>
      <w:r>
        <w:t xml:space="preserve">If </w:t>
      </w:r>
      <w:r w:rsidRPr="0005507C">
        <w:t xml:space="preserve">your </w:t>
      </w:r>
      <w:r>
        <w:t>c</w:t>
      </w:r>
      <w:r w:rsidRPr="0005507C">
        <w:t xml:space="preserve">reditor gets an </w:t>
      </w:r>
      <w:r w:rsidRPr="006138EF">
        <w:t>order</w:t>
      </w:r>
      <w:r w:rsidRPr="0005507C">
        <w:t xml:space="preserve"> from the court or writ of execution, your </w:t>
      </w:r>
      <w:r>
        <w:t>bank</w:t>
      </w:r>
      <w:r w:rsidRPr="0005507C">
        <w:t xml:space="preserve"> give</w:t>
      </w:r>
      <w:r>
        <w:t>s</w:t>
      </w:r>
      <w:r w:rsidRPr="0005507C">
        <w:t xml:space="preserve"> the money to </w:t>
      </w:r>
      <w:r>
        <w:t>them.</w:t>
      </w:r>
      <w:r w:rsidRPr="004C00C2">
        <w:t xml:space="preserve"> </w:t>
      </w:r>
      <w:r w:rsidRPr="00752BF7">
        <w:t xml:space="preserve">If that happens and </w:t>
      </w:r>
      <w:r>
        <w:t>your money</w:t>
      </w:r>
      <w:r w:rsidRPr="00752BF7">
        <w:t xml:space="preserve"> is protected, you can still get it back from the </w:t>
      </w:r>
      <w:r>
        <w:t>c</w:t>
      </w:r>
      <w:r w:rsidRPr="00752BF7">
        <w:t>reditor later</w:t>
      </w:r>
      <w:r>
        <w:t xml:space="preserve">. But filling out the form now is easiest. </w:t>
      </w:r>
    </w:p>
    <w:p w14:paraId="67816659" w14:textId="541E0065" w:rsidR="00834742" w:rsidRPr="00154356" w:rsidRDefault="00154356" w:rsidP="006138EF">
      <w:pPr>
        <w:spacing w:after="0"/>
        <w:rPr>
          <w:rFonts w:eastAsia="Times New Roman" w:cstheme="minorHAnsi"/>
          <w:color w:val="333333"/>
          <w:szCs w:val="24"/>
          <w:lang w:val="en"/>
        </w:rPr>
      </w:pPr>
      <w:r w:rsidRPr="00D801FD">
        <w:rPr>
          <w:rFonts w:eastAsia="Times New Roman" w:cstheme="minorHAnsi"/>
          <w:color w:val="333333"/>
          <w:szCs w:val="24"/>
          <w:lang w:val="en"/>
        </w:rPr>
        <w:t xml:space="preserve">See the attached </w:t>
      </w:r>
      <w:r w:rsidRPr="00D801FD">
        <w:rPr>
          <w:rFonts w:eastAsia="Times New Roman" w:cstheme="minorHAnsi"/>
          <w:i/>
          <w:color w:val="333333"/>
          <w:szCs w:val="24"/>
          <w:lang w:val="en"/>
        </w:rPr>
        <w:t>Exemption Form Instructions</w:t>
      </w:r>
      <w:r w:rsidRPr="00D801FD">
        <w:rPr>
          <w:rFonts w:eastAsia="Times New Roman" w:cstheme="minorHAnsi"/>
          <w:color w:val="333333"/>
          <w:szCs w:val="24"/>
          <w:lang w:val="en"/>
        </w:rPr>
        <w:t xml:space="preserve"> </w:t>
      </w:r>
      <w:r w:rsidR="006138EF">
        <w:rPr>
          <w:rFonts w:eastAsia="Times New Roman" w:cstheme="minorHAnsi"/>
          <w:color w:val="333333"/>
          <w:szCs w:val="24"/>
          <w:lang w:val="en"/>
        </w:rPr>
        <w:t xml:space="preserve">(JGM406) </w:t>
      </w:r>
      <w:r w:rsidRPr="00D801FD">
        <w:rPr>
          <w:rFonts w:eastAsia="Times New Roman" w:cstheme="minorHAnsi"/>
          <w:color w:val="333333"/>
          <w:szCs w:val="24"/>
          <w:lang w:val="en"/>
        </w:rPr>
        <w:t xml:space="preserve">and </w:t>
      </w:r>
      <w:r w:rsidRPr="00D801FD">
        <w:rPr>
          <w:rFonts w:eastAsia="Times New Roman" w:cstheme="minorHAnsi"/>
          <w:i/>
          <w:color w:val="333333"/>
          <w:szCs w:val="24"/>
          <w:lang w:val="en"/>
        </w:rPr>
        <w:t>Exemption Form</w:t>
      </w:r>
      <w:r w:rsidRPr="00D801FD">
        <w:rPr>
          <w:rFonts w:eastAsia="Times New Roman" w:cstheme="minorHAnsi"/>
          <w:color w:val="333333"/>
          <w:szCs w:val="24"/>
          <w:lang w:val="en"/>
        </w:rPr>
        <w:t xml:space="preserve"> </w:t>
      </w:r>
      <w:r w:rsidR="006138EF">
        <w:rPr>
          <w:rFonts w:eastAsia="Times New Roman" w:cstheme="minorHAnsi"/>
          <w:color w:val="333333"/>
          <w:szCs w:val="24"/>
          <w:lang w:val="en"/>
        </w:rPr>
        <w:t xml:space="preserve">(JGM401) </w:t>
      </w:r>
      <w:r w:rsidRPr="00D801FD">
        <w:rPr>
          <w:rFonts w:eastAsia="Times New Roman" w:cstheme="minorHAnsi"/>
          <w:color w:val="333333"/>
          <w:szCs w:val="24"/>
          <w:lang w:val="en"/>
        </w:rPr>
        <w:t xml:space="preserve">for your next steps. </w:t>
      </w:r>
    </w:p>
    <w:sectPr w:rsidR="00834742" w:rsidRPr="00154356" w:rsidSect="006138EF">
      <w:footerReference w:type="default" r:id="rId7"/>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5D12" w14:textId="77777777" w:rsidR="002D098A" w:rsidRDefault="002D098A" w:rsidP="002D098A">
      <w:pPr>
        <w:spacing w:after="0" w:line="240" w:lineRule="auto"/>
      </w:pPr>
      <w:r>
        <w:separator/>
      </w:r>
    </w:p>
  </w:endnote>
  <w:endnote w:type="continuationSeparator" w:id="0">
    <w:p w14:paraId="470FC73C" w14:textId="77777777" w:rsidR="002D098A" w:rsidRDefault="002D098A" w:rsidP="002D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41287740"/>
      <w:docPartObj>
        <w:docPartGallery w:val="Page Numbers (Top of Page)"/>
        <w:docPartUnique/>
      </w:docPartObj>
    </w:sdtPr>
    <w:sdtEndPr/>
    <w:sdtContent>
      <w:p w14:paraId="50B9D9AA" w14:textId="16EF8D8B" w:rsidR="002D098A" w:rsidRPr="00204AFE" w:rsidRDefault="00154356" w:rsidP="002D098A">
        <w:pPr>
          <w:pStyle w:val="Footer"/>
          <w:rPr>
            <w:rFonts w:ascii="Arial" w:hAnsi="Arial" w:cs="Arial"/>
            <w:i/>
            <w:iCs/>
            <w:sz w:val="18"/>
            <w:szCs w:val="18"/>
          </w:rPr>
        </w:pPr>
        <w:r>
          <w:rPr>
            <w:rFonts w:ascii="Arial" w:hAnsi="Arial" w:cs="Arial"/>
            <w:i/>
            <w:iCs/>
            <w:sz w:val="18"/>
            <w:szCs w:val="18"/>
          </w:rPr>
          <w:t>Notice of Levied Funds</w:t>
        </w:r>
      </w:p>
      <w:p w14:paraId="04E02082" w14:textId="35434848" w:rsidR="002D098A" w:rsidRDefault="002D098A" w:rsidP="002D098A">
        <w:pPr>
          <w:pStyle w:val="Footer"/>
          <w:rPr>
            <w:rFonts w:ascii="Arial" w:hAnsi="Arial" w:cs="Arial"/>
            <w:sz w:val="18"/>
            <w:szCs w:val="18"/>
          </w:rPr>
        </w:pPr>
        <w:r>
          <w:rPr>
            <w:rFonts w:ascii="Arial" w:hAnsi="Arial" w:cs="Arial"/>
            <w:sz w:val="18"/>
            <w:szCs w:val="18"/>
          </w:rPr>
          <w:t>JGM</w:t>
        </w:r>
        <w:r w:rsidR="00154356">
          <w:rPr>
            <w:rFonts w:ascii="Arial" w:hAnsi="Arial" w:cs="Arial"/>
            <w:sz w:val="18"/>
            <w:szCs w:val="18"/>
          </w:rPr>
          <w:t>602</w:t>
        </w:r>
        <w:r w:rsidRPr="006E4588">
          <w:rPr>
            <w:rFonts w:ascii="Arial" w:hAnsi="Arial" w:cs="Arial"/>
            <w:sz w:val="18"/>
            <w:szCs w:val="18"/>
          </w:rPr>
          <w:t xml:space="preserve">         State                </w:t>
        </w:r>
        <w:r>
          <w:rPr>
            <w:rFonts w:ascii="Arial" w:hAnsi="Arial" w:cs="Arial"/>
            <w:sz w:val="18"/>
            <w:szCs w:val="18"/>
          </w:rPr>
          <w:t>Rev 6/25</w:t>
        </w:r>
        <w:r w:rsidRPr="006E4588">
          <w:rPr>
            <w:rFonts w:ascii="Arial" w:hAnsi="Arial" w:cs="Arial"/>
            <w:sz w:val="18"/>
            <w:szCs w:val="18"/>
          </w:rPr>
          <w:t xml:space="preserve"> </w:t>
        </w:r>
        <w:r w:rsidRPr="006E4588">
          <w:rPr>
            <w:rFonts w:ascii="Arial" w:hAnsi="Arial" w:cs="Arial"/>
            <w:sz w:val="18"/>
            <w:szCs w:val="18"/>
          </w:rPr>
          <w:tab/>
        </w:r>
        <w:r w:rsidRPr="006E4588">
          <w:rPr>
            <w:rFonts w:ascii="Arial" w:hAnsi="Arial" w:cs="Arial"/>
            <w:sz w:val="18"/>
            <w:szCs w:val="18"/>
          </w:rPr>
          <w:tab/>
          <w:t xml:space="preserve">www.mncourts.gov/forms                  Page </w:t>
        </w:r>
        <w:r w:rsidRPr="006E4588">
          <w:rPr>
            <w:rFonts w:ascii="Arial" w:hAnsi="Arial" w:cs="Arial"/>
            <w:bCs/>
            <w:sz w:val="18"/>
            <w:szCs w:val="18"/>
          </w:rPr>
          <w:fldChar w:fldCharType="begin"/>
        </w:r>
        <w:r w:rsidRPr="006E4588">
          <w:rPr>
            <w:rFonts w:ascii="Arial" w:hAnsi="Arial" w:cs="Arial"/>
            <w:bCs/>
            <w:sz w:val="18"/>
            <w:szCs w:val="18"/>
          </w:rPr>
          <w:instrText xml:space="preserve"> PAGE </w:instrText>
        </w:r>
        <w:r w:rsidRPr="006E4588">
          <w:rPr>
            <w:rFonts w:ascii="Arial" w:hAnsi="Arial" w:cs="Arial"/>
            <w:bCs/>
            <w:sz w:val="18"/>
            <w:szCs w:val="18"/>
          </w:rPr>
          <w:fldChar w:fldCharType="separate"/>
        </w:r>
        <w:r>
          <w:rPr>
            <w:rFonts w:ascii="Arial" w:hAnsi="Arial" w:cs="Arial"/>
            <w:bCs/>
            <w:sz w:val="18"/>
            <w:szCs w:val="18"/>
          </w:rPr>
          <w:t>1</w:t>
        </w:r>
        <w:r w:rsidRPr="006E4588">
          <w:rPr>
            <w:rFonts w:ascii="Arial" w:hAnsi="Arial" w:cs="Arial"/>
            <w:bCs/>
            <w:sz w:val="18"/>
            <w:szCs w:val="18"/>
          </w:rPr>
          <w:fldChar w:fldCharType="end"/>
        </w:r>
        <w:r w:rsidRPr="006E4588">
          <w:rPr>
            <w:rFonts w:ascii="Arial" w:hAnsi="Arial" w:cs="Arial"/>
            <w:sz w:val="18"/>
            <w:szCs w:val="18"/>
          </w:rPr>
          <w:t xml:space="preserve"> of </w:t>
        </w:r>
        <w:r w:rsidRPr="006E4588">
          <w:rPr>
            <w:rFonts w:ascii="Arial" w:hAnsi="Arial" w:cs="Arial"/>
            <w:bCs/>
            <w:sz w:val="18"/>
            <w:szCs w:val="18"/>
          </w:rPr>
          <w:fldChar w:fldCharType="begin"/>
        </w:r>
        <w:r w:rsidRPr="006E4588">
          <w:rPr>
            <w:rFonts w:ascii="Arial" w:hAnsi="Arial" w:cs="Arial"/>
            <w:bCs/>
            <w:sz w:val="18"/>
            <w:szCs w:val="18"/>
          </w:rPr>
          <w:instrText xml:space="preserve"> NUMPAGES  </w:instrText>
        </w:r>
        <w:r w:rsidRPr="006E4588">
          <w:rPr>
            <w:rFonts w:ascii="Arial" w:hAnsi="Arial" w:cs="Arial"/>
            <w:bCs/>
            <w:sz w:val="18"/>
            <w:szCs w:val="18"/>
          </w:rPr>
          <w:fldChar w:fldCharType="separate"/>
        </w:r>
        <w:r>
          <w:rPr>
            <w:rFonts w:ascii="Arial" w:hAnsi="Arial" w:cs="Arial"/>
            <w:bCs/>
            <w:sz w:val="18"/>
            <w:szCs w:val="18"/>
          </w:rPr>
          <w:t>3</w:t>
        </w:r>
        <w:r w:rsidRPr="006E4588">
          <w:rPr>
            <w:rFonts w:ascii="Arial" w:hAnsi="Arial" w:cs="Arial"/>
            <w:bCs/>
            <w:sz w:val="18"/>
            <w:szCs w:val="18"/>
          </w:rPr>
          <w:fldChar w:fldCharType="end"/>
        </w:r>
      </w:p>
    </w:sdtContent>
  </w:sdt>
  <w:p w14:paraId="5D8AD752" w14:textId="77777777" w:rsidR="002D098A" w:rsidRDefault="002D0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C246" w14:textId="77777777" w:rsidR="002D098A" w:rsidRDefault="002D098A" w:rsidP="002D098A">
      <w:pPr>
        <w:spacing w:after="0" w:line="240" w:lineRule="auto"/>
      </w:pPr>
      <w:r>
        <w:separator/>
      </w:r>
    </w:p>
  </w:footnote>
  <w:footnote w:type="continuationSeparator" w:id="0">
    <w:p w14:paraId="6AB4B8F6" w14:textId="77777777" w:rsidR="002D098A" w:rsidRDefault="002D098A" w:rsidP="002D0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2C0"/>
    <w:multiLevelType w:val="hybridMultilevel"/>
    <w:tmpl w:val="1938CD5C"/>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C421C7"/>
    <w:multiLevelType w:val="hybridMultilevel"/>
    <w:tmpl w:val="F354A452"/>
    <w:lvl w:ilvl="0" w:tplc="C18E075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052D8"/>
    <w:multiLevelType w:val="hybridMultilevel"/>
    <w:tmpl w:val="E2BAB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967F7C"/>
    <w:multiLevelType w:val="hybridMultilevel"/>
    <w:tmpl w:val="FC12D6C2"/>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247618"/>
    <w:multiLevelType w:val="hybridMultilevel"/>
    <w:tmpl w:val="B5B2F7F4"/>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F90AEC"/>
    <w:multiLevelType w:val="hybridMultilevel"/>
    <w:tmpl w:val="76AAD25A"/>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774F37"/>
    <w:multiLevelType w:val="hybridMultilevel"/>
    <w:tmpl w:val="6E46D300"/>
    <w:lvl w:ilvl="0" w:tplc="4D10F5A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33F91"/>
    <w:multiLevelType w:val="hybridMultilevel"/>
    <w:tmpl w:val="D36A3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970EEC"/>
    <w:multiLevelType w:val="hybridMultilevel"/>
    <w:tmpl w:val="EC6CB48E"/>
    <w:lvl w:ilvl="0" w:tplc="1A28D1BA">
      <w:start w:val="1"/>
      <w:numFmt w:val="bullet"/>
      <w:lvlText w:val=""/>
      <w:lvlJc w:val="left"/>
      <w:pPr>
        <w:ind w:left="792" w:hanging="360"/>
      </w:pPr>
      <w:rPr>
        <w:rFonts w:ascii="Symbol" w:hAnsi="Symbol" w:hint="default"/>
        <w:sz w:val="28"/>
        <w:szCs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7C54631D"/>
    <w:multiLevelType w:val="hybridMultilevel"/>
    <w:tmpl w:val="4608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D600C5"/>
    <w:multiLevelType w:val="hybridMultilevel"/>
    <w:tmpl w:val="3D0C59DC"/>
    <w:lvl w:ilvl="0" w:tplc="D34ED03A">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235057">
    <w:abstractNumId w:val="7"/>
  </w:num>
  <w:num w:numId="2" w16cid:durableId="523907229">
    <w:abstractNumId w:val="3"/>
  </w:num>
  <w:num w:numId="3" w16cid:durableId="591085987">
    <w:abstractNumId w:val="5"/>
  </w:num>
  <w:num w:numId="4" w16cid:durableId="648680599">
    <w:abstractNumId w:val="1"/>
  </w:num>
  <w:num w:numId="5" w16cid:durableId="2090422388">
    <w:abstractNumId w:val="4"/>
  </w:num>
  <w:num w:numId="6" w16cid:durableId="739331126">
    <w:abstractNumId w:val="0"/>
  </w:num>
  <w:num w:numId="7" w16cid:durableId="897133751">
    <w:abstractNumId w:val="2"/>
  </w:num>
  <w:num w:numId="8" w16cid:durableId="1526213302">
    <w:abstractNumId w:val="5"/>
  </w:num>
  <w:num w:numId="9" w16cid:durableId="1383402154">
    <w:abstractNumId w:val="2"/>
  </w:num>
  <w:num w:numId="10" w16cid:durableId="1689216234">
    <w:abstractNumId w:val="3"/>
  </w:num>
  <w:num w:numId="11" w16cid:durableId="1758794464">
    <w:abstractNumId w:val="6"/>
  </w:num>
  <w:num w:numId="12" w16cid:durableId="1832330574">
    <w:abstractNumId w:val="8"/>
  </w:num>
  <w:num w:numId="13" w16cid:durableId="463083194">
    <w:abstractNumId w:val="10"/>
  </w:num>
  <w:num w:numId="14" w16cid:durableId="498353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8C"/>
    <w:rsid w:val="0003381C"/>
    <w:rsid w:val="00040238"/>
    <w:rsid w:val="00061D98"/>
    <w:rsid w:val="00073070"/>
    <w:rsid w:val="00084B9B"/>
    <w:rsid w:val="000A2CF8"/>
    <w:rsid w:val="000B0D55"/>
    <w:rsid w:val="000C38AD"/>
    <w:rsid w:val="000C70DE"/>
    <w:rsid w:val="000E2736"/>
    <w:rsid w:val="000E4269"/>
    <w:rsid w:val="000F4F2F"/>
    <w:rsid w:val="00101C17"/>
    <w:rsid w:val="001145CD"/>
    <w:rsid w:val="00124141"/>
    <w:rsid w:val="00133008"/>
    <w:rsid w:val="00154356"/>
    <w:rsid w:val="0016087A"/>
    <w:rsid w:val="001704F3"/>
    <w:rsid w:val="00170E5E"/>
    <w:rsid w:val="00193630"/>
    <w:rsid w:val="001A0E38"/>
    <w:rsid w:val="001A1A28"/>
    <w:rsid w:val="001C2B93"/>
    <w:rsid w:val="001C391A"/>
    <w:rsid w:val="001E4678"/>
    <w:rsid w:val="00207AE8"/>
    <w:rsid w:val="0022259B"/>
    <w:rsid w:val="00226623"/>
    <w:rsid w:val="00237C9A"/>
    <w:rsid w:val="0025236A"/>
    <w:rsid w:val="00263922"/>
    <w:rsid w:val="00272BA5"/>
    <w:rsid w:val="002827E2"/>
    <w:rsid w:val="002D098A"/>
    <w:rsid w:val="002D5953"/>
    <w:rsid w:val="002D7C04"/>
    <w:rsid w:val="002E5864"/>
    <w:rsid w:val="0030549F"/>
    <w:rsid w:val="00325303"/>
    <w:rsid w:val="00330820"/>
    <w:rsid w:val="00335542"/>
    <w:rsid w:val="003367EF"/>
    <w:rsid w:val="00337A9C"/>
    <w:rsid w:val="00341943"/>
    <w:rsid w:val="003C7F3F"/>
    <w:rsid w:val="003E4974"/>
    <w:rsid w:val="003F20AB"/>
    <w:rsid w:val="003F7E90"/>
    <w:rsid w:val="00417B6D"/>
    <w:rsid w:val="00456E52"/>
    <w:rsid w:val="00464649"/>
    <w:rsid w:val="00477725"/>
    <w:rsid w:val="004B49C6"/>
    <w:rsid w:val="004B7B2B"/>
    <w:rsid w:val="004B7F20"/>
    <w:rsid w:val="004C00C2"/>
    <w:rsid w:val="004C5F4A"/>
    <w:rsid w:val="004E6F38"/>
    <w:rsid w:val="004F487F"/>
    <w:rsid w:val="00502165"/>
    <w:rsid w:val="00505EEE"/>
    <w:rsid w:val="005130F0"/>
    <w:rsid w:val="00525CD6"/>
    <w:rsid w:val="00544477"/>
    <w:rsid w:val="005567B5"/>
    <w:rsid w:val="005A456C"/>
    <w:rsid w:val="005B1C36"/>
    <w:rsid w:val="006138EF"/>
    <w:rsid w:val="00627E8A"/>
    <w:rsid w:val="006305FE"/>
    <w:rsid w:val="00636370"/>
    <w:rsid w:val="00637664"/>
    <w:rsid w:val="006607DB"/>
    <w:rsid w:val="00662E29"/>
    <w:rsid w:val="0068092D"/>
    <w:rsid w:val="00696EAC"/>
    <w:rsid w:val="006C0652"/>
    <w:rsid w:val="006C1C89"/>
    <w:rsid w:val="006D5539"/>
    <w:rsid w:val="00703F91"/>
    <w:rsid w:val="007269CC"/>
    <w:rsid w:val="00752BF7"/>
    <w:rsid w:val="00767222"/>
    <w:rsid w:val="007B622E"/>
    <w:rsid w:val="007C75ED"/>
    <w:rsid w:val="007E4301"/>
    <w:rsid w:val="007F7F8C"/>
    <w:rsid w:val="008069B3"/>
    <w:rsid w:val="008153C2"/>
    <w:rsid w:val="00834742"/>
    <w:rsid w:val="00841969"/>
    <w:rsid w:val="00842FCC"/>
    <w:rsid w:val="00846C9B"/>
    <w:rsid w:val="00856FA1"/>
    <w:rsid w:val="00873878"/>
    <w:rsid w:val="00892ECA"/>
    <w:rsid w:val="008A5510"/>
    <w:rsid w:val="008A7BEB"/>
    <w:rsid w:val="009057C8"/>
    <w:rsid w:val="00905F74"/>
    <w:rsid w:val="0091558A"/>
    <w:rsid w:val="00927FFB"/>
    <w:rsid w:val="0093263A"/>
    <w:rsid w:val="00933DBE"/>
    <w:rsid w:val="00940781"/>
    <w:rsid w:val="0094745B"/>
    <w:rsid w:val="00950329"/>
    <w:rsid w:val="009557A4"/>
    <w:rsid w:val="00982AB1"/>
    <w:rsid w:val="009A22C7"/>
    <w:rsid w:val="009A3B40"/>
    <w:rsid w:val="009E1A63"/>
    <w:rsid w:val="00A31B68"/>
    <w:rsid w:val="00A34A57"/>
    <w:rsid w:val="00A46205"/>
    <w:rsid w:val="00A5017F"/>
    <w:rsid w:val="00A608E7"/>
    <w:rsid w:val="00A91168"/>
    <w:rsid w:val="00AC3EC9"/>
    <w:rsid w:val="00AC4C42"/>
    <w:rsid w:val="00AF004C"/>
    <w:rsid w:val="00B34F1F"/>
    <w:rsid w:val="00B3555B"/>
    <w:rsid w:val="00B371EB"/>
    <w:rsid w:val="00B81ED6"/>
    <w:rsid w:val="00B8323E"/>
    <w:rsid w:val="00BA63EE"/>
    <w:rsid w:val="00BB1DD1"/>
    <w:rsid w:val="00BD315E"/>
    <w:rsid w:val="00BE45FC"/>
    <w:rsid w:val="00C02881"/>
    <w:rsid w:val="00C40A9D"/>
    <w:rsid w:val="00C41153"/>
    <w:rsid w:val="00C4455F"/>
    <w:rsid w:val="00C62E5E"/>
    <w:rsid w:val="00C65C8F"/>
    <w:rsid w:val="00CC430F"/>
    <w:rsid w:val="00CC6943"/>
    <w:rsid w:val="00CD6C24"/>
    <w:rsid w:val="00CF0DD2"/>
    <w:rsid w:val="00D01D3C"/>
    <w:rsid w:val="00D07A37"/>
    <w:rsid w:val="00D31F4F"/>
    <w:rsid w:val="00D3327F"/>
    <w:rsid w:val="00D45698"/>
    <w:rsid w:val="00D727A7"/>
    <w:rsid w:val="00DC2772"/>
    <w:rsid w:val="00DD5B32"/>
    <w:rsid w:val="00DF1E77"/>
    <w:rsid w:val="00E01A12"/>
    <w:rsid w:val="00E117BC"/>
    <w:rsid w:val="00E120EB"/>
    <w:rsid w:val="00E30632"/>
    <w:rsid w:val="00E378D3"/>
    <w:rsid w:val="00E432F5"/>
    <w:rsid w:val="00E603FA"/>
    <w:rsid w:val="00E80E24"/>
    <w:rsid w:val="00E922FB"/>
    <w:rsid w:val="00E95848"/>
    <w:rsid w:val="00EC5909"/>
    <w:rsid w:val="00EC79DD"/>
    <w:rsid w:val="00ED0318"/>
    <w:rsid w:val="00EF5170"/>
    <w:rsid w:val="00F001E2"/>
    <w:rsid w:val="00F1382C"/>
    <w:rsid w:val="00F13B95"/>
    <w:rsid w:val="00F32ACB"/>
    <w:rsid w:val="00F60883"/>
    <w:rsid w:val="00F61CC0"/>
    <w:rsid w:val="00F6489F"/>
    <w:rsid w:val="00F731A7"/>
    <w:rsid w:val="00FA12DB"/>
    <w:rsid w:val="00FA3FED"/>
    <w:rsid w:val="00FC284A"/>
    <w:rsid w:val="00FD62B0"/>
    <w:rsid w:val="00FE0F2C"/>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15DA"/>
  <w15:chartTrackingRefBased/>
  <w15:docId w15:val="{C9176E77-8FA6-49AD-8DF6-06DC3481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9D"/>
    <w:pPr>
      <w:spacing w:after="160" w:line="259" w:lineRule="auto"/>
    </w:pPr>
    <w:rPr>
      <w:sz w:val="24"/>
    </w:rPr>
  </w:style>
  <w:style w:type="paragraph" w:styleId="Heading1">
    <w:name w:val="heading 1"/>
    <w:basedOn w:val="Normal"/>
    <w:next w:val="Normal"/>
    <w:link w:val="Heading1Char"/>
    <w:uiPriority w:val="9"/>
    <w:qFormat/>
    <w:rsid w:val="003F7E90"/>
    <w:pPr>
      <w:keepNext/>
      <w:keepLines/>
      <w:spacing w:before="360" w:after="80"/>
      <w:jc w:val="center"/>
      <w:outlineLvl w:val="0"/>
    </w:pPr>
    <w:rPr>
      <w:rFonts w:ascii="Calibri" w:eastAsiaTheme="majorEastAsia" w:hAnsi="Calibri" w:cstheme="majorBidi"/>
      <w:b/>
      <w:color w:val="000000" w:themeColor="text1"/>
      <w:sz w:val="32"/>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6C0652"/>
    <w:rPr>
      <w:sz w:val="16"/>
      <w:szCs w:val="16"/>
    </w:rPr>
  </w:style>
  <w:style w:type="paragraph" w:styleId="CommentText">
    <w:name w:val="annotation text"/>
    <w:basedOn w:val="Normal"/>
    <w:link w:val="CommentTextChar"/>
    <w:unhideWhenUsed/>
    <w:rsid w:val="006C0652"/>
    <w:pPr>
      <w:spacing w:line="240" w:lineRule="auto"/>
    </w:pPr>
    <w:rPr>
      <w:sz w:val="20"/>
      <w:szCs w:val="20"/>
    </w:rPr>
  </w:style>
  <w:style w:type="character" w:customStyle="1" w:styleId="CommentTextChar">
    <w:name w:val="Comment Text Char"/>
    <w:basedOn w:val="DefaultParagraphFont"/>
    <w:link w:val="CommentText"/>
    <w:rsid w:val="006C0652"/>
    <w:rPr>
      <w:sz w:val="20"/>
      <w:szCs w:val="20"/>
    </w:rPr>
  </w:style>
  <w:style w:type="paragraph" w:styleId="CommentSubject">
    <w:name w:val="annotation subject"/>
    <w:basedOn w:val="CommentText"/>
    <w:next w:val="CommentText"/>
    <w:link w:val="CommentSubjectChar"/>
    <w:uiPriority w:val="99"/>
    <w:semiHidden/>
    <w:unhideWhenUsed/>
    <w:rsid w:val="006C0652"/>
    <w:rPr>
      <w:b/>
      <w:bCs/>
    </w:rPr>
  </w:style>
  <w:style w:type="character" w:customStyle="1" w:styleId="CommentSubjectChar">
    <w:name w:val="Comment Subject Char"/>
    <w:basedOn w:val="CommentTextChar"/>
    <w:link w:val="CommentSubject"/>
    <w:uiPriority w:val="99"/>
    <w:semiHidden/>
    <w:rsid w:val="006C0652"/>
    <w:rPr>
      <w:b/>
      <w:bCs/>
      <w:sz w:val="20"/>
      <w:szCs w:val="20"/>
    </w:rPr>
  </w:style>
  <w:style w:type="paragraph" w:styleId="BalloonText">
    <w:name w:val="Balloon Text"/>
    <w:basedOn w:val="Normal"/>
    <w:link w:val="BalloonTextChar"/>
    <w:uiPriority w:val="99"/>
    <w:semiHidden/>
    <w:unhideWhenUsed/>
    <w:rsid w:val="006C0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52"/>
    <w:rPr>
      <w:rFonts w:ascii="Segoe UI" w:hAnsi="Segoe UI" w:cs="Segoe UI"/>
      <w:sz w:val="18"/>
      <w:szCs w:val="18"/>
    </w:rPr>
  </w:style>
  <w:style w:type="paragraph" w:styleId="Revision">
    <w:name w:val="Revision"/>
    <w:hidden/>
    <w:uiPriority w:val="99"/>
    <w:semiHidden/>
    <w:rsid w:val="007E4301"/>
    <w:pPr>
      <w:spacing w:after="0" w:line="240" w:lineRule="auto"/>
    </w:pPr>
  </w:style>
  <w:style w:type="paragraph" w:styleId="ListParagraph">
    <w:name w:val="List Paragraph"/>
    <w:basedOn w:val="Normal"/>
    <w:uiPriority w:val="34"/>
    <w:qFormat/>
    <w:rsid w:val="001A0E38"/>
    <w:pPr>
      <w:ind w:left="720"/>
    </w:pPr>
    <w:rPr>
      <w:color w:val="000000" w:themeColor="text1"/>
    </w:rPr>
  </w:style>
  <w:style w:type="character" w:styleId="Hyperlink">
    <w:name w:val="Hyperlink"/>
    <w:rsid w:val="009A3B40"/>
    <w:rPr>
      <w:color w:val="0000FF"/>
      <w:u w:val="single"/>
    </w:rPr>
  </w:style>
  <w:style w:type="character" w:styleId="UnresolvedMention">
    <w:name w:val="Unresolved Mention"/>
    <w:basedOn w:val="DefaultParagraphFont"/>
    <w:uiPriority w:val="99"/>
    <w:semiHidden/>
    <w:unhideWhenUsed/>
    <w:rsid w:val="00B371EB"/>
    <w:rPr>
      <w:color w:val="605E5C"/>
      <w:shd w:val="clear" w:color="auto" w:fill="E1DFDD"/>
    </w:rPr>
  </w:style>
  <w:style w:type="character" w:customStyle="1" w:styleId="Heading1Char">
    <w:name w:val="Heading 1 Char"/>
    <w:basedOn w:val="DefaultParagraphFont"/>
    <w:link w:val="Heading1"/>
    <w:uiPriority w:val="9"/>
    <w:rsid w:val="003F7E90"/>
    <w:rPr>
      <w:rFonts w:ascii="Calibri" w:eastAsiaTheme="majorEastAsia" w:hAnsi="Calibri" w:cstheme="majorBidi"/>
      <w:b/>
      <w:color w:val="000000" w:themeColor="text1"/>
      <w:sz w:val="32"/>
      <w:szCs w:val="40"/>
    </w:rPr>
  </w:style>
  <w:style w:type="paragraph" w:styleId="Header">
    <w:name w:val="header"/>
    <w:basedOn w:val="Normal"/>
    <w:link w:val="HeaderChar"/>
    <w:uiPriority w:val="99"/>
    <w:unhideWhenUsed/>
    <w:rsid w:val="002D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98A"/>
  </w:style>
  <w:style w:type="paragraph" w:styleId="Footer">
    <w:name w:val="footer"/>
    <w:basedOn w:val="Normal"/>
    <w:link w:val="FooterChar"/>
    <w:uiPriority w:val="99"/>
    <w:unhideWhenUsed/>
    <w:rsid w:val="002D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98A"/>
  </w:style>
  <w:style w:type="character" w:styleId="FollowedHyperlink">
    <w:name w:val="FollowedHyperlink"/>
    <w:basedOn w:val="DefaultParagraphFont"/>
    <w:uiPriority w:val="99"/>
    <w:semiHidden/>
    <w:unhideWhenUsed/>
    <w:rsid w:val="00A34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74893">
      <w:bodyDiv w:val="1"/>
      <w:marLeft w:val="0"/>
      <w:marRight w:val="0"/>
      <w:marTop w:val="0"/>
      <w:marBottom w:val="0"/>
      <w:divBdr>
        <w:top w:val="none" w:sz="0" w:space="0" w:color="auto"/>
        <w:left w:val="none" w:sz="0" w:space="0" w:color="auto"/>
        <w:bottom w:val="none" w:sz="0" w:space="0" w:color="auto"/>
        <w:right w:val="none" w:sz="0" w:space="0" w:color="auto"/>
      </w:divBdr>
    </w:div>
    <w:div w:id="920067061">
      <w:bodyDiv w:val="1"/>
      <w:marLeft w:val="0"/>
      <w:marRight w:val="0"/>
      <w:marTop w:val="0"/>
      <w:marBottom w:val="0"/>
      <w:divBdr>
        <w:top w:val="none" w:sz="0" w:space="0" w:color="auto"/>
        <w:left w:val="none" w:sz="0" w:space="0" w:color="auto"/>
        <w:bottom w:val="none" w:sz="0" w:space="0" w:color="auto"/>
        <w:right w:val="none" w:sz="0" w:space="0" w:color="auto"/>
      </w:divBdr>
    </w:div>
    <w:div w:id="1461269872">
      <w:bodyDiv w:val="1"/>
      <w:marLeft w:val="0"/>
      <w:marRight w:val="0"/>
      <w:marTop w:val="0"/>
      <w:marBottom w:val="0"/>
      <w:divBdr>
        <w:top w:val="none" w:sz="0" w:space="0" w:color="auto"/>
        <w:left w:val="none" w:sz="0" w:space="0" w:color="auto"/>
        <w:bottom w:val="none" w:sz="0" w:space="0" w:color="auto"/>
        <w:right w:val="none" w:sz="0" w:space="0" w:color="auto"/>
      </w:divBdr>
    </w:div>
    <w:div w:id="15568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Exemption Form</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Levied Funds</dc:title>
  <dc:subject>JGM602</dc:subject>
  <dc:creator>Giernoth, Melissa</dc:creator>
  <cp:keywords/>
  <dc:description/>
  <cp:lastModifiedBy>Giernoth, Melissa</cp:lastModifiedBy>
  <cp:revision>3</cp:revision>
  <dcterms:created xsi:type="dcterms:W3CDTF">2025-06-01T02:25:00Z</dcterms:created>
  <dcterms:modified xsi:type="dcterms:W3CDTF">2025-06-01T02:53:00Z</dcterms:modified>
  <cp:category>Judgments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2025-05-28T21:28:33Z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d3a414e4-713e-4fdd-a8e3-50fc51cfc358</vt:lpwstr>
  </property>
  <property fmtid="{D5CDD505-2E9C-101B-9397-08002B2CF9AE}" pid="8" name="MSIP_Label_be79656f-57b9-4d90-9939-25c1fcaa4399_ContentBits">
    <vt:lpwstr>0</vt:lpwstr>
  </property>
</Properties>
</file>